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9E9" w:rsidRPr="00D807ED" w:rsidRDefault="002D79E9" w:rsidP="002D79E9">
      <w:pPr>
        <w:rPr>
          <w:sz w:val="22"/>
          <w:szCs w:val="22"/>
        </w:rPr>
      </w:pPr>
      <w:bookmarkStart w:id="0" w:name="Par25"/>
      <w:bookmarkEnd w:id="0"/>
      <w:r w:rsidRPr="00D807ED">
        <w:rPr>
          <w:sz w:val="22"/>
          <w:szCs w:val="22"/>
        </w:rPr>
        <w:t xml:space="preserve">№ </w:t>
      </w:r>
      <w:r w:rsidR="00077FE5" w:rsidRPr="00D807ED">
        <w:rPr>
          <w:sz w:val="22"/>
          <w:szCs w:val="22"/>
        </w:rPr>
        <w:t>11</w:t>
      </w:r>
      <w:r w:rsidR="000B47AB" w:rsidRPr="00D807ED">
        <w:rPr>
          <w:sz w:val="22"/>
          <w:szCs w:val="22"/>
        </w:rPr>
        <w:t xml:space="preserve"> </w:t>
      </w:r>
      <w:r w:rsidRPr="00D807ED">
        <w:rPr>
          <w:sz w:val="22"/>
          <w:szCs w:val="22"/>
        </w:rPr>
        <w:t xml:space="preserve">от </w:t>
      </w:r>
      <w:r w:rsidR="00077FE5" w:rsidRPr="00D807ED">
        <w:rPr>
          <w:sz w:val="22"/>
          <w:szCs w:val="22"/>
        </w:rPr>
        <w:t>21</w:t>
      </w:r>
      <w:r w:rsidR="001145B0" w:rsidRPr="00D807ED">
        <w:rPr>
          <w:sz w:val="22"/>
          <w:szCs w:val="22"/>
        </w:rPr>
        <w:t>.</w:t>
      </w:r>
      <w:r w:rsidR="00077FE5" w:rsidRPr="00D807ED">
        <w:rPr>
          <w:sz w:val="22"/>
          <w:szCs w:val="22"/>
        </w:rPr>
        <w:t>06</w:t>
      </w:r>
      <w:r w:rsidR="0018060F" w:rsidRPr="00D807ED">
        <w:rPr>
          <w:sz w:val="22"/>
          <w:szCs w:val="22"/>
        </w:rPr>
        <w:t>.2021</w:t>
      </w:r>
      <w:r w:rsidRPr="00D807ED">
        <w:rPr>
          <w:sz w:val="22"/>
          <w:szCs w:val="22"/>
        </w:rPr>
        <w:t xml:space="preserve"> г.</w:t>
      </w:r>
      <w:r w:rsidRPr="00D807ED">
        <w:rPr>
          <w:i/>
          <w:sz w:val="22"/>
          <w:szCs w:val="22"/>
        </w:rPr>
        <w:t xml:space="preserve"> </w:t>
      </w:r>
      <w:r w:rsidRPr="00D807ED">
        <w:rPr>
          <w:sz w:val="22"/>
          <w:szCs w:val="22"/>
        </w:rPr>
        <w:tab/>
      </w:r>
      <w:r w:rsidRPr="00D807ED">
        <w:rPr>
          <w:sz w:val="22"/>
          <w:szCs w:val="22"/>
        </w:rPr>
        <w:tab/>
      </w:r>
      <w:r w:rsidRPr="00D807ED">
        <w:rPr>
          <w:sz w:val="22"/>
          <w:szCs w:val="22"/>
        </w:rPr>
        <w:tab/>
        <w:t>р.п. Лунино</w:t>
      </w:r>
      <w:r w:rsidRPr="00D807ED">
        <w:rPr>
          <w:sz w:val="22"/>
          <w:szCs w:val="22"/>
        </w:rPr>
        <w:tab/>
      </w:r>
      <w:r w:rsidRPr="00D807ED">
        <w:rPr>
          <w:sz w:val="22"/>
          <w:szCs w:val="22"/>
        </w:rPr>
        <w:tab/>
        <w:t xml:space="preserve">                         «Бесплатно»</w:t>
      </w: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8159AF">
      <w:pPr>
        <w:ind w:firstLine="426"/>
        <w:rPr>
          <w:sz w:val="20"/>
          <w:szCs w:val="20"/>
        </w:rPr>
      </w:pPr>
    </w:p>
    <w:p w:rsidR="002D79E9" w:rsidRPr="00D807ED" w:rsidRDefault="002D79E9" w:rsidP="002D79E9">
      <w:pPr>
        <w:rPr>
          <w:sz w:val="20"/>
          <w:szCs w:val="20"/>
        </w:rPr>
      </w:pPr>
    </w:p>
    <w:p w:rsidR="00D807ED" w:rsidRDefault="00D807ED" w:rsidP="002D79E9">
      <w:pPr>
        <w:jc w:val="center"/>
        <w:rPr>
          <w:b/>
          <w:i/>
          <w:sz w:val="96"/>
          <w:szCs w:val="96"/>
        </w:rPr>
      </w:pPr>
    </w:p>
    <w:p w:rsidR="00D807ED" w:rsidRDefault="00D807ED" w:rsidP="002D79E9">
      <w:pPr>
        <w:jc w:val="center"/>
        <w:rPr>
          <w:b/>
          <w:i/>
          <w:sz w:val="96"/>
          <w:szCs w:val="96"/>
        </w:rPr>
      </w:pPr>
    </w:p>
    <w:p w:rsidR="00D807ED" w:rsidRDefault="00D807ED" w:rsidP="002D79E9">
      <w:pPr>
        <w:jc w:val="center"/>
        <w:rPr>
          <w:b/>
          <w:i/>
          <w:sz w:val="96"/>
          <w:szCs w:val="96"/>
        </w:rPr>
      </w:pPr>
    </w:p>
    <w:p w:rsidR="002D79E9" w:rsidRPr="00D807ED" w:rsidRDefault="002D79E9" w:rsidP="002D79E9">
      <w:pPr>
        <w:jc w:val="center"/>
        <w:rPr>
          <w:b/>
          <w:i/>
          <w:sz w:val="96"/>
          <w:szCs w:val="96"/>
        </w:rPr>
      </w:pPr>
      <w:r w:rsidRPr="00D807ED">
        <w:rPr>
          <w:b/>
          <w:i/>
          <w:sz w:val="96"/>
          <w:szCs w:val="96"/>
        </w:rPr>
        <w:t>ПОСЕЛКОВЫЕ</w:t>
      </w:r>
    </w:p>
    <w:p w:rsidR="002D79E9" w:rsidRPr="00D807ED" w:rsidRDefault="002D79E9" w:rsidP="002D79E9">
      <w:pPr>
        <w:jc w:val="center"/>
        <w:rPr>
          <w:b/>
          <w:i/>
          <w:sz w:val="96"/>
          <w:szCs w:val="96"/>
        </w:rPr>
      </w:pPr>
      <w:r w:rsidRPr="00D807ED">
        <w:rPr>
          <w:b/>
          <w:i/>
          <w:sz w:val="96"/>
          <w:szCs w:val="96"/>
        </w:rPr>
        <w:t>ВЕДОМОСТИ</w:t>
      </w: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jc w:val="center"/>
        <w:rPr>
          <w:i/>
          <w:sz w:val="22"/>
          <w:szCs w:val="22"/>
        </w:rPr>
      </w:pPr>
      <w:r w:rsidRPr="00D807ED">
        <w:rPr>
          <w:i/>
          <w:sz w:val="22"/>
          <w:szCs w:val="22"/>
        </w:rPr>
        <w:t>Информационный бюллетень Комитета местного самоуправления рабочего поселка</w:t>
      </w:r>
    </w:p>
    <w:p w:rsidR="002D79E9" w:rsidRPr="00D807ED" w:rsidRDefault="002D79E9" w:rsidP="002D79E9">
      <w:pPr>
        <w:jc w:val="center"/>
        <w:rPr>
          <w:i/>
          <w:sz w:val="22"/>
          <w:szCs w:val="22"/>
        </w:rPr>
      </w:pPr>
      <w:r w:rsidRPr="00D807ED">
        <w:rPr>
          <w:i/>
          <w:sz w:val="22"/>
          <w:szCs w:val="22"/>
        </w:rPr>
        <w:t xml:space="preserve"> Лунино Лунинского района Пензенской области. </w:t>
      </w:r>
    </w:p>
    <w:p w:rsidR="002D79E9" w:rsidRPr="00D807ED" w:rsidRDefault="002D79E9" w:rsidP="002D79E9">
      <w:pPr>
        <w:jc w:val="center"/>
        <w:rPr>
          <w:i/>
          <w:sz w:val="22"/>
          <w:szCs w:val="22"/>
        </w:rPr>
      </w:pPr>
      <w:r w:rsidRPr="00D807ED">
        <w:rPr>
          <w:i/>
          <w:sz w:val="22"/>
          <w:szCs w:val="22"/>
        </w:rPr>
        <w:t>Издание официальных документов.</w:t>
      </w: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Pr="00D807ED" w:rsidRDefault="002D79E9" w:rsidP="002D79E9">
      <w:pPr>
        <w:rPr>
          <w:sz w:val="20"/>
          <w:szCs w:val="20"/>
        </w:rPr>
      </w:pPr>
    </w:p>
    <w:p w:rsidR="002D79E9" w:rsidRDefault="002D79E9" w:rsidP="002D79E9">
      <w:pPr>
        <w:rPr>
          <w:sz w:val="20"/>
          <w:szCs w:val="20"/>
        </w:rPr>
      </w:pPr>
    </w:p>
    <w:p w:rsidR="00D807ED" w:rsidRDefault="00D807ED" w:rsidP="002D79E9">
      <w:pPr>
        <w:rPr>
          <w:sz w:val="20"/>
          <w:szCs w:val="20"/>
        </w:rPr>
      </w:pPr>
    </w:p>
    <w:p w:rsidR="00D807ED" w:rsidRDefault="00D807ED" w:rsidP="002D79E9">
      <w:pPr>
        <w:rPr>
          <w:sz w:val="20"/>
          <w:szCs w:val="20"/>
        </w:rPr>
      </w:pPr>
    </w:p>
    <w:p w:rsidR="00D807ED" w:rsidRDefault="00D807ED" w:rsidP="002D79E9">
      <w:pPr>
        <w:rPr>
          <w:sz w:val="20"/>
          <w:szCs w:val="20"/>
        </w:rPr>
      </w:pPr>
    </w:p>
    <w:p w:rsidR="00D807ED" w:rsidRDefault="00D807ED" w:rsidP="002D79E9">
      <w:pPr>
        <w:rPr>
          <w:sz w:val="20"/>
          <w:szCs w:val="20"/>
        </w:rPr>
      </w:pPr>
    </w:p>
    <w:p w:rsidR="00D807ED" w:rsidRDefault="00D807ED" w:rsidP="002D79E9">
      <w:pPr>
        <w:rPr>
          <w:sz w:val="20"/>
          <w:szCs w:val="20"/>
        </w:rPr>
      </w:pPr>
    </w:p>
    <w:p w:rsidR="00D807ED" w:rsidRDefault="00D807ED" w:rsidP="002D79E9">
      <w:pPr>
        <w:rPr>
          <w:sz w:val="20"/>
          <w:szCs w:val="20"/>
        </w:rPr>
      </w:pPr>
    </w:p>
    <w:p w:rsidR="00D807ED" w:rsidRDefault="00D807ED" w:rsidP="002D79E9">
      <w:pPr>
        <w:rPr>
          <w:sz w:val="20"/>
          <w:szCs w:val="20"/>
        </w:rPr>
      </w:pPr>
    </w:p>
    <w:p w:rsidR="00D807ED" w:rsidRDefault="00D807ED" w:rsidP="002D79E9">
      <w:pPr>
        <w:rPr>
          <w:sz w:val="20"/>
          <w:szCs w:val="20"/>
        </w:rPr>
      </w:pPr>
    </w:p>
    <w:tbl>
      <w:tblPr>
        <w:tblW w:w="12121" w:type="dxa"/>
        <w:tblLook w:val="01E0" w:firstRow="1" w:lastRow="1" w:firstColumn="1" w:lastColumn="1" w:noHBand="0" w:noVBand="0"/>
      </w:tblPr>
      <w:tblGrid>
        <w:gridCol w:w="9818"/>
        <w:gridCol w:w="2303"/>
      </w:tblGrid>
      <w:tr w:rsidR="00077FE5" w:rsidRPr="00D807ED" w:rsidTr="00D807ED">
        <w:tc>
          <w:tcPr>
            <w:tcW w:w="9818" w:type="dxa"/>
          </w:tcPr>
          <w:p w:rsidR="004B5433" w:rsidRPr="00D807ED" w:rsidRDefault="004B5433" w:rsidP="004B5433">
            <w:pPr>
              <w:jc w:val="center"/>
              <w:rPr>
                <w:sz w:val="20"/>
                <w:szCs w:val="20"/>
              </w:rPr>
            </w:pPr>
            <w:r w:rsidRPr="00D807ED">
              <w:rPr>
                <w:noProof/>
                <w:sz w:val="20"/>
                <w:szCs w:val="20"/>
                <w:lang w:eastAsia="ru-RU"/>
              </w:rPr>
              <w:lastRenderedPageBreak/>
              <w:drawing>
                <wp:inline distT="0" distB="0" distL="0" distR="0" wp14:anchorId="7775638F" wp14:editId="6D7949E0">
                  <wp:extent cx="683895" cy="8667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4B5433" w:rsidRPr="00D807ED" w:rsidRDefault="004B5433" w:rsidP="004B5433">
            <w:pPr>
              <w:jc w:val="center"/>
              <w:rPr>
                <w:sz w:val="20"/>
                <w:szCs w:val="20"/>
              </w:rPr>
            </w:pPr>
          </w:p>
          <w:p w:rsidR="004B5433" w:rsidRPr="00D807ED" w:rsidRDefault="004B5433" w:rsidP="004B5433">
            <w:pPr>
              <w:jc w:val="center"/>
              <w:rPr>
                <w:b/>
                <w:noProof/>
                <w:sz w:val="20"/>
                <w:szCs w:val="20"/>
              </w:rPr>
            </w:pPr>
            <w:r w:rsidRPr="00D807ED">
              <w:rPr>
                <w:b/>
                <w:noProof/>
                <w:sz w:val="20"/>
                <w:szCs w:val="20"/>
              </w:rPr>
              <w:t xml:space="preserve">КОМИТЕТ МЕСТНОГО САМОУПРАВЛЕНИЯ </w:t>
            </w:r>
            <w:r w:rsidRPr="00D807ED">
              <w:rPr>
                <w:b/>
                <w:noProof/>
                <w:sz w:val="20"/>
                <w:szCs w:val="20"/>
              </w:rPr>
              <w:br/>
              <w:t xml:space="preserve">РАБОЧЕГО ПОСЕЛКА ЛУНИНО </w:t>
            </w:r>
          </w:p>
          <w:p w:rsidR="004B5433" w:rsidRPr="00D807ED" w:rsidRDefault="004B5433" w:rsidP="004B5433">
            <w:pPr>
              <w:jc w:val="center"/>
              <w:rPr>
                <w:b/>
                <w:noProof/>
                <w:sz w:val="20"/>
                <w:szCs w:val="20"/>
              </w:rPr>
            </w:pPr>
            <w:r w:rsidRPr="00D807ED">
              <w:rPr>
                <w:b/>
                <w:noProof/>
                <w:sz w:val="20"/>
                <w:szCs w:val="20"/>
              </w:rPr>
              <w:t xml:space="preserve">ЛУНИНСКОГО РАЙОНА ПЕНЗЕНСКОЙ ОБЛАСТИ </w:t>
            </w:r>
          </w:p>
          <w:p w:rsidR="004B5433" w:rsidRPr="00D807ED" w:rsidRDefault="004B5433" w:rsidP="004B5433">
            <w:pPr>
              <w:tabs>
                <w:tab w:val="left" w:pos="5250"/>
              </w:tabs>
              <w:jc w:val="center"/>
              <w:outlineLvl w:val="0"/>
              <w:rPr>
                <w:b/>
                <w:noProof/>
                <w:sz w:val="20"/>
                <w:szCs w:val="20"/>
              </w:rPr>
            </w:pPr>
            <w:r w:rsidRPr="00D807ED">
              <w:rPr>
                <w:b/>
                <w:noProof/>
                <w:sz w:val="20"/>
                <w:szCs w:val="20"/>
              </w:rPr>
              <w:t>СЕДЬМОГО  СОЗЫВА</w:t>
            </w:r>
          </w:p>
          <w:p w:rsidR="004B5433" w:rsidRPr="00D807ED" w:rsidRDefault="004B5433" w:rsidP="004B5433">
            <w:pPr>
              <w:jc w:val="center"/>
              <w:outlineLvl w:val="0"/>
              <w:rPr>
                <w:sz w:val="20"/>
                <w:szCs w:val="20"/>
              </w:rPr>
            </w:pPr>
          </w:p>
          <w:p w:rsidR="004B5433" w:rsidRPr="00D807ED" w:rsidRDefault="004B5433" w:rsidP="004B5433">
            <w:pPr>
              <w:jc w:val="center"/>
              <w:outlineLvl w:val="0"/>
              <w:rPr>
                <w:b/>
                <w:sz w:val="20"/>
                <w:szCs w:val="20"/>
              </w:rPr>
            </w:pPr>
            <w:r w:rsidRPr="00D807ED">
              <w:rPr>
                <w:b/>
                <w:sz w:val="20"/>
                <w:szCs w:val="20"/>
              </w:rPr>
              <w:t>РЕШЕНИЕ</w:t>
            </w:r>
          </w:p>
          <w:p w:rsidR="004B5433" w:rsidRPr="00D807ED" w:rsidRDefault="004B5433" w:rsidP="004B5433">
            <w:pPr>
              <w:jc w:val="center"/>
              <w:rPr>
                <w:sz w:val="20"/>
                <w:szCs w:val="20"/>
              </w:rPr>
            </w:pPr>
          </w:p>
          <w:p w:rsidR="004B5433" w:rsidRPr="00D807ED" w:rsidRDefault="004B5433" w:rsidP="004B5433">
            <w:pPr>
              <w:jc w:val="center"/>
              <w:rPr>
                <w:sz w:val="20"/>
                <w:szCs w:val="20"/>
              </w:rPr>
            </w:pPr>
            <w:r w:rsidRPr="00D807ED">
              <w:rPr>
                <w:sz w:val="20"/>
                <w:szCs w:val="20"/>
              </w:rPr>
              <w:t>от 10.06.2021 №194-46/7</w:t>
            </w:r>
          </w:p>
          <w:p w:rsidR="004B5433" w:rsidRPr="00D807ED" w:rsidRDefault="004B5433" w:rsidP="004B5433">
            <w:pPr>
              <w:jc w:val="center"/>
              <w:rPr>
                <w:sz w:val="20"/>
                <w:szCs w:val="20"/>
              </w:rPr>
            </w:pPr>
            <w:r w:rsidRPr="00D807ED">
              <w:rPr>
                <w:sz w:val="20"/>
                <w:szCs w:val="20"/>
              </w:rPr>
              <w:t>р.п. Лунино</w:t>
            </w:r>
          </w:p>
          <w:p w:rsidR="004B5433" w:rsidRPr="00D807ED" w:rsidRDefault="004B5433" w:rsidP="004B5433">
            <w:pPr>
              <w:ind w:firstLine="567"/>
              <w:jc w:val="both"/>
              <w:rPr>
                <w:sz w:val="20"/>
                <w:szCs w:val="20"/>
              </w:rPr>
            </w:pPr>
          </w:p>
          <w:p w:rsidR="004B5433" w:rsidRPr="00D807ED" w:rsidRDefault="004B5433" w:rsidP="004B5433">
            <w:pPr>
              <w:jc w:val="center"/>
              <w:rPr>
                <w:b/>
                <w:sz w:val="20"/>
                <w:szCs w:val="20"/>
              </w:rPr>
            </w:pPr>
            <w:r w:rsidRPr="00D807ED">
              <w:rPr>
                <w:b/>
                <w:sz w:val="20"/>
                <w:szCs w:val="20"/>
              </w:rPr>
              <w:t xml:space="preserve">Об утверждении положения об организации </w:t>
            </w:r>
            <w:proofErr w:type="gramStart"/>
            <w:r w:rsidRPr="00D807ED">
              <w:rPr>
                <w:b/>
                <w:sz w:val="20"/>
                <w:szCs w:val="20"/>
              </w:rPr>
              <w:t>деятельности органов местного самоуправления муниципального образования рабочего поселка</w:t>
            </w:r>
            <w:proofErr w:type="gramEnd"/>
            <w:r w:rsidRPr="00D807ED">
              <w:rPr>
                <w:b/>
                <w:sz w:val="20"/>
                <w:szCs w:val="20"/>
              </w:rPr>
              <w:t xml:space="preserve"> Лунино Лунинского района Пензенской области по выявлению бесхозяйных недвижимых вещей и принятию их в муниципальную собственность муниципального образования рабочего поселка Лунино Лунинского района Пензенской области</w:t>
            </w:r>
          </w:p>
          <w:p w:rsidR="004B5433" w:rsidRPr="00D807ED" w:rsidRDefault="004B5433" w:rsidP="004B5433">
            <w:pPr>
              <w:pStyle w:val="220"/>
              <w:keepNext w:val="0"/>
              <w:outlineLvl w:val="9"/>
              <w:rPr>
                <w:rFonts w:ascii="Times New Roman" w:hAnsi="Times New Roman"/>
                <w:sz w:val="20"/>
              </w:rPr>
            </w:pPr>
          </w:p>
          <w:p w:rsidR="004B5433" w:rsidRPr="00D807ED" w:rsidRDefault="004B5433" w:rsidP="004B5433">
            <w:pPr>
              <w:pStyle w:val="a4"/>
              <w:ind w:firstLine="540"/>
              <w:jc w:val="both"/>
              <w:rPr>
                <w:sz w:val="20"/>
                <w:szCs w:val="20"/>
              </w:rPr>
            </w:pPr>
            <w:r w:rsidRPr="00D807ED">
              <w:rPr>
                <w:sz w:val="20"/>
                <w:szCs w:val="20"/>
              </w:rPr>
              <w:t xml:space="preserve">В соответствии со статьей 225 Гражданского кодекса Российской Федерации, руководствуясь ст. 4 Устава рабочего поселка Лунино Лунинского района Пензенской области, </w:t>
            </w:r>
          </w:p>
          <w:p w:rsidR="004B5433" w:rsidRPr="00D807ED" w:rsidRDefault="004B5433" w:rsidP="004B5433">
            <w:pPr>
              <w:pStyle w:val="a4"/>
              <w:jc w:val="both"/>
              <w:rPr>
                <w:sz w:val="20"/>
                <w:szCs w:val="20"/>
              </w:rPr>
            </w:pPr>
          </w:p>
          <w:p w:rsidR="004B5433" w:rsidRPr="00D807ED" w:rsidRDefault="004B5433" w:rsidP="004B5433">
            <w:pPr>
              <w:pStyle w:val="55"/>
              <w:widowControl w:val="0"/>
              <w:autoSpaceDE w:val="0"/>
              <w:autoSpaceDN w:val="0"/>
              <w:adjustRightInd w:val="0"/>
              <w:rPr>
                <w:b w:val="0"/>
                <w:bCs/>
                <w:sz w:val="20"/>
              </w:rPr>
            </w:pPr>
            <w:r w:rsidRPr="00D807ED">
              <w:rPr>
                <w:b w:val="0"/>
                <w:bCs/>
                <w:sz w:val="20"/>
              </w:rPr>
              <w:t xml:space="preserve">КОМИТЕТ МЕСТНОГО САМОУПРАВЛЕНИЯ РАБОЧЕГО ПОСЕЛКА </w:t>
            </w:r>
          </w:p>
          <w:p w:rsidR="004B5433" w:rsidRPr="00D807ED" w:rsidRDefault="004B5433" w:rsidP="004B5433">
            <w:pPr>
              <w:pStyle w:val="55"/>
              <w:widowControl w:val="0"/>
              <w:autoSpaceDE w:val="0"/>
              <w:autoSpaceDN w:val="0"/>
              <w:adjustRightInd w:val="0"/>
              <w:rPr>
                <w:b w:val="0"/>
                <w:bCs/>
                <w:sz w:val="20"/>
              </w:rPr>
            </w:pPr>
            <w:r w:rsidRPr="00D807ED">
              <w:rPr>
                <w:b w:val="0"/>
                <w:bCs/>
                <w:sz w:val="20"/>
              </w:rPr>
              <w:t>ЛУНИНО ЛУНИНСКОГО РАЙОНА ПЕНЗЕНСКОЙ ОБЛАСТИ РЕШИЛ:</w:t>
            </w:r>
          </w:p>
          <w:p w:rsidR="004B5433" w:rsidRPr="00D807ED" w:rsidRDefault="004B5433" w:rsidP="004B5433">
            <w:pPr>
              <w:pStyle w:val="a4"/>
              <w:jc w:val="both"/>
              <w:rPr>
                <w:sz w:val="20"/>
                <w:szCs w:val="20"/>
              </w:rPr>
            </w:pPr>
          </w:p>
          <w:p w:rsidR="004B5433" w:rsidRPr="00D807ED" w:rsidRDefault="004B5433" w:rsidP="004B5433">
            <w:pPr>
              <w:pStyle w:val="a4"/>
              <w:numPr>
                <w:ilvl w:val="0"/>
                <w:numId w:val="23"/>
              </w:numPr>
              <w:tabs>
                <w:tab w:val="clear" w:pos="720"/>
                <w:tab w:val="num" w:pos="0"/>
              </w:tabs>
              <w:suppressAutoHyphens w:val="0"/>
              <w:snapToGrid w:val="0"/>
              <w:ind w:left="0" w:right="-2" w:firstLine="426"/>
              <w:jc w:val="both"/>
              <w:rPr>
                <w:b w:val="0"/>
                <w:sz w:val="20"/>
                <w:szCs w:val="20"/>
              </w:rPr>
            </w:pPr>
            <w:r w:rsidRPr="00D807ED">
              <w:rPr>
                <w:b w:val="0"/>
                <w:sz w:val="20"/>
                <w:szCs w:val="20"/>
              </w:rPr>
              <w:t xml:space="preserve">Утвердить прилагаемое Положение об организации </w:t>
            </w:r>
            <w:proofErr w:type="gramStart"/>
            <w:r w:rsidRPr="00D807ED">
              <w:rPr>
                <w:b w:val="0"/>
                <w:sz w:val="20"/>
                <w:szCs w:val="20"/>
              </w:rPr>
              <w:t>деятельности органов местного самоуправления муниципального образования рабочего поселка</w:t>
            </w:r>
            <w:proofErr w:type="gramEnd"/>
            <w:r w:rsidRPr="00D807ED">
              <w:rPr>
                <w:b w:val="0"/>
                <w:sz w:val="20"/>
                <w:szCs w:val="20"/>
              </w:rPr>
              <w:t xml:space="preserve"> Лунино Лунинского района Пензенской области по выявлению бесхозяйных недвижимых вещей и принятию их в муниципальную собственность муниципального образования рабочего поселка Лунино Лунинского района Пензенской области.</w:t>
            </w:r>
          </w:p>
          <w:p w:rsidR="004B5433" w:rsidRPr="00D807ED" w:rsidRDefault="004B5433" w:rsidP="004B5433">
            <w:pPr>
              <w:pStyle w:val="a4"/>
              <w:numPr>
                <w:ilvl w:val="0"/>
                <w:numId w:val="23"/>
              </w:numPr>
              <w:tabs>
                <w:tab w:val="clear" w:pos="720"/>
                <w:tab w:val="num" w:pos="0"/>
              </w:tabs>
              <w:suppressAutoHyphens w:val="0"/>
              <w:snapToGrid w:val="0"/>
              <w:ind w:left="0" w:right="-2" w:firstLine="426"/>
              <w:jc w:val="both"/>
              <w:rPr>
                <w:b w:val="0"/>
                <w:sz w:val="20"/>
                <w:szCs w:val="20"/>
              </w:rPr>
            </w:pPr>
            <w:r w:rsidRPr="00D807ED">
              <w:rPr>
                <w:b w:val="0"/>
                <w:sz w:val="20"/>
                <w:szCs w:val="20"/>
              </w:rPr>
              <w:t>Настоящее решение вступает в силу после дня его официального опубликования.</w:t>
            </w:r>
          </w:p>
          <w:p w:rsidR="004B5433" w:rsidRPr="00D807ED" w:rsidRDefault="004B5433" w:rsidP="004B5433">
            <w:pPr>
              <w:pStyle w:val="a4"/>
              <w:numPr>
                <w:ilvl w:val="0"/>
                <w:numId w:val="23"/>
              </w:numPr>
              <w:tabs>
                <w:tab w:val="clear" w:pos="720"/>
                <w:tab w:val="num" w:pos="0"/>
              </w:tabs>
              <w:suppressAutoHyphens w:val="0"/>
              <w:snapToGrid w:val="0"/>
              <w:ind w:left="0" w:firstLine="426"/>
              <w:jc w:val="both"/>
              <w:rPr>
                <w:b w:val="0"/>
                <w:sz w:val="20"/>
                <w:szCs w:val="20"/>
              </w:rPr>
            </w:pPr>
            <w:proofErr w:type="gramStart"/>
            <w:r w:rsidRPr="00D807ED">
              <w:rPr>
                <w:b w:val="0"/>
                <w:sz w:val="20"/>
                <w:szCs w:val="20"/>
              </w:rPr>
              <w:t>Контроль за</w:t>
            </w:r>
            <w:proofErr w:type="gramEnd"/>
            <w:r w:rsidRPr="00D807ED">
              <w:rPr>
                <w:b w:val="0"/>
                <w:sz w:val="20"/>
                <w:szCs w:val="20"/>
              </w:rPr>
              <w:t xml:space="preserve"> исполнением настоящего решения возложить на постоянную комиссию Комитета местного самоуправления рабочего поселка Лунино Лунинского района Пензенской области по бюджетной, налоговой и экономической политике.</w:t>
            </w:r>
          </w:p>
          <w:p w:rsidR="004B5433" w:rsidRPr="00D807ED" w:rsidRDefault="004B5433" w:rsidP="004B5433">
            <w:pPr>
              <w:jc w:val="both"/>
              <w:rPr>
                <w:sz w:val="20"/>
                <w:szCs w:val="20"/>
              </w:rPr>
            </w:pPr>
          </w:p>
          <w:p w:rsidR="004B5433" w:rsidRPr="00D807ED" w:rsidRDefault="004B5433" w:rsidP="004B5433">
            <w:pPr>
              <w:jc w:val="both"/>
              <w:rPr>
                <w:sz w:val="20"/>
                <w:szCs w:val="20"/>
              </w:rPr>
            </w:pPr>
            <w:r w:rsidRPr="00D807ED">
              <w:rPr>
                <w:sz w:val="20"/>
                <w:szCs w:val="20"/>
              </w:rPr>
              <w:t xml:space="preserve">Глава рабочего поселка Лунино </w:t>
            </w:r>
          </w:p>
          <w:p w:rsidR="004B5433" w:rsidRPr="00D807ED" w:rsidRDefault="004B5433" w:rsidP="004B5433">
            <w:pPr>
              <w:jc w:val="both"/>
              <w:rPr>
                <w:sz w:val="20"/>
                <w:szCs w:val="20"/>
              </w:rPr>
            </w:pPr>
            <w:r w:rsidRPr="00D807ED">
              <w:rPr>
                <w:sz w:val="20"/>
                <w:szCs w:val="20"/>
              </w:rPr>
              <w:t>Лунинского района Пензенской области  Т.Б. Титова</w:t>
            </w:r>
          </w:p>
          <w:p w:rsidR="004B5433" w:rsidRPr="00D807ED" w:rsidRDefault="004B5433" w:rsidP="004B5433">
            <w:pPr>
              <w:jc w:val="both"/>
              <w:rPr>
                <w:sz w:val="20"/>
                <w:szCs w:val="20"/>
              </w:rPr>
            </w:pPr>
          </w:p>
          <w:p w:rsidR="004B5433" w:rsidRPr="00D807ED" w:rsidRDefault="004B5433" w:rsidP="004B5433">
            <w:pPr>
              <w:jc w:val="right"/>
              <w:rPr>
                <w:sz w:val="20"/>
                <w:szCs w:val="20"/>
              </w:rPr>
            </w:pPr>
            <w:r w:rsidRPr="00D807ED">
              <w:rPr>
                <w:sz w:val="20"/>
                <w:szCs w:val="20"/>
              </w:rPr>
              <w:br w:type="page"/>
              <w:t xml:space="preserve">Приложение </w:t>
            </w:r>
            <w:r w:rsidRPr="00D807ED">
              <w:rPr>
                <w:sz w:val="20"/>
                <w:szCs w:val="20"/>
              </w:rPr>
              <w:br/>
              <w:t xml:space="preserve">к решению Комитета местного </w:t>
            </w:r>
          </w:p>
          <w:p w:rsidR="004B5433" w:rsidRPr="00D807ED" w:rsidRDefault="004B5433" w:rsidP="004B5433">
            <w:pPr>
              <w:jc w:val="right"/>
              <w:rPr>
                <w:sz w:val="20"/>
                <w:szCs w:val="20"/>
              </w:rPr>
            </w:pPr>
            <w:r w:rsidRPr="00D807ED">
              <w:rPr>
                <w:sz w:val="20"/>
                <w:szCs w:val="20"/>
              </w:rPr>
              <w:t xml:space="preserve">самоуправления рабочего поселка </w:t>
            </w:r>
          </w:p>
          <w:p w:rsidR="004B5433" w:rsidRPr="00D807ED" w:rsidRDefault="004B5433" w:rsidP="004B5433">
            <w:pPr>
              <w:jc w:val="right"/>
              <w:rPr>
                <w:sz w:val="20"/>
                <w:szCs w:val="20"/>
              </w:rPr>
            </w:pPr>
            <w:r w:rsidRPr="00D807ED">
              <w:rPr>
                <w:sz w:val="20"/>
                <w:szCs w:val="20"/>
              </w:rPr>
              <w:t xml:space="preserve">Лунино Лунинского района </w:t>
            </w:r>
          </w:p>
          <w:p w:rsidR="004B5433" w:rsidRPr="00D807ED" w:rsidRDefault="004B5433" w:rsidP="004B5433">
            <w:pPr>
              <w:jc w:val="right"/>
              <w:rPr>
                <w:sz w:val="20"/>
                <w:szCs w:val="20"/>
              </w:rPr>
            </w:pPr>
            <w:r w:rsidRPr="00D807ED">
              <w:rPr>
                <w:sz w:val="20"/>
                <w:szCs w:val="20"/>
              </w:rPr>
              <w:t xml:space="preserve">Пензенской области </w:t>
            </w:r>
          </w:p>
          <w:p w:rsidR="004B5433" w:rsidRPr="00D807ED" w:rsidRDefault="004B5433" w:rsidP="004B5433">
            <w:pPr>
              <w:jc w:val="right"/>
              <w:rPr>
                <w:sz w:val="20"/>
                <w:szCs w:val="20"/>
              </w:rPr>
            </w:pPr>
            <w:r w:rsidRPr="00D807ED">
              <w:rPr>
                <w:sz w:val="20"/>
                <w:szCs w:val="20"/>
              </w:rPr>
              <w:t>от 10.06.2021 №194-46/7</w:t>
            </w:r>
          </w:p>
          <w:p w:rsidR="004B5433" w:rsidRPr="00D807ED" w:rsidRDefault="004B5433" w:rsidP="004B5433">
            <w:pPr>
              <w:pStyle w:val="ConsNormal"/>
              <w:widowControl/>
              <w:ind w:left="3544" w:firstLine="0"/>
              <w:jc w:val="center"/>
              <w:rPr>
                <w:rFonts w:ascii="Times New Roman" w:hAnsi="Times New Roman"/>
              </w:rPr>
            </w:pPr>
          </w:p>
          <w:p w:rsidR="004B5433" w:rsidRPr="00D807ED" w:rsidRDefault="004B5433" w:rsidP="004B5433">
            <w:pPr>
              <w:jc w:val="center"/>
              <w:rPr>
                <w:b/>
                <w:sz w:val="20"/>
                <w:szCs w:val="20"/>
              </w:rPr>
            </w:pPr>
            <w:r w:rsidRPr="00D807ED">
              <w:rPr>
                <w:b/>
                <w:sz w:val="20"/>
                <w:szCs w:val="20"/>
              </w:rPr>
              <w:t>Положение</w:t>
            </w:r>
          </w:p>
          <w:p w:rsidR="004B5433" w:rsidRPr="00D807ED" w:rsidRDefault="004B5433" w:rsidP="004B5433">
            <w:pPr>
              <w:jc w:val="center"/>
              <w:rPr>
                <w:sz w:val="20"/>
                <w:szCs w:val="20"/>
              </w:rPr>
            </w:pPr>
            <w:proofErr w:type="gramStart"/>
            <w:r w:rsidRPr="00D807ED">
              <w:rPr>
                <w:b/>
                <w:sz w:val="20"/>
                <w:szCs w:val="20"/>
              </w:rPr>
              <w:t>об организации деятельности органов местного самоуправления муниципального образования рабочего поселка Лунино Лунинского района Пензенской области (по выявлению бесхозяйных недвижимых вещей и принятию их в муниципальную собственность муниципального образования рабочего поселка Лунино Лунинского района Пензенской области</w:t>
            </w:r>
            <w:proofErr w:type="gramEnd"/>
          </w:p>
          <w:p w:rsidR="004B5433" w:rsidRPr="00D807ED" w:rsidRDefault="004B5433" w:rsidP="004B5433">
            <w:pPr>
              <w:jc w:val="center"/>
              <w:rPr>
                <w:sz w:val="20"/>
                <w:szCs w:val="20"/>
              </w:rPr>
            </w:pPr>
          </w:p>
          <w:p w:rsidR="004B5433" w:rsidRPr="00D807ED" w:rsidRDefault="004B5433" w:rsidP="004B5433">
            <w:pPr>
              <w:ind w:firstLine="426"/>
              <w:jc w:val="both"/>
              <w:rPr>
                <w:sz w:val="20"/>
                <w:szCs w:val="20"/>
              </w:rPr>
            </w:pPr>
            <w:r w:rsidRPr="00D807ED">
              <w:rPr>
                <w:sz w:val="20"/>
                <w:szCs w:val="20"/>
              </w:rPr>
              <w:t>1. Настоящее Положение регулирует общественные отношения в сфере</w:t>
            </w:r>
          </w:p>
          <w:p w:rsidR="004B5433" w:rsidRPr="00D807ED" w:rsidRDefault="004B5433" w:rsidP="004B5433">
            <w:pPr>
              <w:jc w:val="both"/>
              <w:rPr>
                <w:sz w:val="20"/>
                <w:szCs w:val="20"/>
              </w:rPr>
            </w:pPr>
            <w:r w:rsidRPr="00D807ED">
              <w:rPr>
                <w:sz w:val="20"/>
                <w:szCs w:val="20"/>
              </w:rPr>
              <w:t xml:space="preserve">организации </w:t>
            </w:r>
            <w:proofErr w:type="gramStart"/>
            <w:r w:rsidRPr="00D807ED">
              <w:rPr>
                <w:sz w:val="20"/>
                <w:szCs w:val="20"/>
              </w:rPr>
              <w:t>деятельности органов местного самоуправления муниципального образования рабочего поселка</w:t>
            </w:r>
            <w:proofErr w:type="gramEnd"/>
            <w:r w:rsidRPr="00D807ED">
              <w:rPr>
                <w:sz w:val="20"/>
                <w:szCs w:val="20"/>
              </w:rPr>
              <w:t xml:space="preserve"> Лунино Лунинского района Пензенской области (далее - муниципальное образование) по выявлению бесхозяйных недвижимых вещей, находящихся на территории муниципального образования (далее - бесхозяйная недвижимая вещь), принятию бесхозяйных недвижимых вещей в муниципальную собственность муниципального образования.</w:t>
            </w:r>
          </w:p>
          <w:p w:rsidR="004B5433" w:rsidRPr="00D807ED" w:rsidRDefault="004B5433" w:rsidP="004B5433">
            <w:pPr>
              <w:ind w:firstLine="426"/>
              <w:jc w:val="both"/>
              <w:rPr>
                <w:sz w:val="20"/>
                <w:szCs w:val="20"/>
              </w:rPr>
            </w:pPr>
            <w:r w:rsidRPr="00D807ED">
              <w:rPr>
                <w:sz w:val="20"/>
                <w:szCs w:val="20"/>
              </w:rPr>
              <w:t>2. Настоящее Положение распространяется на недвижимое имущество</w:t>
            </w:r>
          </w:p>
          <w:p w:rsidR="004B5433" w:rsidRPr="00D807ED" w:rsidRDefault="004B5433" w:rsidP="004B5433">
            <w:pPr>
              <w:jc w:val="both"/>
              <w:rPr>
                <w:sz w:val="20"/>
                <w:szCs w:val="20"/>
              </w:rPr>
            </w:pPr>
            <w:r w:rsidRPr="00D807ED">
              <w:rPr>
                <w:sz w:val="20"/>
                <w:szCs w:val="20"/>
              </w:rPr>
              <w:t>(за исключением земельных участков, судов), которое не имеет собственника</w:t>
            </w:r>
          </w:p>
          <w:p w:rsidR="004B5433" w:rsidRPr="00D807ED" w:rsidRDefault="004B5433" w:rsidP="004B5433">
            <w:pPr>
              <w:jc w:val="both"/>
              <w:rPr>
                <w:sz w:val="20"/>
                <w:szCs w:val="20"/>
              </w:rPr>
            </w:pPr>
            <w:r w:rsidRPr="00D807ED">
              <w:rPr>
                <w:sz w:val="20"/>
                <w:szCs w:val="20"/>
              </w:rPr>
              <w:t xml:space="preserve">или </w:t>
            </w:r>
            <w:proofErr w:type="gramStart"/>
            <w:r w:rsidRPr="00D807ED">
              <w:rPr>
                <w:sz w:val="20"/>
                <w:szCs w:val="20"/>
              </w:rPr>
              <w:t>собственник</w:t>
            </w:r>
            <w:proofErr w:type="gramEnd"/>
            <w:r w:rsidRPr="00D807ED">
              <w:rPr>
                <w:sz w:val="20"/>
                <w:szCs w:val="20"/>
              </w:rPr>
              <w:t xml:space="preserve"> которого неизвестен, либо от права собственности на которое</w:t>
            </w:r>
          </w:p>
          <w:p w:rsidR="004B5433" w:rsidRPr="00D807ED" w:rsidRDefault="004B5433" w:rsidP="004B5433">
            <w:pPr>
              <w:jc w:val="both"/>
              <w:rPr>
                <w:sz w:val="20"/>
                <w:szCs w:val="20"/>
              </w:rPr>
            </w:pPr>
            <w:r w:rsidRPr="00D807ED">
              <w:rPr>
                <w:sz w:val="20"/>
                <w:szCs w:val="20"/>
              </w:rPr>
              <w:t>собственник отказался.</w:t>
            </w:r>
          </w:p>
          <w:p w:rsidR="004B5433" w:rsidRPr="00D807ED" w:rsidRDefault="004B5433" w:rsidP="004B5433">
            <w:pPr>
              <w:ind w:firstLine="426"/>
              <w:jc w:val="both"/>
              <w:rPr>
                <w:sz w:val="20"/>
                <w:szCs w:val="20"/>
              </w:rPr>
            </w:pPr>
            <w:r w:rsidRPr="00D807ED">
              <w:rPr>
                <w:sz w:val="20"/>
                <w:szCs w:val="20"/>
              </w:rPr>
              <w:lastRenderedPageBreak/>
              <w:t>3. Осуществление действий по выявлению бесхозяйных недвижимых вещей и установлению их собственников, постановке на учет бесхозяйных недвижимых вещей и принятию их в муниципальную собственность муниципального образования осуществляет администрация муниципального образования (далее - уполномоченный орган).</w:t>
            </w:r>
          </w:p>
          <w:p w:rsidR="004B5433" w:rsidRPr="00D807ED" w:rsidRDefault="004B5433" w:rsidP="004B5433">
            <w:pPr>
              <w:ind w:firstLine="426"/>
              <w:jc w:val="both"/>
              <w:rPr>
                <w:sz w:val="20"/>
                <w:szCs w:val="20"/>
              </w:rPr>
            </w:pPr>
            <w:r w:rsidRPr="00D807ED">
              <w:rPr>
                <w:sz w:val="20"/>
                <w:szCs w:val="20"/>
              </w:rPr>
              <w:t>4. Сведения об объекте недвижимого имущества, имеющем признаки бесхозяйной недвижимой вещи (далее - выявленный объект недвижимого имущества), поступают в уполномоченный орган:</w:t>
            </w:r>
            <w:r w:rsidRPr="00D807ED">
              <w:rPr>
                <w:sz w:val="20"/>
                <w:szCs w:val="20"/>
              </w:rPr>
              <w:cr/>
              <w:t xml:space="preserve">    1) от федеральных органов государственной власти Российской Федерации, органов государственной власти Пензенской области, органов местного самоуправления муниципальных образований Пензенской области;</w:t>
            </w:r>
          </w:p>
          <w:p w:rsidR="004B5433" w:rsidRPr="00D807ED" w:rsidRDefault="004B5433" w:rsidP="004B5433">
            <w:pPr>
              <w:ind w:firstLine="426"/>
              <w:jc w:val="both"/>
              <w:rPr>
                <w:sz w:val="20"/>
                <w:szCs w:val="20"/>
              </w:rPr>
            </w:pPr>
            <w:r w:rsidRPr="00D807ED">
              <w:rPr>
                <w:sz w:val="20"/>
                <w:szCs w:val="20"/>
              </w:rPr>
              <w:t>2) от физических и юридических лиц;</w:t>
            </w:r>
          </w:p>
          <w:p w:rsidR="004B5433" w:rsidRPr="00D807ED" w:rsidRDefault="004B5433" w:rsidP="004B5433">
            <w:pPr>
              <w:ind w:firstLine="426"/>
              <w:jc w:val="both"/>
              <w:rPr>
                <w:sz w:val="20"/>
                <w:szCs w:val="20"/>
              </w:rPr>
            </w:pPr>
            <w:r w:rsidRPr="00D807ED">
              <w:rPr>
                <w:sz w:val="20"/>
                <w:szCs w:val="20"/>
              </w:rPr>
              <w:t>3) от собственника объекта недвижимого имущества в форме заявления</w:t>
            </w:r>
          </w:p>
          <w:p w:rsidR="004B5433" w:rsidRPr="00D807ED" w:rsidRDefault="004B5433" w:rsidP="004B5433">
            <w:pPr>
              <w:ind w:firstLine="426"/>
              <w:jc w:val="both"/>
              <w:rPr>
                <w:sz w:val="20"/>
                <w:szCs w:val="20"/>
              </w:rPr>
            </w:pPr>
            <w:r w:rsidRPr="00D807ED">
              <w:rPr>
                <w:sz w:val="20"/>
                <w:szCs w:val="20"/>
              </w:rPr>
              <w:t>об отказе от права собственности на данный объект;</w:t>
            </w:r>
          </w:p>
          <w:p w:rsidR="004B5433" w:rsidRPr="00D807ED" w:rsidRDefault="004B5433" w:rsidP="004B5433">
            <w:pPr>
              <w:ind w:firstLine="426"/>
              <w:jc w:val="both"/>
              <w:rPr>
                <w:sz w:val="20"/>
                <w:szCs w:val="20"/>
              </w:rPr>
            </w:pPr>
            <w:r w:rsidRPr="00D807ED">
              <w:rPr>
                <w:sz w:val="20"/>
                <w:szCs w:val="20"/>
              </w:rPr>
              <w:t>4) в результате проведения инвентаризации муниципального имущества муниципального образования;</w:t>
            </w:r>
          </w:p>
          <w:p w:rsidR="004B5433" w:rsidRPr="00D807ED" w:rsidRDefault="004B5433" w:rsidP="004B5433">
            <w:pPr>
              <w:ind w:firstLine="426"/>
              <w:jc w:val="both"/>
              <w:rPr>
                <w:sz w:val="20"/>
                <w:szCs w:val="20"/>
              </w:rPr>
            </w:pPr>
            <w:r w:rsidRPr="00D807ED">
              <w:rPr>
                <w:sz w:val="20"/>
                <w:szCs w:val="20"/>
              </w:rPr>
              <w:t>5) в результате проведения муниципального земельного контроля на территории муниципального образования;</w:t>
            </w:r>
          </w:p>
          <w:p w:rsidR="004B5433" w:rsidRPr="00D807ED" w:rsidRDefault="004B5433" w:rsidP="004B5433">
            <w:pPr>
              <w:ind w:firstLine="426"/>
              <w:jc w:val="both"/>
              <w:rPr>
                <w:sz w:val="20"/>
                <w:szCs w:val="20"/>
              </w:rPr>
            </w:pPr>
            <w:r w:rsidRPr="00D807ED">
              <w:rPr>
                <w:sz w:val="20"/>
                <w:szCs w:val="20"/>
              </w:rPr>
              <w:t>6) в результате обследования или осмотра территории муниципального образования должностными лицами уполномоченного органа;</w:t>
            </w:r>
          </w:p>
          <w:p w:rsidR="004B5433" w:rsidRPr="00D807ED" w:rsidRDefault="004B5433" w:rsidP="004B5433">
            <w:pPr>
              <w:ind w:firstLine="426"/>
              <w:jc w:val="both"/>
              <w:rPr>
                <w:sz w:val="20"/>
                <w:szCs w:val="20"/>
              </w:rPr>
            </w:pPr>
            <w:r w:rsidRPr="00D807ED">
              <w:rPr>
                <w:sz w:val="20"/>
                <w:szCs w:val="20"/>
              </w:rPr>
              <w:t>7) в иных формах, не запрещенных законодательством.</w:t>
            </w:r>
          </w:p>
          <w:p w:rsidR="004B5433" w:rsidRPr="00D807ED" w:rsidRDefault="004B5433" w:rsidP="004B5433">
            <w:pPr>
              <w:ind w:firstLine="426"/>
              <w:jc w:val="both"/>
              <w:rPr>
                <w:sz w:val="20"/>
                <w:szCs w:val="20"/>
              </w:rPr>
            </w:pPr>
            <w:r w:rsidRPr="00D807ED">
              <w:rPr>
                <w:sz w:val="20"/>
                <w:szCs w:val="20"/>
              </w:rPr>
              <w:t>5. К заявлению, указанному в подпункте 3 пункта 4 настоящего Положения, прилагаются:</w:t>
            </w:r>
          </w:p>
          <w:p w:rsidR="004B5433" w:rsidRPr="00D807ED" w:rsidRDefault="004B5433" w:rsidP="004B5433">
            <w:pPr>
              <w:ind w:firstLine="426"/>
              <w:jc w:val="both"/>
              <w:rPr>
                <w:sz w:val="20"/>
                <w:szCs w:val="20"/>
              </w:rPr>
            </w:pPr>
            <w:r w:rsidRPr="00D807ED">
              <w:rPr>
                <w:sz w:val="20"/>
                <w:szCs w:val="20"/>
              </w:rPr>
              <w:t>1) копия документа, удостоверяющего личность (для физического лица -  собственника объекта недвижимого имущества) либо выписка из Единого государственного реестра юридических лиц (для юридического лица - собственника объекта недвижимого имущества);</w:t>
            </w:r>
          </w:p>
          <w:p w:rsidR="004B5433" w:rsidRPr="00D807ED" w:rsidRDefault="004B5433" w:rsidP="004B5433">
            <w:pPr>
              <w:ind w:firstLine="426"/>
              <w:jc w:val="both"/>
              <w:rPr>
                <w:sz w:val="20"/>
                <w:szCs w:val="20"/>
              </w:rPr>
            </w:pPr>
            <w:r w:rsidRPr="00D807ED">
              <w:rPr>
                <w:sz w:val="20"/>
                <w:szCs w:val="20"/>
              </w:rPr>
              <w:t>2) копии правоустанавливающих документов, подтверждающих наличие права собственности у лица, отказывающегося от права собственности на объект недвижимого имущества.</w:t>
            </w:r>
          </w:p>
          <w:p w:rsidR="004B5433" w:rsidRPr="00D807ED" w:rsidRDefault="004B5433" w:rsidP="004B5433">
            <w:pPr>
              <w:ind w:firstLine="426"/>
              <w:jc w:val="both"/>
              <w:rPr>
                <w:sz w:val="20"/>
                <w:szCs w:val="20"/>
              </w:rPr>
            </w:pPr>
            <w:r w:rsidRPr="00D807ED">
              <w:rPr>
                <w:sz w:val="20"/>
                <w:szCs w:val="20"/>
              </w:rPr>
              <w:t xml:space="preserve">6. На основании поступивших сведений, указанных в пункте 4 настоящего Положения, уполномоченный орган в течение 30 календарных дней со дня поступления указанных сведений осуществляет сбор информации, подтверждающей, что выявленный объект недвижимого имущества не имеет собственника, или его собственник неизвестен, или от права собственности на него собственник отказался. </w:t>
            </w:r>
          </w:p>
          <w:p w:rsidR="004B5433" w:rsidRPr="00D807ED" w:rsidRDefault="004B5433" w:rsidP="004B5433">
            <w:pPr>
              <w:ind w:firstLine="426"/>
              <w:jc w:val="both"/>
              <w:rPr>
                <w:sz w:val="20"/>
                <w:szCs w:val="20"/>
              </w:rPr>
            </w:pPr>
            <w:r w:rsidRPr="00D807ED">
              <w:rPr>
                <w:sz w:val="20"/>
                <w:szCs w:val="20"/>
              </w:rPr>
              <w:t>Для этих целей уполномоченный орган:</w:t>
            </w:r>
          </w:p>
          <w:p w:rsidR="004B5433" w:rsidRPr="00D807ED" w:rsidRDefault="004B5433" w:rsidP="004B5433">
            <w:pPr>
              <w:ind w:firstLine="426"/>
              <w:jc w:val="both"/>
              <w:rPr>
                <w:sz w:val="20"/>
                <w:szCs w:val="20"/>
              </w:rPr>
            </w:pPr>
            <w:r w:rsidRPr="00D807ED">
              <w:rPr>
                <w:sz w:val="20"/>
                <w:szCs w:val="20"/>
              </w:rPr>
              <w:t>1) рассматривает поступившие сведения, в том числе заявления собственников объектов недвижимого имущества об отказе от права собственности на данные объекты;</w:t>
            </w:r>
          </w:p>
          <w:p w:rsidR="004B5433" w:rsidRPr="00D807ED" w:rsidRDefault="004B5433" w:rsidP="004B5433">
            <w:pPr>
              <w:ind w:firstLine="426"/>
              <w:jc w:val="both"/>
              <w:rPr>
                <w:sz w:val="20"/>
                <w:szCs w:val="20"/>
              </w:rPr>
            </w:pPr>
            <w:r w:rsidRPr="00D807ED">
              <w:rPr>
                <w:sz w:val="20"/>
                <w:szCs w:val="20"/>
              </w:rPr>
              <w:t>2) проверяет наличие информации о выявленном объекте недвижимого имущества в реестре муниципального имущества муниципального образования;</w:t>
            </w:r>
          </w:p>
          <w:p w:rsidR="004B5433" w:rsidRPr="00D807ED" w:rsidRDefault="004B5433" w:rsidP="004B5433">
            <w:pPr>
              <w:ind w:firstLine="426"/>
              <w:jc w:val="both"/>
              <w:rPr>
                <w:sz w:val="20"/>
                <w:szCs w:val="20"/>
              </w:rPr>
            </w:pPr>
            <w:r w:rsidRPr="00D807ED">
              <w:rPr>
                <w:sz w:val="20"/>
                <w:szCs w:val="20"/>
              </w:rPr>
              <w:t>3) организует осмотр выявленного объекта недвижимого имущества с выездом на место. Сведения о выявленном объекте недвижимого имущества, установленные в результате осмотра, отражаются в акте, который подписывается должностным лицом уполномоченного органа, проводившем осмотр;</w:t>
            </w:r>
          </w:p>
          <w:p w:rsidR="004B5433" w:rsidRPr="00D807ED" w:rsidRDefault="004B5433" w:rsidP="004B5433">
            <w:pPr>
              <w:ind w:firstLine="426"/>
              <w:jc w:val="both"/>
              <w:rPr>
                <w:sz w:val="20"/>
                <w:szCs w:val="20"/>
              </w:rPr>
            </w:pPr>
            <w:r w:rsidRPr="00D807ED">
              <w:rPr>
                <w:sz w:val="20"/>
                <w:szCs w:val="20"/>
              </w:rPr>
              <w:t>4) направляет запрос в федеральный орган исполнительной власти, осуществляющий государственный кадастровый учет и государственную регистрацию прав на недвижимое имущество (далее - орган регистрации прав), для получения выписки из Единого государственного реестра недвижимости на выявленный объект недвижимого имущества;</w:t>
            </w:r>
          </w:p>
          <w:p w:rsidR="004B5433" w:rsidRPr="00D807ED" w:rsidRDefault="004B5433" w:rsidP="004B5433">
            <w:pPr>
              <w:ind w:firstLine="426"/>
              <w:jc w:val="both"/>
              <w:rPr>
                <w:sz w:val="20"/>
                <w:szCs w:val="20"/>
              </w:rPr>
            </w:pPr>
            <w:proofErr w:type="gramStart"/>
            <w:r w:rsidRPr="00D807ED">
              <w:rPr>
                <w:sz w:val="20"/>
                <w:szCs w:val="20"/>
              </w:rPr>
              <w:t>5) направляет запросы в государственные органы (организации), осуществлявшие регистрацию прав на недвижимое имущество до введения в действие Федерального закона от 21 июля 1997 года № 122-ФЗ «О государственной регистрации прав на недвижимое имущество и сделок с ним» и до начала деятельности учреждения юстиции по государственной регистрации прав на недвижимое имущество и сделок с ним на территории Пензенской области, для получения документа</w:t>
            </w:r>
            <w:proofErr w:type="gramEnd"/>
            <w:r w:rsidRPr="00D807ED">
              <w:rPr>
                <w:sz w:val="20"/>
                <w:szCs w:val="20"/>
              </w:rPr>
              <w:t>, подтверждающего, что право собственности на выявленный объект недвижимого имущества не было зарегистрировано указанными государственными органами (организациями);</w:t>
            </w:r>
          </w:p>
          <w:p w:rsidR="004B5433" w:rsidRPr="00D807ED" w:rsidRDefault="004B5433" w:rsidP="004B5433">
            <w:pPr>
              <w:ind w:firstLine="426"/>
              <w:jc w:val="both"/>
              <w:rPr>
                <w:sz w:val="20"/>
                <w:szCs w:val="20"/>
              </w:rPr>
            </w:pPr>
            <w:proofErr w:type="gramStart"/>
            <w:r w:rsidRPr="00D807ED">
              <w:rPr>
                <w:sz w:val="20"/>
                <w:szCs w:val="20"/>
              </w:rPr>
              <w:t>6) направляет запросы в федеральный орган исполнительной власти, уполномоченный на ведение реестра федерального имущества, орган исполнительной власти Пензенской области, уполномоченный на ведение реестра государственной собственности Пензенской области, орган местного самоуправления муниципального образования Пензенской области, уполномоченный на ведение реестра муниципального имущества муниципального образования Пензенской области, для получения документов, подтверждающих, что выявленный объект недвижимого имущества не учтен в реестре федерального имущества, реестре</w:t>
            </w:r>
            <w:proofErr w:type="gramEnd"/>
            <w:r w:rsidRPr="00D807ED">
              <w:rPr>
                <w:sz w:val="20"/>
                <w:szCs w:val="20"/>
              </w:rPr>
              <w:t xml:space="preserve"> государственной собственности Пензенской области и реестре муниципального имущества муниципального образования Пензенской области;</w:t>
            </w:r>
          </w:p>
          <w:p w:rsidR="004B5433" w:rsidRPr="00D807ED" w:rsidRDefault="004B5433" w:rsidP="004B5433">
            <w:pPr>
              <w:ind w:firstLine="426"/>
              <w:jc w:val="both"/>
              <w:rPr>
                <w:sz w:val="20"/>
                <w:szCs w:val="20"/>
              </w:rPr>
            </w:pPr>
            <w:r w:rsidRPr="00D807ED">
              <w:rPr>
                <w:sz w:val="20"/>
                <w:szCs w:val="20"/>
              </w:rPr>
              <w:t>7) опубликовывает в средствах массовой информации и размещает на официальном сайте муниципального образования в информационно телекоммуникационной сети «Интернет» сведения о выявленном объекте недвижимого имущества и о розыске собственника указанного имущества.</w:t>
            </w:r>
          </w:p>
          <w:p w:rsidR="004B5433" w:rsidRPr="00D807ED" w:rsidRDefault="004B5433" w:rsidP="004B5433">
            <w:pPr>
              <w:ind w:firstLine="426"/>
              <w:jc w:val="both"/>
              <w:rPr>
                <w:sz w:val="20"/>
                <w:szCs w:val="20"/>
              </w:rPr>
            </w:pPr>
            <w:r w:rsidRPr="00D807ED">
              <w:rPr>
                <w:sz w:val="20"/>
                <w:szCs w:val="20"/>
              </w:rPr>
              <w:t>7. Действия, указанные в подпунктах 2, 5-7 пункта 6 настоящего Положения, уполномоченным органом не осуществляются, если в уполномоченный орган поступило заявление собственника объекта недвижимого имущества об отказе от права собственности на данный объект.</w:t>
            </w:r>
          </w:p>
          <w:p w:rsidR="004B5433" w:rsidRPr="00D807ED" w:rsidRDefault="004B5433" w:rsidP="004B5433">
            <w:pPr>
              <w:ind w:firstLine="426"/>
              <w:jc w:val="both"/>
              <w:rPr>
                <w:sz w:val="20"/>
                <w:szCs w:val="20"/>
              </w:rPr>
            </w:pPr>
            <w:r w:rsidRPr="00D807ED">
              <w:rPr>
                <w:sz w:val="20"/>
                <w:szCs w:val="20"/>
              </w:rPr>
              <w:t xml:space="preserve">8. </w:t>
            </w:r>
            <w:proofErr w:type="gramStart"/>
            <w:r w:rsidRPr="00D807ED">
              <w:rPr>
                <w:sz w:val="20"/>
                <w:szCs w:val="20"/>
              </w:rPr>
              <w:t xml:space="preserve">Если в результате действий, указанных в пункте 6 настоящего Положения, будет установлено, что выявленный объект недвижимого имущества не имеет собственника, или его собственник неизвестен, или от права собственности на него собственник отказался, то уполномоченный орган принимает решение о </w:t>
            </w:r>
            <w:r w:rsidRPr="00D807ED">
              <w:rPr>
                <w:sz w:val="20"/>
                <w:szCs w:val="20"/>
              </w:rPr>
              <w:lastRenderedPageBreak/>
              <w:t>постановке на учет бесхозяйной недвижимой вещи в органе регистрации прав, которое оформляется правовым актом уполномоченного органа.</w:t>
            </w:r>
            <w:proofErr w:type="gramEnd"/>
          </w:p>
          <w:p w:rsidR="004B5433" w:rsidRPr="00D807ED" w:rsidRDefault="004B5433" w:rsidP="004B5433">
            <w:pPr>
              <w:ind w:firstLine="426"/>
              <w:jc w:val="both"/>
              <w:rPr>
                <w:sz w:val="20"/>
                <w:szCs w:val="20"/>
              </w:rPr>
            </w:pPr>
            <w:r w:rsidRPr="00D807ED">
              <w:rPr>
                <w:sz w:val="20"/>
                <w:szCs w:val="20"/>
              </w:rPr>
              <w:t>9. Решение, указанное в пункте 8 Положения, принимается уполномоченным органом не ранее 30 календарных дней со дня опубликования и размещения сведений в соответствии с подпунктом 7 пункта 6 настоящего Положения.</w:t>
            </w:r>
          </w:p>
          <w:p w:rsidR="004B5433" w:rsidRPr="00D807ED" w:rsidRDefault="004B5433" w:rsidP="004B5433">
            <w:pPr>
              <w:ind w:firstLine="426"/>
              <w:jc w:val="both"/>
              <w:rPr>
                <w:sz w:val="20"/>
                <w:szCs w:val="20"/>
              </w:rPr>
            </w:pPr>
            <w:r w:rsidRPr="00D807ED">
              <w:rPr>
                <w:sz w:val="20"/>
                <w:szCs w:val="20"/>
              </w:rPr>
              <w:t xml:space="preserve">10. В целях постановки бесхозяйных недвижимых вещей на </w:t>
            </w:r>
            <w:proofErr w:type="gramStart"/>
            <w:r w:rsidRPr="00D807ED">
              <w:rPr>
                <w:sz w:val="20"/>
                <w:szCs w:val="20"/>
              </w:rPr>
              <w:t>учет</w:t>
            </w:r>
            <w:proofErr w:type="gramEnd"/>
            <w:r w:rsidRPr="00D807ED">
              <w:rPr>
                <w:sz w:val="20"/>
                <w:szCs w:val="20"/>
              </w:rPr>
              <w:t xml:space="preserve"> в органе регистрации прав уполномоченный орган на основании решения, указанного в пункте 8 настоящего Положения:</w:t>
            </w:r>
          </w:p>
          <w:p w:rsidR="004B5433" w:rsidRPr="00D807ED" w:rsidRDefault="004B5433" w:rsidP="004B5433">
            <w:pPr>
              <w:ind w:firstLine="426"/>
              <w:jc w:val="both"/>
              <w:rPr>
                <w:sz w:val="20"/>
                <w:szCs w:val="20"/>
              </w:rPr>
            </w:pPr>
            <w:r w:rsidRPr="00D807ED">
              <w:rPr>
                <w:sz w:val="20"/>
                <w:szCs w:val="20"/>
              </w:rPr>
              <w:t>1) обеспечивает подготовку документов, необходимых для постановки на учет бесхозяйных недвижимых вещей;</w:t>
            </w:r>
          </w:p>
          <w:p w:rsidR="004B5433" w:rsidRPr="00D807ED" w:rsidRDefault="004B5433" w:rsidP="004B5433">
            <w:pPr>
              <w:ind w:firstLine="426"/>
              <w:jc w:val="both"/>
              <w:rPr>
                <w:sz w:val="20"/>
                <w:szCs w:val="20"/>
              </w:rPr>
            </w:pPr>
            <w:r w:rsidRPr="00D807ED">
              <w:rPr>
                <w:sz w:val="20"/>
                <w:szCs w:val="20"/>
              </w:rPr>
              <w:t>2) направляет заявление о постановке на учет бесхозяйных недвижимых вещей и документы, указанные в подпункте 1 настоящего пункта, в орган регистрации прав в соответствии с законодательством.</w:t>
            </w:r>
          </w:p>
          <w:p w:rsidR="004B5433" w:rsidRPr="00D807ED" w:rsidRDefault="004B5433" w:rsidP="004B5433">
            <w:pPr>
              <w:ind w:firstLine="426"/>
              <w:jc w:val="both"/>
              <w:rPr>
                <w:sz w:val="20"/>
                <w:szCs w:val="20"/>
              </w:rPr>
            </w:pPr>
            <w:r w:rsidRPr="00D807ED">
              <w:rPr>
                <w:sz w:val="20"/>
                <w:szCs w:val="20"/>
              </w:rPr>
              <w:t xml:space="preserve">11. По истечении года со дня постановки бесхозяйной недвижимой вещи на </w:t>
            </w:r>
            <w:proofErr w:type="gramStart"/>
            <w:r w:rsidRPr="00D807ED">
              <w:rPr>
                <w:sz w:val="20"/>
                <w:szCs w:val="20"/>
              </w:rPr>
              <w:t>учет</w:t>
            </w:r>
            <w:proofErr w:type="gramEnd"/>
            <w:r w:rsidRPr="00D807ED">
              <w:rPr>
                <w:sz w:val="20"/>
                <w:szCs w:val="20"/>
              </w:rPr>
              <w:t xml:space="preserve"> в органе регистрации прав уполномоченный орган вправе принять решение об обращении в суд с требованием о признании права муниципальной собственности на эту вещь, при одновременном соблюдении следующих условий:</w:t>
            </w:r>
          </w:p>
          <w:p w:rsidR="004B5433" w:rsidRPr="00D807ED" w:rsidRDefault="004B5433" w:rsidP="004B5433">
            <w:pPr>
              <w:ind w:firstLine="426"/>
              <w:jc w:val="both"/>
              <w:rPr>
                <w:sz w:val="20"/>
                <w:szCs w:val="20"/>
              </w:rPr>
            </w:pPr>
            <w:r w:rsidRPr="00D807ED">
              <w:rPr>
                <w:sz w:val="20"/>
                <w:szCs w:val="20"/>
              </w:rPr>
              <w:t>1) соответствие бесхозяйной недвижимой вещи требованиям части 1 статьи 50 Федерального закона от 6 октября 2003 года № 131-ФЗ «Об общих принципах организации местного самоуправления в Российской Федерации»;</w:t>
            </w:r>
          </w:p>
          <w:p w:rsidR="004B5433" w:rsidRPr="00D807ED" w:rsidRDefault="004B5433" w:rsidP="004B5433">
            <w:pPr>
              <w:ind w:firstLine="426"/>
              <w:jc w:val="both"/>
              <w:rPr>
                <w:sz w:val="20"/>
                <w:szCs w:val="20"/>
              </w:rPr>
            </w:pPr>
            <w:r w:rsidRPr="00D807ED">
              <w:rPr>
                <w:sz w:val="20"/>
                <w:szCs w:val="20"/>
              </w:rPr>
              <w:t>2) наличие в бюджете муниципального образования денежных сре</w:t>
            </w:r>
            <w:proofErr w:type="gramStart"/>
            <w:r w:rsidRPr="00D807ED">
              <w:rPr>
                <w:sz w:val="20"/>
                <w:szCs w:val="20"/>
              </w:rPr>
              <w:t>дств дл</w:t>
            </w:r>
            <w:proofErr w:type="gramEnd"/>
            <w:r w:rsidRPr="00D807ED">
              <w:rPr>
                <w:sz w:val="20"/>
                <w:szCs w:val="20"/>
              </w:rPr>
              <w:t>я оформления права муниципальной собственности на бесхозяйную недвижимую вещь и на ее содержание.</w:t>
            </w:r>
          </w:p>
          <w:p w:rsidR="004B5433" w:rsidRPr="00D807ED" w:rsidRDefault="004B5433" w:rsidP="004B5433">
            <w:pPr>
              <w:ind w:firstLine="426"/>
              <w:jc w:val="both"/>
              <w:rPr>
                <w:sz w:val="20"/>
                <w:szCs w:val="20"/>
              </w:rPr>
            </w:pPr>
            <w:r w:rsidRPr="00D807ED">
              <w:rPr>
                <w:sz w:val="20"/>
                <w:szCs w:val="20"/>
              </w:rPr>
              <w:t>12. На основании вступившего в законную силу решения суда о признании права муниципальной собственности на бесхозяйную недвижимую вещь уполномоченный орган:</w:t>
            </w:r>
          </w:p>
          <w:p w:rsidR="004B5433" w:rsidRPr="00D807ED" w:rsidRDefault="004B5433" w:rsidP="004B5433">
            <w:pPr>
              <w:ind w:firstLine="426"/>
              <w:jc w:val="both"/>
              <w:rPr>
                <w:sz w:val="20"/>
                <w:szCs w:val="20"/>
              </w:rPr>
            </w:pPr>
            <w:r w:rsidRPr="00D807ED">
              <w:rPr>
                <w:sz w:val="20"/>
                <w:szCs w:val="20"/>
              </w:rPr>
              <w:t>1) осуществляет действия в целях государственной регистрации права муниципальной собственности на объект недвижимого имущества;</w:t>
            </w:r>
          </w:p>
          <w:p w:rsidR="004B5433" w:rsidRPr="00D807ED" w:rsidRDefault="004B5433" w:rsidP="004B5433">
            <w:pPr>
              <w:ind w:firstLine="426"/>
              <w:jc w:val="both"/>
              <w:rPr>
                <w:sz w:val="20"/>
                <w:szCs w:val="20"/>
              </w:rPr>
            </w:pPr>
            <w:r w:rsidRPr="00D807ED">
              <w:rPr>
                <w:sz w:val="20"/>
                <w:szCs w:val="20"/>
              </w:rPr>
              <w:t>2) в течение 10 рабочих дней со дня государственной регистрации права</w:t>
            </w:r>
          </w:p>
          <w:p w:rsidR="004B5433" w:rsidRPr="00D807ED" w:rsidRDefault="004B5433" w:rsidP="004B5433">
            <w:pPr>
              <w:ind w:firstLine="426"/>
              <w:jc w:val="both"/>
              <w:rPr>
                <w:sz w:val="20"/>
                <w:szCs w:val="20"/>
              </w:rPr>
            </w:pPr>
            <w:r w:rsidRPr="00D807ED">
              <w:rPr>
                <w:sz w:val="20"/>
                <w:szCs w:val="20"/>
              </w:rPr>
              <w:t>муниципальной собственности на объект недвижимого имущества принимает решение о включении объекта недвижимого имущества в реестр муниципального имущества муниципального образования и вносит соответствующие изменения в указанный реестр.</w:t>
            </w:r>
          </w:p>
          <w:p w:rsidR="004B5433" w:rsidRPr="00D807ED" w:rsidRDefault="004B5433" w:rsidP="004B5433">
            <w:pPr>
              <w:ind w:firstLine="426"/>
              <w:jc w:val="both"/>
              <w:rPr>
                <w:sz w:val="20"/>
                <w:szCs w:val="20"/>
              </w:rPr>
            </w:pPr>
          </w:p>
          <w:p w:rsidR="004B5433" w:rsidRPr="00D807ED" w:rsidRDefault="004B5433" w:rsidP="004B5433">
            <w:pPr>
              <w:jc w:val="center"/>
              <w:rPr>
                <w:sz w:val="20"/>
                <w:szCs w:val="20"/>
              </w:rPr>
            </w:pPr>
            <w:r w:rsidRPr="00D807ED">
              <w:rPr>
                <w:noProof/>
                <w:sz w:val="20"/>
                <w:szCs w:val="20"/>
                <w:lang w:eastAsia="ru-RU"/>
              </w:rPr>
              <w:drawing>
                <wp:inline distT="0" distB="0" distL="0" distR="0" wp14:anchorId="611409FD" wp14:editId="58D0133D">
                  <wp:extent cx="683895" cy="8667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4B5433" w:rsidRPr="00D807ED" w:rsidRDefault="004B5433" w:rsidP="004B5433">
            <w:pPr>
              <w:jc w:val="center"/>
              <w:rPr>
                <w:sz w:val="20"/>
                <w:szCs w:val="20"/>
              </w:rPr>
            </w:pPr>
          </w:p>
          <w:p w:rsidR="004B5433" w:rsidRPr="00D807ED" w:rsidRDefault="004B5433" w:rsidP="004B5433">
            <w:pPr>
              <w:jc w:val="center"/>
              <w:rPr>
                <w:b/>
                <w:noProof/>
                <w:sz w:val="20"/>
                <w:szCs w:val="20"/>
              </w:rPr>
            </w:pPr>
            <w:r w:rsidRPr="00D807ED">
              <w:rPr>
                <w:b/>
                <w:noProof/>
                <w:sz w:val="20"/>
                <w:szCs w:val="20"/>
              </w:rPr>
              <w:t xml:space="preserve">КОМИТЕТ МЕСТНОГО САМОУПРАВЛЕНИЯ </w:t>
            </w:r>
            <w:r w:rsidRPr="00D807ED">
              <w:rPr>
                <w:b/>
                <w:noProof/>
                <w:sz w:val="20"/>
                <w:szCs w:val="20"/>
              </w:rPr>
              <w:br/>
              <w:t xml:space="preserve">РАБОЧЕГО ПОСЕЛКА ЛУНИНО </w:t>
            </w:r>
          </w:p>
          <w:p w:rsidR="004B5433" w:rsidRPr="00D807ED" w:rsidRDefault="004B5433" w:rsidP="004B5433">
            <w:pPr>
              <w:jc w:val="center"/>
              <w:rPr>
                <w:b/>
                <w:sz w:val="20"/>
                <w:szCs w:val="20"/>
              </w:rPr>
            </w:pPr>
            <w:r w:rsidRPr="00D807ED">
              <w:rPr>
                <w:b/>
                <w:noProof/>
                <w:sz w:val="20"/>
                <w:szCs w:val="20"/>
              </w:rPr>
              <w:t xml:space="preserve">ЛУНИНСКОГО РАЙОНА ПЕНЗЕНСКОЙ ОБЛАСТИ </w:t>
            </w:r>
          </w:p>
          <w:p w:rsidR="004B5433" w:rsidRPr="00D807ED" w:rsidRDefault="004B5433" w:rsidP="004B5433">
            <w:pPr>
              <w:jc w:val="center"/>
              <w:outlineLvl w:val="0"/>
              <w:rPr>
                <w:sz w:val="20"/>
                <w:szCs w:val="20"/>
              </w:rPr>
            </w:pPr>
          </w:p>
          <w:p w:rsidR="004B5433" w:rsidRPr="00D807ED" w:rsidRDefault="004B5433" w:rsidP="004B5433">
            <w:pPr>
              <w:jc w:val="center"/>
              <w:outlineLvl w:val="0"/>
              <w:rPr>
                <w:b/>
                <w:sz w:val="20"/>
                <w:szCs w:val="20"/>
              </w:rPr>
            </w:pPr>
            <w:r w:rsidRPr="00D807ED">
              <w:rPr>
                <w:b/>
                <w:sz w:val="20"/>
                <w:szCs w:val="20"/>
              </w:rPr>
              <w:t>РЕШЕНИЕ</w:t>
            </w:r>
          </w:p>
          <w:p w:rsidR="004B5433" w:rsidRPr="00D807ED" w:rsidRDefault="004B5433" w:rsidP="004B5433">
            <w:pPr>
              <w:jc w:val="center"/>
              <w:rPr>
                <w:sz w:val="20"/>
                <w:szCs w:val="20"/>
              </w:rPr>
            </w:pPr>
          </w:p>
          <w:p w:rsidR="004B5433" w:rsidRPr="00D807ED" w:rsidRDefault="004B5433" w:rsidP="004B5433">
            <w:pPr>
              <w:jc w:val="center"/>
              <w:rPr>
                <w:sz w:val="20"/>
                <w:szCs w:val="20"/>
              </w:rPr>
            </w:pPr>
            <w:r w:rsidRPr="00D807ED">
              <w:rPr>
                <w:sz w:val="20"/>
                <w:szCs w:val="20"/>
              </w:rPr>
              <w:t>от 10.06.2021 №195-46/7</w:t>
            </w:r>
          </w:p>
          <w:p w:rsidR="004B5433" w:rsidRPr="00D807ED" w:rsidRDefault="004B5433" w:rsidP="004B5433">
            <w:pPr>
              <w:jc w:val="center"/>
              <w:rPr>
                <w:sz w:val="20"/>
                <w:szCs w:val="20"/>
              </w:rPr>
            </w:pPr>
            <w:r w:rsidRPr="00D807ED">
              <w:rPr>
                <w:sz w:val="20"/>
                <w:szCs w:val="20"/>
              </w:rPr>
              <w:t>р.п. Лунино</w:t>
            </w:r>
          </w:p>
          <w:p w:rsidR="004B5433" w:rsidRPr="00D807ED" w:rsidRDefault="004B5433" w:rsidP="004B5433">
            <w:pPr>
              <w:ind w:firstLine="567"/>
              <w:jc w:val="both"/>
              <w:rPr>
                <w:sz w:val="20"/>
                <w:szCs w:val="20"/>
              </w:rPr>
            </w:pPr>
          </w:p>
          <w:p w:rsidR="004B5433" w:rsidRPr="00D807ED" w:rsidRDefault="004B5433" w:rsidP="004B5433">
            <w:pPr>
              <w:jc w:val="center"/>
              <w:rPr>
                <w:b/>
                <w:sz w:val="20"/>
                <w:szCs w:val="20"/>
              </w:rPr>
            </w:pPr>
            <w:r w:rsidRPr="00D807ED">
              <w:rPr>
                <w:b/>
                <w:sz w:val="20"/>
                <w:szCs w:val="20"/>
              </w:rPr>
              <w:t xml:space="preserve">О признании </w:t>
            </w:r>
            <w:proofErr w:type="gramStart"/>
            <w:r w:rsidRPr="00D807ED">
              <w:rPr>
                <w:b/>
                <w:sz w:val="20"/>
                <w:szCs w:val="20"/>
              </w:rPr>
              <w:t>утратившими</w:t>
            </w:r>
            <w:proofErr w:type="gramEnd"/>
            <w:r w:rsidRPr="00D807ED">
              <w:rPr>
                <w:b/>
                <w:sz w:val="20"/>
                <w:szCs w:val="20"/>
              </w:rPr>
              <w:t xml:space="preserve"> силу решений Комитета местного самоуправления рабочего поселка Лунино Лунинского района Пензенской области</w:t>
            </w:r>
          </w:p>
          <w:p w:rsidR="004B5433" w:rsidRPr="00D807ED" w:rsidRDefault="004B5433" w:rsidP="004B5433">
            <w:pPr>
              <w:pStyle w:val="220"/>
              <w:keepNext w:val="0"/>
              <w:outlineLvl w:val="9"/>
              <w:rPr>
                <w:rFonts w:ascii="Times New Roman" w:hAnsi="Times New Roman"/>
                <w:sz w:val="20"/>
              </w:rPr>
            </w:pPr>
          </w:p>
          <w:p w:rsidR="004B5433" w:rsidRPr="00D807ED" w:rsidRDefault="004B5433" w:rsidP="004B5433">
            <w:pPr>
              <w:pStyle w:val="a4"/>
              <w:ind w:firstLine="540"/>
              <w:jc w:val="both"/>
              <w:rPr>
                <w:b w:val="0"/>
                <w:sz w:val="20"/>
                <w:szCs w:val="20"/>
              </w:rPr>
            </w:pPr>
            <w:r w:rsidRPr="00D807ED">
              <w:rPr>
                <w:b w:val="0"/>
                <w:sz w:val="20"/>
                <w:szCs w:val="20"/>
              </w:rPr>
              <w:t xml:space="preserve">В соответствии со ст. 29.4. Градостроительного кодекса Российской Федерации от 29.12.2004 № 190-ФЗ, Федеральным законом от 06.10.2003 №131-ФЗ «Об общих принципах организации местного самоуправления в Российской Федерации», Законом Пензенской области от 14.11.2006 №1164-ЗПО «Градостроительный Устав Пензенской области», Уставом рабочего поселка Лунино Лунинского района Пензенской области, </w:t>
            </w:r>
          </w:p>
          <w:p w:rsidR="004B5433" w:rsidRPr="00D807ED" w:rsidRDefault="004B5433" w:rsidP="004B5433">
            <w:pPr>
              <w:pStyle w:val="a4"/>
              <w:jc w:val="both"/>
              <w:rPr>
                <w:sz w:val="20"/>
                <w:szCs w:val="20"/>
              </w:rPr>
            </w:pPr>
          </w:p>
          <w:p w:rsidR="004B5433" w:rsidRPr="00D807ED" w:rsidRDefault="004B5433" w:rsidP="004B5433">
            <w:pPr>
              <w:pStyle w:val="55"/>
              <w:widowControl w:val="0"/>
              <w:autoSpaceDE w:val="0"/>
              <w:autoSpaceDN w:val="0"/>
              <w:adjustRightInd w:val="0"/>
              <w:rPr>
                <w:b w:val="0"/>
                <w:bCs/>
                <w:sz w:val="20"/>
              </w:rPr>
            </w:pPr>
            <w:r w:rsidRPr="00D807ED">
              <w:rPr>
                <w:b w:val="0"/>
                <w:bCs/>
                <w:sz w:val="20"/>
              </w:rPr>
              <w:t xml:space="preserve">КОМИТЕТ МЕСТНОГО САМОУПРАВЛЕНИЯ РАБОЧЕГО ПОСЕЛКА </w:t>
            </w:r>
          </w:p>
          <w:p w:rsidR="004B5433" w:rsidRPr="00D807ED" w:rsidRDefault="004B5433" w:rsidP="004B5433">
            <w:pPr>
              <w:pStyle w:val="55"/>
              <w:widowControl w:val="0"/>
              <w:autoSpaceDE w:val="0"/>
              <w:autoSpaceDN w:val="0"/>
              <w:adjustRightInd w:val="0"/>
              <w:rPr>
                <w:b w:val="0"/>
                <w:bCs/>
                <w:sz w:val="20"/>
              </w:rPr>
            </w:pPr>
            <w:r w:rsidRPr="00D807ED">
              <w:rPr>
                <w:b w:val="0"/>
                <w:bCs/>
                <w:sz w:val="20"/>
              </w:rPr>
              <w:t>ЛУНИНО ЛУНИНСКОГО РАЙОНА ПЕНЗЕНСКОЙ ОБЛАСТИ РЕШИЛ:</w:t>
            </w:r>
          </w:p>
          <w:p w:rsidR="004B5433" w:rsidRPr="00D807ED" w:rsidRDefault="004B5433" w:rsidP="004B5433">
            <w:pPr>
              <w:pStyle w:val="a4"/>
              <w:jc w:val="both"/>
              <w:rPr>
                <w:sz w:val="20"/>
                <w:szCs w:val="20"/>
              </w:rPr>
            </w:pPr>
          </w:p>
          <w:p w:rsidR="004B5433" w:rsidRPr="00D807ED" w:rsidRDefault="004B5433" w:rsidP="004B5433">
            <w:pPr>
              <w:jc w:val="both"/>
              <w:rPr>
                <w:sz w:val="20"/>
                <w:szCs w:val="20"/>
              </w:rPr>
            </w:pPr>
            <w:r w:rsidRPr="00D807ED">
              <w:rPr>
                <w:sz w:val="20"/>
                <w:szCs w:val="20"/>
              </w:rPr>
              <w:t>1. Признать утратившими силу решения Комитета местного самоуправления рабочего поселка Лунино Лунинского района Пензенской области:</w:t>
            </w:r>
          </w:p>
          <w:p w:rsidR="004B5433" w:rsidRPr="00D807ED" w:rsidRDefault="004B5433" w:rsidP="004B5433">
            <w:pPr>
              <w:jc w:val="both"/>
              <w:rPr>
                <w:sz w:val="20"/>
                <w:szCs w:val="20"/>
              </w:rPr>
            </w:pPr>
            <w:r w:rsidRPr="00D807ED">
              <w:rPr>
                <w:sz w:val="20"/>
                <w:szCs w:val="20"/>
              </w:rPr>
              <w:t>- от 09.07.2015 № 85-16/6 «Об утверждении местных нормативов градостроительного проектирования муниципального образования рабочий поселок Лунино Лунинского района Пензенской области»;</w:t>
            </w:r>
          </w:p>
          <w:p w:rsidR="004B5433" w:rsidRPr="00D807ED" w:rsidRDefault="004B5433" w:rsidP="004B5433">
            <w:pPr>
              <w:jc w:val="both"/>
              <w:rPr>
                <w:sz w:val="20"/>
                <w:szCs w:val="20"/>
              </w:rPr>
            </w:pPr>
            <w:r w:rsidRPr="00D807ED">
              <w:rPr>
                <w:sz w:val="20"/>
                <w:szCs w:val="20"/>
              </w:rPr>
              <w:t>- от 11.02.2019 № 393-92/6 «О внесении изменений в решение Комитета местного самоуправления рабочего поселка Лунино Лунинского района Пензенской области от 09.07.2015 № 85-16/6 «Об утверждении местных нормативов градостроительного проектирования муниципального образования рабочий поселок Лунино Лунинского района Пензенской области»;</w:t>
            </w:r>
          </w:p>
          <w:p w:rsidR="004B5433" w:rsidRPr="00D807ED" w:rsidRDefault="004B5433" w:rsidP="004B5433">
            <w:pPr>
              <w:jc w:val="both"/>
              <w:rPr>
                <w:sz w:val="20"/>
                <w:szCs w:val="20"/>
              </w:rPr>
            </w:pPr>
            <w:r w:rsidRPr="00D807ED">
              <w:rPr>
                <w:sz w:val="20"/>
                <w:szCs w:val="20"/>
              </w:rPr>
              <w:lastRenderedPageBreak/>
              <w:t>- от 30.04.2020 № 94-19/7</w:t>
            </w:r>
            <w:proofErr w:type="gramStart"/>
            <w:r w:rsidRPr="00D807ED">
              <w:rPr>
                <w:sz w:val="20"/>
                <w:szCs w:val="20"/>
              </w:rPr>
              <w:t xml:space="preserve"> О</w:t>
            </w:r>
            <w:proofErr w:type="gramEnd"/>
            <w:r w:rsidRPr="00D807ED">
              <w:rPr>
                <w:sz w:val="20"/>
                <w:szCs w:val="20"/>
              </w:rPr>
              <w:t xml:space="preserve"> внесении изменений в решение Комитета местного самоуправления рабочего поселка Лунино Лунинского района Пензенской области от 09.07.2015 № 85-16/6 «Об утверждении местных нормативов градостроительного проектирования муниципального образования рабочий поселок Лунино Лунинского района Пензенской области»;</w:t>
            </w:r>
          </w:p>
          <w:p w:rsidR="004B5433" w:rsidRPr="00D807ED" w:rsidRDefault="004B5433" w:rsidP="004B5433">
            <w:pPr>
              <w:jc w:val="both"/>
              <w:rPr>
                <w:sz w:val="20"/>
                <w:szCs w:val="20"/>
              </w:rPr>
            </w:pPr>
            <w:r w:rsidRPr="00D807ED">
              <w:rPr>
                <w:sz w:val="20"/>
                <w:szCs w:val="20"/>
              </w:rPr>
              <w:t>- от 20.11.2020 № 135-33/7 «О внесении изменений в решение Комитета местного самоуправления рабочего поселка Лунино Лунинского района Пензенской области от 09.07.2015 № 85-16/6 «Об утверждении местных нормативов градостроительного проектирования муниципального образования рабочий поселок Лунино Лунинского района Пензенской области».</w:t>
            </w:r>
          </w:p>
          <w:p w:rsidR="004B5433" w:rsidRPr="00D807ED" w:rsidRDefault="004B5433" w:rsidP="004B5433">
            <w:pPr>
              <w:jc w:val="both"/>
              <w:rPr>
                <w:sz w:val="20"/>
                <w:szCs w:val="20"/>
              </w:rPr>
            </w:pPr>
            <w:r w:rsidRPr="00D807ED">
              <w:rPr>
                <w:sz w:val="20"/>
                <w:szCs w:val="20"/>
              </w:rPr>
              <w:t>2. Настоящее решение опубликовать в информационном бюллетене «Поселковые ведомости».</w:t>
            </w:r>
          </w:p>
          <w:p w:rsidR="004B5433" w:rsidRPr="00D807ED" w:rsidRDefault="004B5433" w:rsidP="004B5433">
            <w:pPr>
              <w:jc w:val="both"/>
              <w:rPr>
                <w:sz w:val="20"/>
                <w:szCs w:val="20"/>
              </w:rPr>
            </w:pPr>
            <w:r w:rsidRPr="00D807ED">
              <w:rPr>
                <w:sz w:val="20"/>
                <w:szCs w:val="20"/>
              </w:rPr>
              <w:t>3. Настоящее решение вступает в силу на следующий день после дня его официального опубликования.</w:t>
            </w:r>
          </w:p>
          <w:p w:rsidR="004B5433" w:rsidRPr="00D807ED" w:rsidRDefault="004B5433" w:rsidP="004B5433">
            <w:pPr>
              <w:jc w:val="both"/>
              <w:rPr>
                <w:sz w:val="20"/>
                <w:szCs w:val="20"/>
              </w:rPr>
            </w:pPr>
            <w:r w:rsidRPr="00D807ED">
              <w:rPr>
                <w:sz w:val="20"/>
                <w:szCs w:val="20"/>
              </w:rPr>
              <w:t xml:space="preserve">4. </w:t>
            </w:r>
            <w:proofErr w:type="gramStart"/>
            <w:r w:rsidRPr="00D807ED">
              <w:rPr>
                <w:sz w:val="20"/>
                <w:szCs w:val="20"/>
              </w:rPr>
              <w:t>Контроль за</w:t>
            </w:r>
            <w:proofErr w:type="gramEnd"/>
            <w:r w:rsidRPr="00D807ED">
              <w:rPr>
                <w:sz w:val="20"/>
                <w:szCs w:val="20"/>
              </w:rPr>
              <w:t xml:space="preserve"> исполнением настоящего решения возложить на главу рабочего поселка Лунино Лунинского района Пензенской области.</w:t>
            </w:r>
          </w:p>
          <w:p w:rsidR="004B5433" w:rsidRPr="00D807ED" w:rsidRDefault="004B5433" w:rsidP="004B5433">
            <w:pPr>
              <w:jc w:val="both"/>
              <w:rPr>
                <w:sz w:val="20"/>
                <w:szCs w:val="20"/>
              </w:rPr>
            </w:pPr>
          </w:p>
          <w:p w:rsidR="004B5433" w:rsidRPr="00D807ED" w:rsidRDefault="004B5433" w:rsidP="004B5433">
            <w:pPr>
              <w:autoSpaceDN w:val="0"/>
              <w:jc w:val="both"/>
              <w:rPr>
                <w:sz w:val="20"/>
                <w:szCs w:val="20"/>
              </w:rPr>
            </w:pPr>
            <w:r w:rsidRPr="00D807ED">
              <w:rPr>
                <w:sz w:val="20"/>
                <w:szCs w:val="20"/>
              </w:rPr>
              <w:t>Глава рабочего поселка Лунино</w:t>
            </w:r>
          </w:p>
          <w:p w:rsidR="004B5433" w:rsidRPr="00D807ED" w:rsidRDefault="004B5433" w:rsidP="004B5433">
            <w:pPr>
              <w:autoSpaceDN w:val="0"/>
              <w:rPr>
                <w:sz w:val="20"/>
                <w:szCs w:val="20"/>
              </w:rPr>
            </w:pPr>
            <w:r w:rsidRPr="00D807ED">
              <w:rPr>
                <w:sz w:val="20"/>
                <w:szCs w:val="20"/>
              </w:rPr>
              <w:t>Лунинского района Пензенской области                                                   Т.Б. Титова</w:t>
            </w:r>
          </w:p>
          <w:p w:rsidR="004B5433" w:rsidRPr="00D807ED" w:rsidRDefault="004B5433" w:rsidP="004B5433">
            <w:pPr>
              <w:jc w:val="both"/>
              <w:rPr>
                <w:sz w:val="20"/>
                <w:szCs w:val="20"/>
              </w:rPr>
            </w:pPr>
          </w:p>
          <w:p w:rsidR="009568FB" w:rsidRPr="00D807ED" w:rsidRDefault="004B5433" w:rsidP="009568FB">
            <w:pPr>
              <w:widowControl w:val="0"/>
              <w:autoSpaceDN w:val="0"/>
              <w:jc w:val="center"/>
              <w:rPr>
                <w:noProof/>
                <w:sz w:val="20"/>
                <w:szCs w:val="20"/>
                <w:lang w:eastAsia="ru-RU"/>
              </w:rPr>
            </w:pPr>
            <w:r w:rsidRPr="00D807ED">
              <w:rPr>
                <w:sz w:val="20"/>
                <w:szCs w:val="20"/>
              </w:rPr>
              <w:br w:type="page"/>
            </w:r>
            <w:r w:rsidR="009568FB" w:rsidRPr="00D807ED">
              <w:rPr>
                <w:noProof/>
                <w:sz w:val="20"/>
                <w:szCs w:val="20"/>
                <w:lang w:eastAsia="ru-RU"/>
              </w:rPr>
              <w:drawing>
                <wp:inline distT="0" distB="0" distL="0" distR="0" wp14:anchorId="417EED51" wp14:editId="3D631451">
                  <wp:extent cx="691515" cy="87439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1515" cy="874395"/>
                          </a:xfrm>
                          <a:prstGeom prst="rect">
                            <a:avLst/>
                          </a:prstGeom>
                          <a:noFill/>
                          <a:ln>
                            <a:noFill/>
                          </a:ln>
                        </pic:spPr>
                      </pic:pic>
                    </a:graphicData>
                  </a:graphic>
                </wp:inline>
              </w:drawing>
            </w:r>
          </w:p>
          <w:p w:rsidR="009568FB" w:rsidRPr="00D807ED" w:rsidRDefault="009568FB" w:rsidP="009568FB">
            <w:pPr>
              <w:widowControl w:val="0"/>
              <w:suppressAutoHyphens w:val="0"/>
              <w:autoSpaceDN w:val="0"/>
              <w:jc w:val="center"/>
              <w:rPr>
                <w:sz w:val="20"/>
                <w:szCs w:val="20"/>
                <w:lang w:eastAsia="ru-RU"/>
              </w:rPr>
            </w:pPr>
          </w:p>
          <w:p w:rsidR="009568FB" w:rsidRPr="00D807ED" w:rsidRDefault="009568FB" w:rsidP="009568FB">
            <w:pPr>
              <w:widowControl w:val="0"/>
              <w:suppressAutoHyphens w:val="0"/>
              <w:autoSpaceDN w:val="0"/>
              <w:jc w:val="center"/>
              <w:rPr>
                <w:b/>
                <w:sz w:val="20"/>
                <w:szCs w:val="20"/>
                <w:lang w:eastAsia="ru-RU"/>
              </w:rPr>
            </w:pPr>
            <w:r w:rsidRPr="00D807ED">
              <w:rPr>
                <w:b/>
                <w:noProof/>
                <w:sz w:val="20"/>
                <w:szCs w:val="20"/>
                <w:lang w:eastAsia="ru-RU"/>
              </w:rPr>
              <w:t>КОМИТЕТ МЕСТНОГО САМОУПРАВЛЕНИЯ</w:t>
            </w:r>
            <w:r w:rsidRPr="00D807ED">
              <w:rPr>
                <w:b/>
                <w:noProof/>
                <w:sz w:val="20"/>
                <w:szCs w:val="20"/>
                <w:lang w:eastAsia="ru-RU"/>
              </w:rPr>
              <w:br/>
              <w:t>РАБОЧЕГО ПОСЕЛКА ЛУНИНО</w:t>
            </w:r>
            <w:r w:rsidRPr="00D807ED">
              <w:rPr>
                <w:b/>
                <w:noProof/>
                <w:sz w:val="20"/>
                <w:szCs w:val="20"/>
                <w:lang w:eastAsia="ru-RU"/>
              </w:rPr>
              <w:br/>
              <w:t>ЛУНИНСКОГО РАЙОНА ПЕНЗЕНСКОЙ ОБЛАСТИ</w:t>
            </w:r>
            <w:r w:rsidRPr="00D807ED">
              <w:rPr>
                <w:b/>
                <w:noProof/>
                <w:sz w:val="20"/>
                <w:szCs w:val="20"/>
                <w:lang w:eastAsia="ru-RU"/>
              </w:rPr>
              <w:br/>
              <w:t>СЕДЬМОГО СОЗЫВА</w:t>
            </w:r>
            <w:r w:rsidRPr="00D807ED">
              <w:rPr>
                <w:b/>
                <w:noProof/>
                <w:sz w:val="20"/>
                <w:szCs w:val="20"/>
                <w:lang w:eastAsia="ru-RU"/>
              </w:rPr>
              <w:br/>
            </w:r>
          </w:p>
          <w:p w:rsidR="009568FB" w:rsidRPr="00D807ED" w:rsidRDefault="009568FB" w:rsidP="009568FB">
            <w:pPr>
              <w:widowControl w:val="0"/>
              <w:suppressAutoHyphens w:val="0"/>
              <w:autoSpaceDN w:val="0"/>
              <w:jc w:val="center"/>
              <w:rPr>
                <w:sz w:val="20"/>
                <w:szCs w:val="20"/>
                <w:lang w:eastAsia="ru-RU"/>
              </w:rPr>
            </w:pPr>
            <w:r w:rsidRPr="00D807ED">
              <w:rPr>
                <w:b/>
                <w:sz w:val="20"/>
                <w:szCs w:val="20"/>
                <w:lang w:eastAsia="ru-RU"/>
              </w:rPr>
              <w:t>РЕШЕНИЕ</w:t>
            </w:r>
          </w:p>
          <w:p w:rsidR="009568FB" w:rsidRPr="00D807ED" w:rsidRDefault="009568FB" w:rsidP="009568FB">
            <w:pPr>
              <w:widowControl w:val="0"/>
              <w:suppressAutoHyphens w:val="0"/>
              <w:autoSpaceDN w:val="0"/>
              <w:rPr>
                <w:kern w:val="28"/>
                <w:sz w:val="20"/>
                <w:szCs w:val="20"/>
                <w:lang w:eastAsia="ru-RU"/>
              </w:rPr>
            </w:pPr>
          </w:p>
          <w:p w:rsidR="009568FB" w:rsidRPr="00D807ED" w:rsidRDefault="009568FB" w:rsidP="009568FB">
            <w:pPr>
              <w:suppressAutoHyphens w:val="0"/>
              <w:jc w:val="center"/>
              <w:rPr>
                <w:sz w:val="20"/>
                <w:szCs w:val="20"/>
                <w:lang w:eastAsia="ru-RU"/>
              </w:rPr>
            </w:pPr>
            <w:r w:rsidRPr="00D807ED">
              <w:rPr>
                <w:sz w:val="20"/>
                <w:szCs w:val="20"/>
                <w:lang w:eastAsia="ru-RU"/>
              </w:rPr>
              <w:t>от 10.06.2021 №</w:t>
            </w:r>
            <w:r w:rsidRPr="00D807ED">
              <w:rPr>
                <w:color w:val="000000"/>
                <w:sz w:val="20"/>
                <w:szCs w:val="20"/>
                <w:lang w:eastAsia="ru-RU"/>
              </w:rPr>
              <w:t xml:space="preserve"> 198-46/7</w:t>
            </w:r>
          </w:p>
          <w:p w:rsidR="009568FB" w:rsidRPr="00D807ED" w:rsidRDefault="009568FB" w:rsidP="009568FB">
            <w:pPr>
              <w:widowControl w:val="0"/>
              <w:tabs>
                <w:tab w:val="center" w:pos="4677"/>
                <w:tab w:val="left" w:pos="5760"/>
              </w:tabs>
              <w:suppressAutoHyphens w:val="0"/>
              <w:autoSpaceDN w:val="0"/>
              <w:jc w:val="center"/>
              <w:rPr>
                <w:sz w:val="20"/>
                <w:szCs w:val="20"/>
                <w:lang w:eastAsia="ru-RU"/>
              </w:rPr>
            </w:pPr>
            <w:r w:rsidRPr="00D807ED">
              <w:rPr>
                <w:sz w:val="20"/>
                <w:szCs w:val="20"/>
                <w:lang w:eastAsia="ru-RU"/>
              </w:rPr>
              <w:t>р.п. Лунино</w:t>
            </w:r>
          </w:p>
          <w:p w:rsidR="009568FB" w:rsidRPr="00D807ED" w:rsidRDefault="009568FB" w:rsidP="009568FB">
            <w:pPr>
              <w:suppressAutoHyphens w:val="0"/>
              <w:autoSpaceDN w:val="0"/>
              <w:rPr>
                <w:sz w:val="20"/>
                <w:szCs w:val="20"/>
                <w:lang w:eastAsia="ru-RU"/>
              </w:rPr>
            </w:pPr>
          </w:p>
          <w:p w:rsidR="009568FB" w:rsidRPr="00D807ED" w:rsidRDefault="009568FB" w:rsidP="009568FB">
            <w:pPr>
              <w:widowControl w:val="0"/>
              <w:suppressAutoHyphens w:val="0"/>
              <w:autoSpaceDE w:val="0"/>
              <w:autoSpaceDN w:val="0"/>
              <w:adjustRightInd w:val="0"/>
              <w:jc w:val="center"/>
              <w:rPr>
                <w:b/>
                <w:sz w:val="20"/>
                <w:szCs w:val="20"/>
                <w:lang w:eastAsia="ru-RU"/>
              </w:rPr>
            </w:pPr>
            <w:proofErr w:type="gramStart"/>
            <w:r w:rsidRPr="00D807ED">
              <w:rPr>
                <w:b/>
                <w:sz w:val="20"/>
                <w:szCs w:val="20"/>
                <w:lang w:eastAsia="ru-RU"/>
              </w:rPr>
              <w:t>О внесении изменений в Правила землепользования и застройки территории муниципального образования рабочий поселок Лунино Лунинского района Пензенской области, утвержденные решением Комитета местного самоуправления рабочего поселка Лунино Лунинского района Пензенской области от 04.10.2016 № 178-37/6 «О внесении изменений в Правила землепользования и застройки территории муниципального образования рабочий поселок Лунино Лунинского района Пензенской области»</w:t>
            </w:r>
            <w:proofErr w:type="gramEnd"/>
          </w:p>
          <w:p w:rsidR="009568FB" w:rsidRPr="00D807ED" w:rsidRDefault="009568FB" w:rsidP="009568FB">
            <w:pPr>
              <w:suppressAutoHyphens w:val="0"/>
              <w:rPr>
                <w:sz w:val="20"/>
                <w:szCs w:val="20"/>
                <w:lang w:eastAsia="ru-RU"/>
              </w:rPr>
            </w:pPr>
          </w:p>
          <w:p w:rsidR="009568FB" w:rsidRPr="00D807ED" w:rsidRDefault="009568FB" w:rsidP="009568FB">
            <w:pPr>
              <w:suppressAutoHyphens w:val="0"/>
              <w:ind w:firstLine="567"/>
              <w:jc w:val="both"/>
              <w:rPr>
                <w:sz w:val="20"/>
                <w:szCs w:val="20"/>
                <w:lang w:eastAsia="ru-RU"/>
              </w:rPr>
            </w:pPr>
            <w:r w:rsidRPr="00D807ED">
              <w:rPr>
                <w:sz w:val="20"/>
                <w:szCs w:val="20"/>
                <w:lang w:eastAsia="ru-RU"/>
              </w:rPr>
              <w:t>Руководствуясь статьями 28, 33 Градостроительного кодекса РФ, статьями 14, 28 Федерального закона от 06.10.2003 № 131-ФЗ «Об общих принципах организации местного самоуправления в Российской Федерации» (с последующими изменениями), Уставом рабочего поселка Лунино Лунинского района Пензенской области,</w:t>
            </w:r>
          </w:p>
          <w:p w:rsidR="009568FB" w:rsidRPr="00D807ED" w:rsidRDefault="009568FB" w:rsidP="009568FB">
            <w:pPr>
              <w:suppressAutoHyphens w:val="0"/>
              <w:ind w:firstLine="567"/>
              <w:jc w:val="both"/>
              <w:rPr>
                <w:sz w:val="20"/>
                <w:szCs w:val="20"/>
                <w:lang w:eastAsia="ru-RU"/>
              </w:rPr>
            </w:pPr>
          </w:p>
          <w:p w:rsidR="009568FB" w:rsidRPr="00D807ED" w:rsidRDefault="009568FB" w:rsidP="009568FB">
            <w:pPr>
              <w:suppressAutoHyphens w:val="0"/>
              <w:jc w:val="center"/>
              <w:rPr>
                <w:bCs/>
                <w:sz w:val="20"/>
                <w:szCs w:val="20"/>
                <w:lang w:eastAsia="ru-RU"/>
              </w:rPr>
            </w:pPr>
            <w:r w:rsidRPr="00D807ED">
              <w:rPr>
                <w:bCs/>
                <w:sz w:val="20"/>
                <w:szCs w:val="20"/>
                <w:lang w:eastAsia="ru-RU"/>
              </w:rPr>
              <w:t>КОМИТЕТ МЕСТНОГО САМОУПРАВЛЕНИЯ РАБОЧЕГО ПОСЕЛКА ЛУНИНО ЛУНИНСКОГО РАЙОНА ПЕНЗЕНСКОЙ ОБЛАСТИ РЕШИЛ:</w:t>
            </w:r>
          </w:p>
          <w:p w:rsidR="009568FB" w:rsidRPr="00D807ED" w:rsidRDefault="009568FB" w:rsidP="009568FB">
            <w:pPr>
              <w:suppressAutoHyphens w:val="0"/>
              <w:ind w:firstLine="567"/>
              <w:jc w:val="both"/>
              <w:rPr>
                <w:sz w:val="20"/>
                <w:szCs w:val="20"/>
                <w:lang w:eastAsia="ru-RU"/>
              </w:rPr>
            </w:pPr>
          </w:p>
          <w:p w:rsidR="009568FB" w:rsidRPr="00D807ED" w:rsidRDefault="009568FB" w:rsidP="009568FB">
            <w:pPr>
              <w:widowControl w:val="0"/>
              <w:numPr>
                <w:ilvl w:val="0"/>
                <w:numId w:val="24"/>
              </w:numPr>
              <w:tabs>
                <w:tab w:val="left" w:pos="0"/>
              </w:tabs>
              <w:suppressAutoHyphens w:val="0"/>
              <w:autoSpaceDE w:val="0"/>
              <w:autoSpaceDN w:val="0"/>
              <w:adjustRightInd w:val="0"/>
              <w:ind w:left="0" w:firstLine="420"/>
              <w:jc w:val="both"/>
              <w:rPr>
                <w:sz w:val="20"/>
                <w:szCs w:val="20"/>
                <w:lang w:eastAsia="ru-RU"/>
              </w:rPr>
            </w:pPr>
            <w:r w:rsidRPr="00D807ED">
              <w:rPr>
                <w:sz w:val="20"/>
                <w:szCs w:val="20"/>
                <w:lang w:eastAsia="ru-RU"/>
              </w:rPr>
              <w:t xml:space="preserve"> </w:t>
            </w:r>
            <w:proofErr w:type="gramStart"/>
            <w:r w:rsidRPr="00D807ED">
              <w:rPr>
                <w:sz w:val="20"/>
                <w:szCs w:val="20"/>
                <w:lang w:eastAsia="ru-RU"/>
              </w:rPr>
              <w:t>Внести в Правила землепользования и застройки территории муниципального образования рабочий поселок Лунино Лунинского района Пензенской области, утвержденные решением Комитета местного самоуправления рабочего поселка Лунино Лунинского района Пензенской области от 04.10.2016 № 178-37/6 «О внесении изменений в Правила землепользования и застройки территории муниципального образования рабочий поселок Лунино Лунинского района Пензенской области»</w:t>
            </w:r>
            <w:r w:rsidRPr="00D807ED">
              <w:rPr>
                <w:bCs/>
                <w:sz w:val="20"/>
                <w:szCs w:val="20"/>
                <w:lang w:eastAsia="ru-RU"/>
              </w:rPr>
              <w:t xml:space="preserve"> следующие изменения:</w:t>
            </w:r>
            <w:proofErr w:type="gramEnd"/>
          </w:p>
          <w:p w:rsidR="009568FB" w:rsidRPr="00D807ED" w:rsidRDefault="009568FB" w:rsidP="009568FB">
            <w:pPr>
              <w:widowControl w:val="0"/>
              <w:tabs>
                <w:tab w:val="left" w:pos="0"/>
              </w:tabs>
              <w:suppressAutoHyphens w:val="0"/>
              <w:autoSpaceDE w:val="0"/>
              <w:autoSpaceDN w:val="0"/>
              <w:adjustRightInd w:val="0"/>
              <w:ind w:left="420"/>
              <w:jc w:val="both"/>
              <w:rPr>
                <w:bCs/>
                <w:sz w:val="20"/>
                <w:szCs w:val="20"/>
                <w:lang w:eastAsia="ru-RU"/>
              </w:rPr>
            </w:pPr>
            <w:r w:rsidRPr="00D807ED">
              <w:rPr>
                <w:bCs/>
                <w:sz w:val="20"/>
                <w:szCs w:val="20"/>
                <w:lang w:eastAsia="ru-RU"/>
              </w:rPr>
              <w:t>1.1. Статью 24 «Зона сельскохозяйственного использования» дополнить условно разрешенным видом использования 5.0 «Отдух (рекреация)»</w:t>
            </w:r>
          </w:p>
          <w:p w:rsidR="009568FB" w:rsidRPr="00D807ED" w:rsidRDefault="009568FB" w:rsidP="009568FB">
            <w:pPr>
              <w:widowControl w:val="0"/>
              <w:tabs>
                <w:tab w:val="left" w:pos="0"/>
              </w:tabs>
              <w:suppressAutoHyphens w:val="0"/>
              <w:autoSpaceDE w:val="0"/>
              <w:autoSpaceDN w:val="0"/>
              <w:adjustRightInd w:val="0"/>
              <w:ind w:left="420"/>
              <w:jc w:val="both"/>
              <w:rPr>
                <w:bCs/>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79"/>
              <w:gridCol w:w="2584"/>
              <w:gridCol w:w="6029"/>
            </w:tblGrid>
            <w:tr w:rsidR="009568FB" w:rsidRPr="00D807ED" w:rsidTr="00E35987">
              <w:tc>
                <w:tcPr>
                  <w:tcW w:w="961" w:type="dxa"/>
                  <w:vAlign w:val="center"/>
                </w:tcPr>
                <w:p w:rsidR="009568FB" w:rsidRPr="00D807ED" w:rsidRDefault="009568FB" w:rsidP="009568FB">
                  <w:pPr>
                    <w:widowControl w:val="0"/>
                    <w:tabs>
                      <w:tab w:val="left" w:pos="0"/>
                    </w:tabs>
                    <w:suppressAutoHyphens w:val="0"/>
                    <w:autoSpaceDE w:val="0"/>
                    <w:autoSpaceDN w:val="0"/>
                    <w:adjustRightInd w:val="0"/>
                    <w:ind w:left="420"/>
                    <w:jc w:val="center"/>
                    <w:rPr>
                      <w:b/>
                      <w:bCs/>
                      <w:sz w:val="20"/>
                      <w:szCs w:val="20"/>
                      <w:lang w:eastAsia="ru-RU"/>
                    </w:rPr>
                  </w:pPr>
                  <w:r w:rsidRPr="00D807ED">
                    <w:rPr>
                      <w:b/>
                      <w:bCs/>
                      <w:sz w:val="20"/>
                      <w:szCs w:val="20"/>
                      <w:lang w:eastAsia="ru-RU"/>
                    </w:rPr>
                    <w:t>Код</w:t>
                  </w:r>
                </w:p>
              </w:tc>
              <w:tc>
                <w:tcPr>
                  <w:tcW w:w="2535" w:type="dxa"/>
                  <w:vAlign w:val="center"/>
                </w:tcPr>
                <w:p w:rsidR="009568FB" w:rsidRPr="00D807ED" w:rsidRDefault="009568FB" w:rsidP="009568FB">
                  <w:pPr>
                    <w:widowControl w:val="0"/>
                    <w:tabs>
                      <w:tab w:val="left" w:pos="0"/>
                    </w:tabs>
                    <w:suppressAutoHyphens w:val="0"/>
                    <w:autoSpaceDE w:val="0"/>
                    <w:autoSpaceDN w:val="0"/>
                    <w:adjustRightInd w:val="0"/>
                    <w:ind w:left="420"/>
                    <w:jc w:val="center"/>
                    <w:rPr>
                      <w:b/>
                      <w:bCs/>
                      <w:sz w:val="20"/>
                      <w:szCs w:val="20"/>
                      <w:lang w:eastAsia="ru-RU"/>
                    </w:rPr>
                  </w:pPr>
                  <w:r w:rsidRPr="00D807ED">
                    <w:rPr>
                      <w:b/>
                      <w:bCs/>
                      <w:sz w:val="20"/>
                      <w:szCs w:val="20"/>
                      <w:lang w:eastAsia="ru-RU"/>
                    </w:rPr>
                    <w:t>Условно разрешенные виды использования</w:t>
                  </w:r>
                </w:p>
              </w:tc>
              <w:tc>
                <w:tcPr>
                  <w:tcW w:w="5915" w:type="dxa"/>
                </w:tcPr>
                <w:p w:rsidR="009568FB" w:rsidRPr="00D807ED" w:rsidRDefault="009568FB" w:rsidP="009568FB">
                  <w:pPr>
                    <w:widowControl w:val="0"/>
                    <w:tabs>
                      <w:tab w:val="left" w:pos="0"/>
                    </w:tabs>
                    <w:suppressAutoHyphens w:val="0"/>
                    <w:autoSpaceDE w:val="0"/>
                    <w:autoSpaceDN w:val="0"/>
                    <w:adjustRightInd w:val="0"/>
                    <w:ind w:left="420"/>
                    <w:jc w:val="center"/>
                    <w:rPr>
                      <w:b/>
                      <w:bCs/>
                      <w:sz w:val="20"/>
                      <w:szCs w:val="20"/>
                      <w:lang w:eastAsia="ru-RU"/>
                    </w:rPr>
                  </w:pPr>
                  <w:r w:rsidRPr="00D807ED">
                    <w:rPr>
                      <w:b/>
                      <w:bCs/>
                      <w:sz w:val="20"/>
                      <w:szCs w:val="20"/>
                      <w:lang w:eastAsia="ru-RU"/>
                    </w:rPr>
                    <w:t>Описание вида разрешенного использования земельного участка</w:t>
                  </w:r>
                </w:p>
              </w:tc>
            </w:tr>
            <w:tr w:rsidR="009568FB" w:rsidRPr="00D807ED" w:rsidTr="00E35987">
              <w:tc>
                <w:tcPr>
                  <w:tcW w:w="961" w:type="dxa"/>
                  <w:vAlign w:val="center"/>
                </w:tcPr>
                <w:p w:rsidR="009568FB" w:rsidRPr="00D807ED" w:rsidRDefault="009568FB" w:rsidP="009568FB">
                  <w:pPr>
                    <w:widowControl w:val="0"/>
                    <w:suppressAutoHyphens w:val="0"/>
                    <w:jc w:val="center"/>
                    <w:rPr>
                      <w:rFonts w:eastAsia="Calibri"/>
                      <w:color w:val="000000"/>
                      <w:sz w:val="20"/>
                      <w:szCs w:val="20"/>
                      <w:lang w:eastAsia="en-US"/>
                    </w:rPr>
                  </w:pPr>
                  <w:r w:rsidRPr="00D807ED">
                    <w:rPr>
                      <w:rFonts w:eastAsia="Calibri"/>
                      <w:color w:val="000000"/>
                      <w:sz w:val="20"/>
                      <w:szCs w:val="20"/>
                      <w:lang w:eastAsia="en-US"/>
                    </w:rPr>
                    <w:t>5.0</w:t>
                  </w:r>
                </w:p>
              </w:tc>
              <w:tc>
                <w:tcPr>
                  <w:tcW w:w="2535" w:type="dxa"/>
                  <w:vAlign w:val="center"/>
                </w:tcPr>
                <w:p w:rsidR="009568FB" w:rsidRPr="00D807ED" w:rsidRDefault="009568FB" w:rsidP="009568FB">
                  <w:pPr>
                    <w:widowControl w:val="0"/>
                    <w:suppressAutoHyphens w:val="0"/>
                    <w:jc w:val="center"/>
                    <w:rPr>
                      <w:color w:val="000000"/>
                      <w:sz w:val="20"/>
                      <w:szCs w:val="20"/>
                      <w:lang w:eastAsia="en-US"/>
                    </w:rPr>
                  </w:pPr>
                  <w:r w:rsidRPr="00D807ED">
                    <w:rPr>
                      <w:color w:val="000000"/>
                      <w:sz w:val="20"/>
                      <w:szCs w:val="20"/>
                      <w:lang w:eastAsia="en-US"/>
                    </w:rPr>
                    <w:t>Отдых (рекреация)</w:t>
                  </w:r>
                </w:p>
              </w:tc>
              <w:tc>
                <w:tcPr>
                  <w:tcW w:w="5915" w:type="dxa"/>
                </w:tcPr>
                <w:p w:rsidR="009568FB" w:rsidRPr="00D807ED" w:rsidRDefault="009568FB" w:rsidP="009568FB">
                  <w:pPr>
                    <w:suppressAutoHyphens w:val="0"/>
                    <w:jc w:val="both"/>
                    <w:rPr>
                      <w:sz w:val="20"/>
                      <w:szCs w:val="20"/>
                      <w:lang w:eastAsia="ru-RU"/>
                    </w:rPr>
                  </w:pPr>
                  <w:r w:rsidRPr="00D807ED">
                    <w:rPr>
                      <w:sz w:val="20"/>
                      <w:szCs w:val="20"/>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9568FB" w:rsidRPr="00D807ED" w:rsidRDefault="009568FB" w:rsidP="009568FB">
                  <w:pPr>
                    <w:suppressAutoHyphens w:val="0"/>
                    <w:jc w:val="both"/>
                    <w:rPr>
                      <w:sz w:val="20"/>
                      <w:szCs w:val="20"/>
                      <w:lang w:eastAsia="ru-RU"/>
                    </w:rPr>
                  </w:pPr>
                  <w:r w:rsidRPr="00D807ED">
                    <w:rPr>
                      <w:sz w:val="20"/>
                      <w:szCs w:val="20"/>
                      <w:lang w:eastAsia="ru-RU"/>
                    </w:rPr>
                    <w:t xml:space="preserve">создание и уход за городскими лесами, скверами, прудами, озерами, водохранилищами, пляжами, а также обустройство мест отдыха в </w:t>
                  </w:r>
                  <w:r w:rsidRPr="00D807ED">
                    <w:rPr>
                      <w:sz w:val="20"/>
                      <w:szCs w:val="20"/>
                      <w:lang w:eastAsia="ru-RU"/>
                    </w:rPr>
                    <w:lastRenderedPageBreak/>
                    <w:t>них.</w:t>
                  </w:r>
                </w:p>
                <w:p w:rsidR="009568FB" w:rsidRPr="00D807ED" w:rsidRDefault="009568FB" w:rsidP="009568FB">
                  <w:pPr>
                    <w:suppressAutoHyphens w:val="0"/>
                    <w:jc w:val="both"/>
                    <w:rPr>
                      <w:sz w:val="20"/>
                      <w:szCs w:val="20"/>
                      <w:lang w:eastAsia="ru-RU"/>
                    </w:rPr>
                  </w:pPr>
                  <w:r w:rsidRPr="00D807ED">
                    <w:rPr>
                      <w:sz w:val="20"/>
                      <w:szCs w:val="20"/>
                      <w:lang w:eastAsia="ru-RU"/>
                    </w:rPr>
                    <w:t>Содержание данного вида разрешенного использования включает в себя содержание видов разрешенного использования с кодами 5.1 - 5.5</w:t>
                  </w:r>
                </w:p>
              </w:tc>
            </w:tr>
          </w:tbl>
          <w:p w:rsidR="009568FB" w:rsidRPr="00D807ED" w:rsidRDefault="009568FB" w:rsidP="009568FB">
            <w:pPr>
              <w:widowControl w:val="0"/>
              <w:tabs>
                <w:tab w:val="left" w:pos="0"/>
              </w:tabs>
              <w:suppressAutoHyphens w:val="0"/>
              <w:autoSpaceDE w:val="0"/>
              <w:autoSpaceDN w:val="0"/>
              <w:adjustRightInd w:val="0"/>
              <w:ind w:left="420"/>
              <w:jc w:val="both"/>
              <w:rPr>
                <w:bCs/>
                <w:sz w:val="20"/>
                <w:szCs w:val="20"/>
                <w:lang w:eastAsia="ru-RU"/>
              </w:rPr>
            </w:pPr>
          </w:p>
          <w:p w:rsidR="009568FB" w:rsidRPr="00D807ED" w:rsidRDefault="009568FB" w:rsidP="009568FB">
            <w:pPr>
              <w:suppressAutoHyphens w:val="0"/>
              <w:ind w:left="567"/>
              <w:rPr>
                <w:b/>
                <w:bCs/>
                <w:i/>
                <w:color w:val="000000"/>
                <w:sz w:val="20"/>
                <w:szCs w:val="20"/>
                <w:lang w:eastAsia="ru-RU"/>
              </w:rPr>
            </w:pPr>
            <w:r w:rsidRPr="00D807ED">
              <w:rPr>
                <w:b/>
                <w:bCs/>
                <w:i/>
                <w:color w:val="000000"/>
                <w:sz w:val="20"/>
                <w:szCs w:val="20"/>
                <w:lang w:eastAsia="ru-RU"/>
              </w:rPr>
              <w:t>5.0 Отдых (рекреация)</w:t>
            </w:r>
          </w:p>
          <w:p w:rsidR="009568FB" w:rsidRPr="00D807ED" w:rsidRDefault="009568FB" w:rsidP="009568FB">
            <w:pPr>
              <w:suppressAutoHyphens w:val="0"/>
              <w:ind w:firstLine="284"/>
              <w:jc w:val="both"/>
              <w:rPr>
                <w:rFonts w:eastAsia="Calibri"/>
                <w:sz w:val="20"/>
                <w:szCs w:val="20"/>
                <w:lang w:eastAsia="en-US"/>
              </w:rPr>
            </w:pPr>
            <w:r w:rsidRPr="00D807ED">
              <w:rPr>
                <w:rFonts w:eastAsia="Calibri"/>
                <w:sz w:val="20"/>
                <w:szCs w:val="20"/>
                <w:lang w:eastAsia="en-US"/>
              </w:rPr>
              <w:t>1. Минимальная площадь земельных участков − 150 кв. м, максимальная площадь земельных участков – 5000 кв. м; размеры земельных участков не устанавливаются.</w:t>
            </w:r>
          </w:p>
          <w:p w:rsidR="009568FB" w:rsidRPr="00D807ED" w:rsidRDefault="009568FB" w:rsidP="009568FB">
            <w:pPr>
              <w:suppressAutoHyphens w:val="0"/>
              <w:ind w:firstLine="284"/>
              <w:jc w:val="both"/>
              <w:rPr>
                <w:rFonts w:eastAsia="Arial"/>
                <w:sz w:val="20"/>
                <w:szCs w:val="20"/>
                <w:lang w:eastAsia="ar-SA"/>
              </w:rPr>
            </w:pPr>
            <w:r w:rsidRPr="00D807ED">
              <w:rPr>
                <w:rFonts w:eastAsia="Arial"/>
                <w:sz w:val="20"/>
                <w:szCs w:val="20"/>
                <w:lang w:eastAsia="ar-SA"/>
              </w:rPr>
              <w:t>2. Минимальный отступ постройки от границ земельного участка – 3 м (кроме передней стороны);</w:t>
            </w:r>
          </w:p>
          <w:p w:rsidR="009568FB" w:rsidRPr="00D807ED" w:rsidRDefault="009568FB" w:rsidP="009568FB">
            <w:pPr>
              <w:suppressAutoHyphens w:val="0"/>
              <w:autoSpaceDE w:val="0"/>
              <w:autoSpaceDN w:val="0"/>
              <w:adjustRightInd w:val="0"/>
              <w:ind w:firstLine="284"/>
              <w:jc w:val="both"/>
              <w:rPr>
                <w:rFonts w:eastAsia="Arial Unicode MS"/>
                <w:color w:val="000000"/>
                <w:sz w:val="20"/>
                <w:szCs w:val="20"/>
                <w:lang w:eastAsia="en-US"/>
              </w:rPr>
            </w:pPr>
            <w:r w:rsidRPr="00D807ED">
              <w:rPr>
                <w:rFonts w:eastAsia="Calibri"/>
                <w:color w:val="000000"/>
                <w:sz w:val="20"/>
                <w:szCs w:val="20"/>
                <w:lang w:eastAsia="en-US"/>
              </w:rPr>
              <w:t>3. Минимальный отступ строений от передней границы участка – 5 м</w:t>
            </w:r>
            <w:r w:rsidRPr="00D807ED">
              <w:rPr>
                <w:rFonts w:eastAsia="Arial Unicode MS"/>
                <w:color w:val="000000"/>
                <w:sz w:val="20"/>
                <w:szCs w:val="20"/>
                <w:lang w:eastAsia="en-US"/>
              </w:rPr>
              <w:t>.</w:t>
            </w:r>
          </w:p>
          <w:p w:rsidR="009568FB" w:rsidRPr="00D807ED" w:rsidRDefault="009568FB" w:rsidP="009568FB">
            <w:pPr>
              <w:suppressAutoHyphens w:val="0"/>
              <w:ind w:firstLine="284"/>
              <w:jc w:val="both"/>
              <w:rPr>
                <w:rFonts w:eastAsia="Arial"/>
                <w:bCs/>
                <w:sz w:val="20"/>
                <w:szCs w:val="20"/>
                <w:lang w:eastAsia="ar-SA"/>
              </w:rPr>
            </w:pPr>
            <w:r w:rsidRPr="00D807ED">
              <w:rPr>
                <w:rFonts w:eastAsia="Arial"/>
                <w:bCs/>
                <w:sz w:val="20"/>
                <w:szCs w:val="20"/>
                <w:lang w:eastAsia="ar-SA"/>
              </w:rPr>
              <w:t>3. Предельная высота строений − 12 м.</w:t>
            </w:r>
          </w:p>
          <w:p w:rsidR="009568FB" w:rsidRPr="00D807ED" w:rsidRDefault="009568FB" w:rsidP="009568FB">
            <w:pPr>
              <w:suppressAutoHyphens w:val="0"/>
              <w:ind w:firstLine="284"/>
              <w:jc w:val="both"/>
              <w:rPr>
                <w:rFonts w:eastAsia="Arial"/>
                <w:bCs/>
                <w:sz w:val="20"/>
                <w:szCs w:val="20"/>
                <w:lang w:eastAsia="ar-SA"/>
              </w:rPr>
            </w:pPr>
            <w:r w:rsidRPr="00D807ED">
              <w:rPr>
                <w:rFonts w:eastAsia="Arial"/>
                <w:bCs/>
                <w:sz w:val="20"/>
                <w:szCs w:val="20"/>
                <w:lang w:eastAsia="ar-SA"/>
              </w:rPr>
              <w:t>4. Максимальный процент застройки в границах земельного участка − 40%.</w:t>
            </w:r>
          </w:p>
          <w:p w:rsidR="009568FB" w:rsidRPr="00D807ED" w:rsidRDefault="009568FB" w:rsidP="009568FB">
            <w:pPr>
              <w:suppressAutoHyphens w:val="0"/>
              <w:spacing w:line="264" w:lineRule="auto"/>
              <w:ind w:firstLine="420"/>
              <w:jc w:val="both"/>
              <w:rPr>
                <w:rFonts w:eastAsia="Calibri"/>
                <w:sz w:val="20"/>
                <w:szCs w:val="20"/>
                <w:lang w:val="x-none" w:eastAsia="x-none"/>
              </w:rPr>
            </w:pPr>
            <w:r w:rsidRPr="00D807ED">
              <w:rPr>
                <w:rFonts w:eastAsia="Calibri"/>
                <w:spacing w:val="-7"/>
                <w:sz w:val="20"/>
                <w:szCs w:val="20"/>
                <w:lang w:eastAsia="x-none"/>
              </w:rPr>
              <w:t>2</w:t>
            </w:r>
            <w:r w:rsidRPr="00D807ED">
              <w:rPr>
                <w:rFonts w:eastAsia="Calibri"/>
                <w:spacing w:val="-7"/>
                <w:sz w:val="20"/>
                <w:szCs w:val="20"/>
                <w:lang w:val="x-none" w:eastAsia="x-none"/>
              </w:rPr>
              <w:t xml:space="preserve">. </w:t>
            </w:r>
            <w:r w:rsidRPr="00D807ED">
              <w:rPr>
                <w:rFonts w:eastAsia="Calibri"/>
                <w:bCs/>
                <w:sz w:val="20"/>
                <w:szCs w:val="20"/>
                <w:lang w:eastAsia="x-none"/>
              </w:rPr>
              <w:t>Настоящее решение опубликовать в информационном бюллетене рабочего поселка Лунино Лунинского района Пензенской области «Поселковые ведомости» и разместить на официальном сайте администрации рабочего поселка Лунино Лунинского района Пензенской области в информационно-телекоммуникационной сети «Интернет».</w:t>
            </w:r>
          </w:p>
          <w:p w:rsidR="009568FB" w:rsidRPr="00D807ED" w:rsidRDefault="009568FB" w:rsidP="009568FB">
            <w:pPr>
              <w:shd w:val="clear" w:color="auto" w:fill="FFFFFF"/>
              <w:suppressAutoHyphens w:val="0"/>
              <w:ind w:firstLine="420"/>
              <w:jc w:val="both"/>
              <w:rPr>
                <w:sz w:val="20"/>
                <w:szCs w:val="20"/>
                <w:lang w:eastAsia="ru-RU"/>
              </w:rPr>
            </w:pPr>
            <w:r w:rsidRPr="00D807ED">
              <w:rPr>
                <w:sz w:val="20"/>
                <w:szCs w:val="20"/>
                <w:lang w:eastAsia="ru-RU"/>
              </w:rPr>
              <w:t>4. Настоящее решение вступает в силу на следующий день после дня его официального опубликования.</w:t>
            </w:r>
          </w:p>
          <w:p w:rsidR="009568FB" w:rsidRPr="00D807ED" w:rsidRDefault="009568FB" w:rsidP="009568FB">
            <w:pPr>
              <w:suppressAutoHyphens w:val="0"/>
              <w:ind w:firstLine="420"/>
              <w:jc w:val="both"/>
              <w:rPr>
                <w:spacing w:val="-20"/>
                <w:sz w:val="20"/>
                <w:szCs w:val="20"/>
                <w:lang w:eastAsia="ru-RU"/>
              </w:rPr>
            </w:pPr>
            <w:r w:rsidRPr="00D807ED">
              <w:rPr>
                <w:sz w:val="20"/>
                <w:szCs w:val="20"/>
                <w:lang w:eastAsia="ru-RU"/>
              </w:rPr>
              <w:t xml:space="preserve">5. </w:t>
            </w:r>
            <w:proofErr w:type="gramStart"/>
            <w:r w:rsidRPr="00D807ED">
              <w:rPr>
                <w:sz w:val="20"/>
                <w:szCs w:val="20"/>
                <w:lang w:eastAsia="ru-RU"/>
              </w:rPr>
              <w:t>Контроль за</w:t>
            </w:r>
            <w:proofErr w:type="gramEnd"/>
            <w:r w:rsidRPr="00D807ED">
              <w:rPr>
                <w:sz w:val="20"/>
                <w:szCs w:val="20"/>
                <w:lang w:eastAsia="ru-RU"/>
              </w:rPr>
              <w:t xml:space="preserve"> выполнением настоящего решения возложить на главу рабочего поселка Лунино Лунинского района</w:t>
            </w:r>
            <w:r w:rsidRPr="00D807ED">
              <w:rPr>
                <w:i/>
                <w:sz w:val="20"/>
                <w:szCs w:val="20"/>
                <w:lang w:eastAsia="ru-RU"/>
              </w:rPr>
              <w:t xml:space="preserve"> </w:t>
            </w:r>
            <w:r w:rsidRPr="00D807ED">
              <w:rPr>
                <w:sz w:val="20"/>
                <w:szCs w:val="20"/>
                <w:lang w:eastAsia="ru-RU"/>
              </w:rPr>
              <w:t xml:space="preserve">Пензенской </w:t>
            </w:r>
            <w:r w:rsidRPr="00D807ED">
              <w:rPr>
                <w:spacing w:val="-20"/>
                <w:sz w:val="20"/>
                <w:szCs w:val="20"/>
                <w:lang w:eastAsia="ru-RU"/>
              </w:rPr>
              <w:t>области.</w:t>
            </w:r>
          </w:p>
          <w:p w:rsidR="009568FB" w:rsidRPr="00D807ED" w:rsidRDefault="009568FB" w:rsidP="009568FB">
            <w:pPr>
              <w:widowControl w:val="0"/>
              <w:tabs>
                <w:tab w:val="left" w:pos="0"/>
              </w:tabs>
              <w:suppressAutoHyphens w:val="0"/>
              <w:autoSpaceDE w:val="0"/>
              <w:autoSpaceDN w:val="0"/>
              <w:adjustRightInd w:val="0"/>
              <w:ind w:left="420"/>
              <w:jc w:val="both"/>
              <w:rPr>
                <w:sz w:val="20"/>
                <w:szCs w:val="20"/>
                <w:lang w:eastAsia="ru-RU"/>
              </w:rPr>
            </w:pPr>
          </w:p>
          <w:p w:rsidR="009568FB" w:rsidRPr="00D807ED" w:rsidRDefault="009568FB" w:rsidP="009568FB">
            <w:pPr>
              <w:suppressAutoHyphens w:val="0"/>
              <w:jc w:val="both"/>
              <w:rPr>
                <w:sz w:val="20"/>
                <w:szCs w:val="20"/>
                <w:lang w:eastAsia="ru-RU"/>
              </w:rPr>
            </w:pPr>
            <w:r w:rsidRPr="00D807ED">
              <w:rPr>
                <w:sz w:val="20"/>
                <w:szCs w:val="20"/>
                <w:lang w:eastAsia="ru-RU"/>
              </w:rPr>
              <w:t xml:space="preserve">Глава рабочего поселка Лунино </w:t>
            </w:r>
          </w:p>
          <w:p w:rsidR="009568FB" w:rsidRPr="00D807ED" w:rsidRDefault="009568FB" w:rsidP="009568FB">
            <w:pPr>
              <w:suppressAutoHyphens w:val="0"/>
              <w:jc w:val="both"/>
              <w:rPr>
                <w:sz w:val="20"/>
                <w:szCs w:val="20"/>
                <w:lang w:eastAsia="ru-RU"/>
              </w:rPr>
            </w:pPr>
            <w:r w:rsidRPr="00D807ED">
              <w:rPr>
                <w:sz w:val="20"/>
                <w:szCs w:val="20"/>
                <w:lang w:eastAsia="ru-RU"/>
              </w:rPr>
              <w:t>Лунинского района Пензенской области  Т.Б. Титова</w:t>
            </w:r>
          </w:p>
          <w:p w:rsidR="004B5433" w:rsidRPr="00D807ED" w:rsidRDefault="004B5433" w:rsidP="004B5433">
            <w:pPr>
              <w:ind w:firstLine="426"/>
              <w:jc w:val="both"/>
              <w:rPr>
                <w:sz w:val="20"/>
                <w:szCs w:val="20"/>
              </w:rPr>
            </w:pPr>
          </w:p>
          <w:p w:rsidR="004B5433" w:rsidRPr="00D807ED" w:rsidRDefault="004B5433" w:rsidP="004B5433">
            <w:pPr>
              <w:ind w:left="-142"/>
              <w:jc w:val="both"/>
              <w:rPr>
                <w:sz w:val="20"/>
                <w:szCs w:val="20"/>
              </w:rPr>
            </w:pPr>
          </w:p>
          <w:p w:rsidR="00A92971" w:rsidRPr="00D807ED" w:rsidRDefault="00A92971" w:rsidP="00A92971">
            <w:pPr>
              <w:jc w:val="center"/>
              <w:rPr>
                <w:sz w:val="20"/>
                <w:szCs w:val="20"/>
              </w:rPr>
            </w:pPr>
            <w:r w:rsidRPr="00D807ED">
              <w:rPr>
                <w:noProof/>
                <w:sz w:val="20"/>
                <w:szCs w:val="20"/>
                <w:lang w:eastAsia="ru-RU"/>
              </w:rPr>
              <w:drawing>
                <wp:inline distT="0" distB="0" distL="0" distR="0" wp14:anchorId="1D0F43BD" wp14:editId="6DA67B1B">
                  <wp:extent cx="683895" cy="8667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A92971" w:rsidRPr="00D807ED" w:rsidRDefault="00A92971" w:rsidP="00A92971">
            <w:pPr>
              <w:jc w:val="center"/>
              <w:rPr>
                <w:sz w:val="20"/>
                <w:szCs w:val="20"/>
              </w:rPr>
            </w:pPr>
          </w:p>
          <w:p w:rsidR="00A92971" w:rsidRPr="00D807ED" w:rsidRDefault="00A92971" w:rsidP="00A92971">
            <w:pPr>
              <w:jc w:val="center"/>
              <w:outlineLvl w:val="0"/>
              <w:rPr>
                <w:b/>
                <w:noProof/>
                <w:sz w:val="20"/>
                <w:szCs w:val="20"/>
              </w:rPr>
            </w:pPr>
            <w:r w:rsidRPr="00D807ED">
              <w:rPr>
                <w:b/>
                <w:noProof/>
                <w:sz w:val="20"/>
                <w:szCs w:val="20"/>
              </w:rPr>
              <w:t>КОМИТЕТ МЕСТНОГО САМОУПРАВЛЕНИЯ</w:t>
            </w:r>
          </w:p>
          <w:p w:rsidR="00A92971" w:rsidRPr="00D807ED" w:rsidRDefault="00A92971" w:rsidP="00A92971">
            <w:pPr>
              <w:jc w:val="center"/>
              <w:outlineLvl w:val="0"/>
              <w:rPr>
                <w:b/>
                <w:noProof/>
                <w:sz w:val="20"/>
                <w:szCs w:val="20"/>
              </w:rPr>
            </w:pPr>
            <w:r w:rsidRPr="00D807ED">
              <w:rPr>
                <w:b/>
                <w:noProof/>
                <w:sz w:val="20"/>
                <w:szCs w:val="20"/>
              </w:rPr>
              <w:t>РАБОЧЕГО ПОСЕЛКА ЛУНИНО</w:t>
            </w:r>
          </w:p>
          <w:p w:rsidR="00A92971" w:rsidRPr="00D807ED" w:rsidRDefault="00A92971" w:rsidP="00A92971">
            <w:pPr>
              <w:jc w:val="center"/>
              <w:outlineLvl w:val="0"/>
              <w:rPr>
                <w:b/>
                <w:noProof/>
                <w:sz w:val="20"/>
                <w:szCs w:val="20"/>
              </w:rPr>
            </w:pPr>
            <w:r w:rsidRPr="00D807ED">
              <w:rPr>
                <w:b/>
                <w:noProof/>
                <w:sz w:val="20"/>
                <w:szCs w:val="20"/>
              </w:rPr>
              <w:t>ЛУНИНСКОГО РАЙОНА ПЕНЗЕНСКОЙ ОБЛАСТИ</w:t>
            </w:r>
          </w:p>
          <w:p w:rsidR="00A92971" w:rsidRPr="00D807ED" w:rsidRDefault="00A92971" w:rsidP="00A92971">
            <w:pPr>
              <w:jc w:val="center"/>
              <w:outlineLvl w:val="0"/>
              <w:rPr>
                <w:b/>
                <w:sz w:val="20"/>
                <w:szCs w:val="20"/>
              </w:rPr>
            </w:pPr>
            <w:r w:rsidRPr="00D807ED">
              <w:rPr>
                <w:b/>
                <w:noProof/>
                <w:sz w:val="20"/>
                <w:szCs w:val="20"/>
              </w:rPr>
              <w:t>СЕДЬМОГО СОЗЫВА</w:t>
            </w:r>
          </w:p>
          <w:p w:rsidR="00A92971" w:rsidRPr="00D807ED" w:rsidRDefault="00A92971" w:rsidP="00A92971">
            <w:pPr>
              <w:jc w:val="center"/>
              <w:outlineLvl w:val="0"/>
              <w:rPr>
                <w:b/>
                <w:sz w:val="20"/>
                <w:szCs w:val="20"/>
              </w:rPr>
            </w:pPr>
          </w:p>
          <w:p w:rsidR="00A92971" w:rsidRPr="00D807ED" w:rsidRDefault="00A92971" w:rsidP="00A92971">
            <w:pPr>
              <w:jc w:val="center"/>
              <w:outlineLvl w:val="0"/>
              <w:rPr>
                <w:b/>
                <w:sz w:val="20"/>
                <w:szCs w:val="20"/>
              </w:rPr>
            </w:pPr>
            <w:r w:rsidRPr="00D807ED">
              <w:rPr>
                <w:b/>
                <w:sz w:val="20"/>
                <w:szCs w:val="20"/>
              </w:rPr>
              <w:t>РЕШЕНИЕ</w:t>
            </w:r>
          </w:p>
          <w:p w:rsidR="00A92971" w:rsidRPr="00D807ED" w:rsidRDefault="00A92971" w:rsidP="00A92971">
            <w:pPr>
              <w:jc w:val="center"/>
              <w:rPr>
                <w:sz w:val="20"/>
                <w:szCs w:val="20"/>
              </w:rPr>
            </w:pPr>
          </w:p>
          <w:p w:rsidR="00A92971" w:rsidRPr="00D807ED" w:rsidRDefault="00A92971" w:rsidP="00A92971">
            <w:pPr>
              <w:widowControl w:val="0"/>
              <w:jc w:val="center"/>
              <w:rPr>
                <w:rFonts w:eastAsia="Lucida Sans Unicode"/>
                <w:sz w:val="20"/>
                <w:szCs w:val="20"/>
              </w:rPr>
            </w:pPr>
            <w:r w:rsidRPr="00D807ED">
              <w:rPr>
                <w:rFonts w:eastAsia="Lucida Sans Unicode"/>
                <w:sz w:val="20"/>
                <w:szCs w:val="20"/>
              </w:rPr>
              <w:t>от 10.06.2021 № 199-46/7</w:t>
            </w:r>
          </w:p>
          <w:p w:rsidR="00A92971" w:rsidRPr="00D807ED" w:rsidRDefault="00A92971" w:rsidP="00A92971">
            <w:pPr>
              <w:autoSpaceDE w:val="0"/>
              <w:autoSpaceDN w:val="0"/>
              <w:adjustRightInd w:val="0"/>
              <w:jc w:val="center"/>
              <w:rPr>
                <w:rFonts w:eastAsia="Lucida Sans Unicode"/>
                <w:sz w:val="20"/>
                <w:szCs w:val="20"/>
              </w:rPr>
            </w:pPr>
            <w:r w:rsidRPr="00D807ED">
              <w:rPr>
                <w:rFonts w:eastAsia="Lucida Sans Unicode"/>
                <w:sz w:val="20"/>
                <w:szCs w:val="20"/>
              </w:rPr>
              <w:t>р.п. Лунино</w:t>
            </w:r>
          </w:p>
          <w:p w:rsidR="00A92971" w:rsidRPr="00D807ED" w:rsidRDefault="00A92971" w:rsidP="00A92971">
            <w:pPr>
              <w:autoSpaceDE w:val="0"/>
              <w:autoSpaceDN w:val="0"/>
              <w:adjustRightInd w:val="0"/>
              <w:ind w:firstLine="720"/>
              <w:jc w:val="center"/>
              <w:rPr>
                <w:rFonts w:eastAsia="Lucida Sans Unicode"/>
                <w:b/>
                <w:kern w:val="2"/>
                <w:sz w:val="20"/>
                <w:szCs w:val="20"/>
              </w:rPr>
            </w:pPr>
          </w:p>
          <w:p w:rsidR="00A92971" w:rsidRPr="00D807ED" w:rsidRDefault="00A92971" w:rsidP="00A92971">
            <w:pPr>
              <w:pStyle w:val="a4"/>
              <w:rPr>
                <w:b w:val="0"/>
                <w:sz w:val="20"/>
                <w:szCs w:val="20"/>
              </w:rPr>
            </w:pPr>
            <w:r w:rsidRPr="00D807ED">
              <w:rPr>
                <w:b w:val="0"/>
                <w:sz w:val="20"/>
                <w:szCs w:val="20"/>
              </w:rPr>
              <w:t xml:space="preserve">О внесении изменений в Положение о порядке назначения и проведения собрания граждан, конференции граждан (собрания делегатов) в рабочем поселке Лунино Лунинского района Пензенской области </w:t>
            </w:r>
          </w:p>
          <w:p w:rsidR="00A92971" w:rsidRPr="00D807ED" w:rsidRDefault="00A92971" w:rsidP="00A92971">
            <w:pPr>
              <w:autoSpaceDE w:val="0"/>
              <w:autoSpaceDN w:val="0"/>
              <w:adjustRightInd w:val="0"/>
              <w:spacing w:before="120"/>
              <w:ind w:firstLine="709"/>
              <w:jc w:val="both"/>
              <w:rPr>
                <w:sz w:val="20"/>
                <w:szCs w:val="20"/>
              </w:rPr>
            </w:pPr>
            <w:r w:rsidRPr="00D807ED">
              <w:rPr>
                <w:sz w:val="20"/>
                <w:szCs w:val="20"/>
              </w:rPr>
              <w:t>В соответствии со статьями 29, 30 Федерального закона от 06.10.2003                  № 131-ФЗ «Об общих принципах организации местного самоуправления в Российской Федерации» (с последующими изменениями)</w:t>
            </w:r>
            <w:r w:rsidRPr="00D807ED">
              <w:rPr>
                <w:bCs/>
                <w:sz w:val="20"/>
                <w:szCs w:val="20"/>
              </w:rPr>
              <w:t xml:space="preserve">, на основании </w:t>
            </w:r>
            <w:r w:rsidRPr="00D807ED">
              <w:rPr>
                <w:sz w:val="20"/>
                <w:szCs w:val="20"/>
              </w:rPr>
              <w:t xml:space="preserve">статьи 20 Устава рабочего поселка Лунино Лунинского района Пензенской  области, </w:t>
            </w:r>
          </w:p>
          <w:p w:rsidR="00A92971" w:rsidRPr="00D807ED" w:rsidRDefault="00A92971" w:rsidP="00A92971">
            <w:pPr>
              <w:autoSpaceDE w:val="0"/>
              <w:autoSpaceDN w:val="0"/>
              <w:adjustRightInd w:val="0"/>
              <w:ind w:firstLine="709"/>
              <w:jc w:val="both"/>
              <w:outlineLvl w:val="0"/>
              <w:rPr>
                <w:sz w:val="20"/>
                <w:szCs w:val="20"/>
              </w:rPr>
            </w:pPr>
          </w:p>
          <w:p w:rsidR="00A92971" w:rsidRPr="00D807ED" w:rsidRDefault="00A92971" w:rsidP="00A92971">
            <w:pPr>
              <w:pStyle w:val="a4"/>
              <w:rPr>
                <w:bCs w:val="0"/>
                <w:sz w:val="20"/>
                <w:szCs w:val="20"/>
              </w:rPr>
            </w:pPr>
            <w:r w:rsidRPr="00D807ED">
              <w:rPr>
                <w:bCs w:val="0"/>
                <w:sz w:val="20"/>
                <w:szCs w:val="20"/>
              </w:rPr>
              <w:t>КОМИТЕТ МЕСТНОГО САМОУПРАВЛЕНИЯ РАБОЧЕГО ПОСЕЛКА ЛУНИНО ЛУНИНСКОГО РАЙОНА ПЕНЗЕНСКОЙ ОБЛАСТИ РЕШИЛ:</w:t>
            </w:r>
          </w:p>
          <w:p w:rsidR="00A92971" w:rsidRPr="00D807ED" w:rsidRDefault="00A92971" w:rsidP="00A92971">
            <w:pPr>
              <w:pStyle w:val="a4"/>
              <w:ind w:firstLine="709"/>
              <w:rPr>
                <w:sz w:val="20"/>
                <w:szCs w:val="20"/>
              </w:rPr>
            </w:pPr>
          </w:p>
          <w:p w:rsidR="00A92971" w:rsidRPr="00D807ED" w:rsidRDefault="00A92971" w:rsidP="00A92971">
            <w:pPr>
              <w:widowControl w:val="0"/>
              <w:ind w:firstLine="567"/>
              <w:jc w:val="both"/>
              <w:rPr>
                <w:rFonts w:eastAsia="Lucida Sans Unicode"/>
                <w:kern w:val="2"/>
                <w:sz w:val="20"/>
                <w:szCs w:val="20"/>
                <w:lang w:eastAsia="en-US"/>
              </w:rPr>
            </w:pPr>
            <w:r w:rsidRPr="00D807ED">
              <w:rPr>
                <w:sz w:val="20"/>
                <w:szCs w:val="20"/>
              </w:rPr>
              <w:t>1. Внести в Положение о порядке назначения и проведения собрания граждан, конференции граждан (собрания делегатов) в рабочем поселке Лунино Лунинского района Пензенской области,</w:t>
            </w:r>
            <w:r w:rsidRPr="00D807ED">
              <w:rPr>
                <w:i/>
                <w:sz w:val="20"/>
                <w:szCs w:val="20"/>
              </w:rPr>
              <w:t xml:space="preserve"> </w:t>
            </w:r>
            <w:r w:rsidRPr="00D807ED">
              <w:rPr>
                <w:sz w:val="20"/>
                <w:szCs w:val="20"/>
              </w:rPr>
              <w:t xml:space="preserve">утвержденное решением Комитета местного самоуправления рабочего поселка Лунино Лунинского района Пензенской области от 13.08.2018 №337-78/6, </w:t>
            </w:r>
            <w:r w:rsidRPr="00D807ED">
              <w:rPr>
                <w:rFonts w:eastAsia="Lucida Sans Unicode"/>
                <w:kern w:val="2"/>
                <w:sz w:val="20"/>
                <w:szCs w:val="20"/>
                <w:lang w:eastAsia="en-US"/>
              </w:rPr>
              <w:t>следующие изменения:</w:t>
            </w:r>
          </w:p>
          <w:p w:rsidR="00A92971" w:rsidRPr="00D807ED" w:rsidRDefault="00A92971" w:rsidP="00A92971">
            <w:pPr>
              <w:widowControl w:val="0"/>
              <w:ind w:firstLine="567"/>
              <w:jc w:val="both"/>
              <w:rPr>
                <w:rFonts w:eastAsia="Lucida Sans Unicode"/>
                <w:kern w:val="2"/>
                <w:sz w:val="20"/>
                <w:szCs w:val="20"/>
                <w:lang w:eastAsia="en-US"/>
              </w:rPr>
            </w:pPr>
            <w:r w:rsidRPr="00D807ED">
              <w:rPr>
                <w:rFonts w:eastAsia="Lucida Sans Unicode"/>
                <w:kern w:val="2"/>
                <w:sz w:val="20"/>
                <w:szCs w:val="20"/>
                <w:lang w:eastAsia="en-US"/>
              </w:rPr>
              <w:t>1) пункт 1.2 изложить в следующей редакции:</w:t>
            </w:r>
          </w:p>
          <w:p w:rsidR="00A92971" w:rsidRPr="00D807ED" w:rsidRDefault="00A92971" w:rsidP="00A92971">
            <w:pPr>
              <w:autoSpaceDE w:val="0"/>
              <w:autoSpaceDN w:val="0"/>
              <w:adjustRightInd w:val="0"/>
              <w:ind w:firstLine="567"/>
              <w:jc w:val="both"/>
              <w:rPr>
                <w:sz w:val="20"/>
                <w:szCs w:val="20"/>
              </w:rPr>
            </w:pPr>
            <w:r w:rsidRPr="00D807ED">
              <w:rPr>
                <w:rFonts w:eastAsia="Lucida Sans Unicode"/>
                <w:kern w:val="2"/>
                <w:sz w:val="20"/>
                <w:szCs w:val="20"/>
                <w:lang w:eastAsia="en-US"/>
              </w:rPr>
              <w:t xml:space="preserve">«1.2. Для обсуждения вопросов местного значения, </w:t>
            </w:r>
            <w:r w:rsidRPr="00D807ED">
              <w:rPr>
                <w:sz w:val="20"/>
                <w:szCs w:val="20"/>
              </w:rPr>
              <w:t xml:space="preserve">вопросов внесения инициативных проектов и их рассмотрения, </w:t>
            </w:r>
            <w:r w:rsidRPr="00D807ED">
              <w:rPr>
                <w:rFonts w:eastAsia="Lucida Sans Unicode"/>
                <w:kern w:val="2"/>
                <w:sz w:val="20"/>
                <w:szCs w:val="20"/>
                <w:lang w:eastAsia="en-US"/>
              </w:rPr>
              <w:t>информирования населения о деятельности органов местного самоуправления и должностных лиц местного самоуправления,</w:t>
            </w:r>
            <w:r w:rsidRPr="00D807ED">
              <w:rPr>
                <w:sz w:val="20"/>
                <w:szCs w:val="20"/>
              </w:rPr>
              <w:t xml:space="preserve"> осуществления территориального общественного самоуправления </w:t>
            </w:r>
            <w:proofErr w:type="gramStart"/>
            <w:r w:rsidRPr="00D807ED">
              <w:rPr>
                <w:sz w:val="20"/>
                <w:szCs w:val="20"/>
              </w:rPr>
              <w:t>на части территории</w:t>
            </w:r>
            <w:proofErr w:type="gramEnd"/>
            <w:r w:rsidRPr="00D807ED">
              <w:rPr>
                <w:sz w:val="20"/>
                <w:szCs w:val="20"/>
              </w:rPr>
              <w:t xml:space="preserve"> рабочего поселка Лунино Лунинского района Пензенской области может проводиться собрание.</w:t>
            </w:r>
          </w:p>
          <w:p w:rsidR="00A92971" w:rsidRPr="00D807ED" w:rsidRDefault="00A92971" w:rsidP="00A92971">
            <w:pPr>
              <w:autoSpaceDE w:val="0"/>
              <w:autoSpaceDN w:val="0"/>
              <w:adjustRightInd w:val="0"/>
              <w:ind w:firstLine="567"/>
              <w:jc w:val="both"/>
              <w:rPr>
                <w:sz w:val="20"/>
                <w:szCs w:val="20"/>
              </w:rPr>
            </w:pPr>
            <w:r w:rsidRPr="00D807ED">
              <w:rPr>
                <w:sz w:val="20"/>
                <w:szCs w:val="20"/>
              </w:rPr>
              <w:t>К полномочиям собрания относится:</w:t>
            </w:r>
          </w:p>
          <w:p w:rsidR="00A92971" w:rsidRPr="00D807ED" w:rsidRDefault="00A92971" w:rsidP="00A92971">
            <w:pPr>
              <w:autoSpaceDE w:val="0"/>
              <w:autoSpaceDN w:val="0"/>
              <w:adjustRightInd w:val="0"/>
              <w:ind w:firstLine="567"/>
              <w:jc w:val="both"/>
              <w:rPr>
                <w:sz w:val="20"/>
                <w:szCs w:val="20"/>
              </w:rPr>
            </w:pPr>
            <w:r w:rsidRPr="00D807ED">
              <w:rPr>
                <w:sz w:val="20"/>
                <w:szCs w:val="20"/>
              </w:rPr>
              <w:t>- обсуждение вопросов местного значения;</w:t>
            </w:r>
          </w:p>
          <w:p w:rsidR="00A92971" w:rsidRPr="00D807ED" w:rsidRDefault="00A92971" w:rsidP="00A92971">
            <w:pPr>
              <w:autoSpaceDE w:val="0"/>
              <w:autoSpaceDN w:val="0"/>
              <w:adjustRightInd w:val="0"/>
              <w:ind w:firstLine="567"/>
              <w:jc w:val="both"/>
              <w:rPr>
                <w:sz w:val="20"/>
                <w:szCs w:val="20"/>
              </w:rPr>
            </w:pPr>
            <w:r w:rsidRPr="00D807ED">
              <w:rPr>
                <w:sz w:val="20"/>
                <w:szCs w:val="20"/>
              </w:rPr>
              <w:t>- обсуждение вопросов внесения инициативных проектов и их рассмотрения;</w:t>
            </w:r>
          </w:p>
          <w:p w:rsidR="00A92971" w:rsidRPr="00D807ED" w:rsidRDefault="00A92971" w:rsidP="00A92971">
            <w:pPr>
              <w:autoSpaceDE w:val="0"/>
              <w:autoSpaceDN w:val="0"/>
              <w:adjustRightInd w:val="0"/>
              <w:ind w:firstLine="567"/>
              <w:jc w:val="both"/>
              <w:rPr>
                <w:sz w:val="20"/>
                <w:szCs w:val="20"/>
              </w:rPr>
            </w:pPr>
            <w:r w:rsidRPr="00D807ED">
              <w:rPr>
                <w:sz w:val="20"/>
                <w:szCs w:val="20"/>
              </w:rPr>
              <w:lastRenderedPageBreak/>
              <w:t>- информирование населения о деятельности органов местного самоуправления и должностных лиц местного самоуправления рабочего поселка Лунино Лунинского района Пензенской области</w:t>
            </w:r>
            <w:r w:rsidRPr="00D807ED">
              <w:rPr>
                <w:i/>
                <w:sz w:val="20"/>
                <w:szCs w:val="20"/>
              </w:rPr>
              <w:t xml:space="preserve"> </w:t>
            </w:r>
            <w:r w:rsidRPr="00D807ED">
              <w:rPr>
                <w:sz w:val="20"/>
                <w:szCs w:val="20"/>
              </w:rPr>
              <w:t>(далее – муниципальное образование);</w:t>
            </w:r>
          </w:p>
          <w:p w:rsidR="00A92971" w:rsidRPr="00D807ED" w:rsidRDefault="00A92971" w:rsidP="00A92971">
            <w:pPr>
              <w:autoSpaceDE w:val="0"/>
              <w:autoSpaceDN w:val="0"/>
              <w:adjustRightInd w:val="0"/>
              <w:ind w:firstLine="567"/>
              <w:jc w:val="both"/>
              <w:rPr>
                <w:sz w:val="20"/>
                <w:szCs w:val="20"/>
              </w:rPr>
            </w:pPr>
            <w:r w:rsidRPr="00D807ED">
              <w:rPr>
                <w:sz w:val="20"/>
                <w:szCs w:val="20"/>
              </w:rPr>
              <w:t>- разработка и внесение проектов муниципальных правовых актов на рассмотрение органов местного самоуправления и должностных лиц местного самоуправления;</w:t>
            </w:r>
          </w:p>
          <w:p w:rsidR="00A92971" w:rsidRPr="00D807ED" w:rsidRDefault="00A92971" w:rsidP="00A92971">
            <w:pPr>
              <w:autoSpaceDE w:val="0"/>
              <w:autoSpaceDN w:val="0"/>
              <w:adjustRightInd w:val="0"/>
              <w:ind w:firstLine="567"/>
              <w:jc w:val="both"/>
              <w:rPr>
                <w:sz w:val="20"/>
                <w:szCs w:val="20"/>
              </w:rPr>
            </w:pPr>
            <w:r w:rsidRPr="00D807ED">
              <w:rPr>
                <w:sz w:val="20"/>
                <w:szCs w:val="20"/>
              </w:rPr>
              <w:t>- принятие обращений к органам местного самоуправления и должностным лицам местного самоуправления;</w:t>
            </w:r>
          </w:p>
          <w:p w:rsidR="00A92971" w:rsidRPr="00D807ED" w:rsidRDefault="00A92971" w:rsidP="00A92971">
            <w:pPr>
              <w:autoSpaceDE w:val="0"/>
              <w:autoSpaceDN w:val="0"/>
              <w:adjustRightInd w:val="0"/>
              <w:ind w:firstLine="567"/>
              <w:jc w:val="both"/>
              <w:rPr>
                <w:sz w:val="20"/>
                <w:szCs w:val="20"/>
              </w:rPr>
            </w:pPr>
            <w:r w:rsidRPr="00D807ED">
              <w:rPr>
                <w:sz w:val="20"/>
                <w:szCs w:val="20"/>
              </w:rPr>
              <w:t>- избрание лиц, уполномоченных представлять собрание во взаимоотношениях с органами местного самоуправления и должностными лицами местного самоуправления;</w:t>
            </w:r>
          </w:p>
          <w:p w:rsidR="00A92971" w:rsidRPr="00D807ED" w:rsidRDefault="00A92971" w:rsidP="00A92971">
            <w:pPr>
              <w:autoSpaceDE w:val="0"/>
              <w:autoSpaceDN w:val="0"/>
              <w:adjustRightInd w:val="0"/>
              <w:ind w:firstLine="567"/>
              <w:jc w:val="both"/>
              <w:rPr>
                <w:sz w:val="20"/>
                <w:szCs w:val="20"/>
              </w:rPr>
            </w:pPr>
            <w:r w:rsidRPr="00D807ED">
              <w:rPr>
                <w:sz w:val="20"/>
                <w:szCs w:val="20"/>
              </w:rPr>
              <w:t>- иные полномочия в соответствии с законодательством Российской Федерации и Пензенской области.</w:t>
            </w:r>
          </w:p>
          <w:p w:rsidR="00A92971" w:rsidRPr="00D807ED" w:rsidRDefault="00A92971" w:rsidP="00A92971">
            <w:pPr>
              <w:autoSpaceDE w:val="0"/>
              <w:autoSpaceDN w:val="0"/>
              <w:adjustRightInd w:val="0"/>
              <w:ind w:firstLine="567"/>
              <w:jc w:val="both"/>
              <w:rPr>
                <w:sz w:val="20"/>
                <w:szCs w:val="20"/>
              </w:rPr>
            </w:pPr>
            <w:r w:rsidRPr="00D807ED">
              <w:rPr>
                <w:sz w:val="20"/>
                <w:szCs w:val="20"/>
              </w:rPr>
              <w:t>В случаях, предусмотренных настоящим Положением, полномочия собрания могут осуществляться конференцией</w:t>
            </w:r>
            <w:proofErr w:type="gramStart"/>
            <w:r w:rsidRPr="00D807ED">
              <w:rPr>
                <w:sz w:val="20"/>
                <w:szCs w:val="20"/>
              </w:rPr>
              <w:t>.»;</w:t>
            </w:r>
            <w:proofErr w:type="gramEnd"/>
          </w:p>
          <w:p w:rsidR="00A92971" w:rsidRPr="00D807ED" w:rsidRDefault="00A92971" w:rsidP="00A92971">
            <w:pPr>
              <w:autoSpaceDE w:val="0"/>
              <w:autoSpaceDN w:val="0"/>
              <w:adjustRightInd w:val="0"/>
              <w:ind w:firstLine="567"/>
              <w:jc w:val="both"/>
              <w:rPr>
                <w:sz w:val="20"/>
                <w:szCs w:val="20"/>
              </w:rPr>
            </w:pPr>
            <w:r w:rsidRPr="00D807ED">
              <w:rPr>
                <w:sz w:val="20"/>
                <w:szCs w:val="20"/>
              </w:rPr>
              <w:t>2) пункт 1.3 изложить в следующей редакции:</w:t>
            </w:r>
          </w:p>
          <w:p w:rsidR="00A92971" w:rsidRPr="00D807ED" w:rsidRDefault="00A92971" w:rsidP="00A92971">
            <w:pPr>
              <w:autoSpaceDE w:val="0"/>
              <w:autoSpaceDN w:val="0"/>
              <w:adjustRightInd w:val="0"/>
              <w:ind w:firstLine="567"/>
              <w:jc w:val="both"/>
              <w:rPr>
                <w:sz w:val="20"/>
                <w:szCs w:val="20"/>
              </w:rPr>
            </w:pPr>
            <w:r w:rsidRPr="00D807ED">
              <w:rPr>
                <w:sz w:val="20"/>
                <w:szCs w:val="20"/>
              </w:rPr>
              <w:t xml:space="preserve"> «1.3. Порядок назначения и проведения собрания в целях обсуждения вопросов внесения инициативных проектов и их рассмотрения, а также в целях осуществления территориального общественного самоуправления настоящим Положением не регулируется</w:t>
            </w:r>
            <w:proofErr w:type="gramStart"/>
            <w:r w:rsidRPr="00D807ED">
              <w:rPr>
                <w:sz w:val="20"/>
                <w:szCs w:val="20"/>
              </w:rPr>
              <w:t>.»;</w:t>
            </w:r>
            <w:proofErr w:type="gramEnd"/>
          </w:p>
          <w:p w:rsidR="00A92971" w:rsidRPr="00D807ED" w:rsidRDefault="00A92971" w:rsidP="00A92971">
            <w:pPr>
              <w:autoSpaceDE w:val="0"/>
              <w:autoSpaceDN w:val="0"/>
              <w:adjustRightInd w:val="0"/>
              <w:ind w:firstLine="567"/>
              <w:jc w:val="both"/>
              <w:rPr>
                <w:sz w:val="20"/>
                <w:szCs w:val="20"/>
              </w:rPr>
            </w:pPr>
            <w:r w:rsidRPr="00D807ED">
              <w:rPr>
                <w:sz w:val="20"/>
                <w:szCs w:val="20"/>
              </w:rPr>
              <w:t>3) пункт 4.3 изложить в следующей редакции:</w:t>
            </w:r>
          </w:p>
          <w:p w:rsidR="00A92971" w:rsidRPr="00D807ED" w:rsidRDefault="00A92971" w:rsidP="00A92971">
            <w:pPr>
              <w:autoSpaceDE w:val="0"/>
              <w:autoSpaceDN w:val="0"/>
              <w:adjustRightInd w:val="0"/>
              <w:ind w:firstLine="567"/>
              <w:jc w:val="both"/>
              <w:rPr>
                <w:sz w:val="20"/>
                <w:szCs w:val="20"/>
              </w:rPr>
            </w:pPr>
            <w:r w:rsidRPr="00D807ED">
              <w:rPr>
                <w:sz w:val="20"/>
                <w:szCs w:val="20"/>
              </w:rPr>
              <w:t>«4.3. Для ведения собрания избирается президиум в составе председателя и секретаря. Выборы состава президиума, утверждение повестки собрания производится простым большинством голосов граждан, присутствующих на собрании</w:t>
            </w:r>
            <w:proofErr w:type="gramStart"/>
            <w:r w:rsidRPr="00D807ED">
              <w:rPr>
                <w:sz w:val="20"/>
                <w:szCs w:val="20"/>
              </w:rPr>
              <w:t>.»;</w:t>
            </w:r>
            <w:proofErr w:type="gramEnd"/>
          </w:p>
          <w:p w:rsidR="00A92971" w:rsidRPr="00D807ED" w:rsidRDefault="00A92971" w:rsidP="00A92971">
            <w:pPr>
              <w:autoSpaceDE w:val="0"/>
              <w:autoSpaceDN w:val="0"/>
              <w:adjustRightInd w:val="0"/>
              <w:ind w:firstLine="567"/>
              <w:jc w:val="both"/>
              <w:rPr>
                <w:sz w:val="20"/>
                <w:szCs w:val="20"/>
              </w:rPr>
            </w:pPr>
            <w:r w:rsidRPr="00D807ED">
              <w:rPr>
                <w:sz w:val="20"/>
                <w:szCs w:val="20"/>
              </w:rPr>
              <w:t>4) пункт 6.1 изложить в следующей редакции:</w:t>
            </w:r>
          </w:p>
          <w:p w:rsidR="00A92971" w:rsidRPr="00D807ED" w:rsidRDefault="00A92971" w:rsidP="00A92971">
            <w:pPr>
              <w:autoSpaceDE w:val="0"/>
              <w:autoSpaceDN w:val="0"/>
              <w:adjustRightInd w:val="0"/>
              <w:ind w:firstLine="567"/>
              <w:jc w:val="both"/>
              <w:rPr>
                <w:sz w:val="20"/>
                <w:szCs w:val="20"/>
              </w:rPr>
            </w:pPr>
            <w:r w:rsidRPr="00D807ED">
              <w:rPr>
                <w:sz w:val="20"/>
                <w:szCs w:val="20"/>
              </w:rPr>
              <w:t xml:space="preserve">«6.1. Администрация муниципального образования в печатном средстве массовой информации, установленном уставом муниципального образования для опубликования муниципальных правовых актов, и на официальном сайте администрации муниципального образования в </w:t>
            </w:r>
            <w:proofErr w:type="spellStart"/>
            <w:r w:rsidRPr="00D807ED">
              <w:rPr>
                <w:sz w:val="20"/>
                <w:szCs w:val="20"/>
              </w:rPr>
              <w:t>инфомационно</w:t>
            </w:r>
            <w:proofErr w:type="spellEnd"/>
            <w:r w:rsidRPr="00D807ED">
              <w:rPr>
                <w:sz w:val="20"/>
                <w:szCs w:val="20"/>
              </w:rPr>
              <w:t>-телекоммуникационной сети «Интернет» информирует жителей муниципального образования о решениях (итогах) собрания, конференции в течение месяца со дня их принятия</w:t>
            </w:r>
            <w:proofErr w:type="gramStart"/>
            <w:r w:rsidRPr="00D807ED">
              <w:rPr>
                <w:sz w:val="20"/>
                <w:szCs w:val="20"/>
              </w:rPr>
              <w:t xml:space="preserve">.». </w:t>
            </w:r>
            <w:proofErr w:type="gramEnd"/>
          </w:p>
          <w:p w:rsidR="00A92971" w:rsidRPr="00D807ED" w:rsidRDefault="00A92971" w:rsidP="00A92971">
            <w:pPr>
              <w:pStyle w:val="a4"/>
              <w:tabs>
                <w:tab w:val="left" w:pos="851"/>
              </w:tabs>
              <w:ind w:firstLine="567"/>
              <w:jc w:val="both"/>
              <w:rPr>
                <w:b w:val="0"/>
                <w:i/>
                <w:sz w:val="20"/>
                <w:szCs w:val="20"/>
              </w:rPr>
            </w:pPr>
            <w:r w:rsidRPr="00D807ED">
              <w:rPr>
                <w:b w:val="0"/>
                <w:sz w:val="20"/>
                <w:szCs w:val="20"/>
              </w:rPr>
              <w:t>2. Настоящее решение опубликовать в информационном бюллетене «Поселковые ведомости».</w:t>
            </w:r>
          </w:p>
          <w:p w:rsidR="00A92971" w:rsidRPr="00D807ED" w:rsidRDefault="00A92971" w:rsidP="00A92971">
            <w:pPr>
              <w:pStyle w:val="a4"/>
              <w:tabs>
                <w:tab w:val="left" w:pos="851"/>
              </w:tabs>
              <w:ind w:firstLine="567"/>
              <w:jc w:val="both"/>
              <w:rPr>
                <w:b w:val="0"/>
                <w:sz w:val="20"/>
                <w:szCs w:val="20"/>
              </w:rPr>
            </w:pPr>
            <w:r w:rsidRPr="00D807ED">
              <w:rPr>
                <w:b w:val="0"/>
                <w:sz w:val="20"/>
                <w:szCs w:val="20"/>
              </w:rPr>
              <w:t>3. Настоящее решение вступает в силу на следующий день после дня его официального опубликования.</w:t>
            </w:r>
          </w:p>
          <w:p w:rsidR="00A92971" w:rsidRPr="00D807ED" w:rsidRDefault="00A92971" w:rsidP="00A92971">
            <w:pPr>
              <w:pStyle w:val="a4"/>
              <w:tabs>
                <w:tab w:val="left" w:pos="851"/>
              </w:tabs>
              <w:ind w:firstLine="567"/>
              <w:jc w:val="both"/>
              <w:rPr>
                <w:b w:val="0"/>
                <w:sz w:val="20"/>
                <w:szCs w:val="20"/>
              </w:rPr>
            </w:pPr>
            <w:r w:rsidRPr="00D807ED">
              <w:rPr>
                <w:b w:val="0"/>
                <w:sz w:val="20"/>
                <w:szCs w:val="20"/>
              </w:rPr>
              <w:t xml:space="preserve">4. </w:t>
            </w:r>
            <w:proofErr w:type="gramStart"/>
            <w:r w:rsidRPr="00D807ED">
              <w:rPr>
                <w:b w:val="0"/>
                <w:sz w:val="20"/>
                <w:szCs w:val="20"/>
              </w:rPr>
              <w:t>Контроль за</w:t>
            </w:r>
            <w:proofErr w:type="gramEnd"/>
            <w:r w:rsidRPr="00D807ED">
              <w:rPr>
                <w:b w:val="0"/>
                <w:sz w:val="20"/>
                <w:szCs w:val="20"/>
              </w:rPr>
              <w:t xml:space="preserve"> исполнением настоящего решения возложить на Главу рабочего поселка Лунино Лунинского района Пензенской области.</w:t>
            </w:r>
          </w:p>
          <w:p w:rsidR="00A92971" w:rsidRPr="00D807ED" w:rsidRDefault="00A92971" w:rsidP="00A92971">
            <w:pPr>
              <w:keepNext/>
              <w:widowControl w:val="0"/>
              <w:spacing w:before="240" w:after="60"/>
              <w:outlineLvl w:val="0"/>
              <w:rPr>
                <w:bCs/>
                <w:spacing w:val="5"/>
                <w:kern w:val="32"/>
                <w:sz w:val="20"/>
                <w:szCs w:val="20"/>
              </w:rPr>
            </w:pPr>
            <w:r w:rsidRPr="00D807ED">
              <w:rPr>
                <w:bCs/>
                <w:spacing w:val="5"/>
                <w:kern w:val="32"/>
                <w:sz w:val="20"/>
                <w:szCs w:val="20"/>
              </w:rPr>
              <w:t xml:space="preserve">Глава рабочего поселка Лунино  </w:t>
            </w:r>
            <w:r w:rsidRPr="00D807ED">
              <w:rPr>
                <w:bCs/>
                <w:spacing w:val="5"/>
                <w:kern w:val="32"/>
                <w:sz w:val="20"/>
                <w:szCs w:val="20"/>
              </w:rPr>
              <w:tab/>
            </w:r>
            <w:r w:rsidRPr="00D807ED">
              <w:rPr>
                <w:bCs/>
                <w:spacing w:val="5"/>
                <w:kern w:val="32"/>
                <w:sz w:val="20"/>
                <w:szCs w:val="20"/>
              </w:rPr>
              <w:tab/>
            </w:r>
            <w:r w:rsidRPr="00D807ED">
              <w:rPr>
                <w:bCs/>
                <w:spacing w:val="5"/>
                <w:kern w:val="32"/>
                <w:sz w:val="20"/>
                <w:szCs w:val="20"/>
              </w:rPr>
              <w:tab/>
            </w:r>
            <w:r w:rsidRPr="00D807ED">
              <w:rPr>
                <w:bCs/>
                <w:spacing w:val="5"/>
                <w:kern w:val="32"/>
                <w:sz w:val="20"/>
                <w:szCs w:val="20"/>
              </w:rPr>
              <w:tab/>
              <w:t>Т.Б. Титова</w:t>
            </w:r>
          </w:p>
          <w:p w:rsidR="00CD7A19" w:rsidRPr="00D807ED" w:rsidRDefault="00CD7A19" w:rsidP="00CD7A19">
            <w:pPr>
              <w:jc w:val="center"/>
              <w:rPr>
                <w:sz w:val="20"/>
                <w:szCs w:val="20"/>
              </w:rPr>
            </w:pPr>
            <w:r w:rsidRPr="00D807ED">
              <w:rPr>
                <w:noProof/>
                <w:sz w:val="20"/>
                <w:szCs w:val="20"/>
                <w:lang w:eastAsia="ru-RU"/>
              </w:rPr>
              <w:drawing>
                <wp:inline distT="0" distB="0" distL="0" distR="0" wp14:anchorId="26CDA5A8" wp14:editId="3A58F89F">
                  <wp:extent cx="683895" cy="8667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CD7A19" w:rsidRPr="00D807ED" w:rsidRDefault="00CD7A19" w:rsidP="00CD7A19">
            <w:pPr>
              <w:jc w:val="center"/>
              <w:rPr>
                <w:sz w:val="20"/>
                <w:szCs w:val="20"/>
              </w:rPr>
            </w:pPr>
          </w:p>
          <w:p w:rsidR="00CD7A19" w:rsidRPr="00D807ED" w:rsidRDefault="00CD7A19" w:rsidP="00CD7A19">
            <w:pPr>
              <w:jc w:val="center"/>
              <w:outlineLvl w:val="0"/>
              <w:rPr>
                <w:b/>
                <w:noProof/>
                <w:sz w:val="20"/>
                <w:szCs w:val="20"/>
              </w:rPr>
            </w:pPr>
            <w:r w:rsidRPr="00D807ED">
              <w:rPr>
                <w:b/>
                <w:noProof/>
                <w:sz w:val="20"/>
                <w:szCs w:val="20"/>
              </w:rPr>
              <w:t>КОМИТЕТ МЕСТНОГО САМОУПРАВЛЕНИЯ</w:t>
            </w:r>
          </w:p>
          <w:p w:rsidR="00CD7A19" w:rsidRPr="00D807ED" w:rsidRDefault="00CD7A19" w:rsidP="00CD7A19">
            <w:pPr>
              <w:jc w:val="center"/>
              <w:outlineLvl w:val="0"/>
              <w:rPr>
                <w:b/>
                <w:noProof/>
                <w:sz w:val="20"/>
                <w:szCs w:val="20"/>
              </w:rPr>
            </w:pPr>
            <w:r w:rsidRPr="00D807ED">
              <w:rPr>
                <w:b/>
                <w:noProof/>
                <w:sz w:val="20"/>
                <w:szCs w:val="20"/>
              </w:rPr>
              <w:t>РАБОЧЕГО ПОСЕЛКА ЛУНИНО</w:t>
            </w:r>
          </w:p>
          <w:p w:rsidR="00CD7A19" w:rsidRPr="00D807ED" w:rsidRDefault="00CD7A19" w:rsidP="00CD7A19">
            <w:pPr>
              <w:jc w:val="center"/>
              <w:outlineLvl w:val="0"/>
              <w:rPr>
                <w:b/>
                <w:noProof/>
                <w:sz w:val="20"/>
                <w:szCs w:val="20"/>
              </w:rPr>
            </w:pPr>
            <w:r w:rsidRPr="00D807ED">
              <w:rPr>
                <w:b/>
                <w:noProof/>
                <w:sz w:val="20"/>
                <w:szCs w:val="20"/>
              </w:rPr>
              <w:t>ЛУНИНСКОГО РАЙОНА ПЕНЗЕНСКОЙ ОБЛАСТИ</w:t>
            </w:r>
          </w:p>
          <w:p w:rsidR="00CD7A19" w:rsidRPr="00D807ED" w:rsidRDefault="00CD7A19" w:rsidP="00CD7A19">
            <w:pPr>
              <w:jc w:val="center"/>
              <w:outlineLvl w:val="0"/>
              <w:rPr>
                <w:b/>
                <w:sz w:val="20"/>
                <w:szCs w:val="20"/>
              </w:rPr>
            </w:pPr>
            <w:r w:rsidRPr="00D807ED">
              <w:rPr>
                <w:b/>
                <w:noProof/>
                <w:sz w:val="20"/>
                <w:szCs w:val="20"/>
              </w:rPr>
              <w:t>СЕДЬМОГО СОЗЫВА</w:t>
            </w:r>
          </w:p>
          <w:p w:rsidR="00CD7A19" w:rsidRPr="00D807ED" w:rsidRDefault="00CD7A19" w:rsidP="00CD7A19">
            <w:pPr>
              <w:jc w:val="center"/>
              <w:outlineLvl w:val="0"/>
              <w:rPr>
                <w:b/>
                <w:sz w:val="20"/>
                <w:szCs w:val="20"/>
              </w:rPr>
            </w:pPr>
          </w:p>
          <w:p w:rsidR="00CD7A19" w:rsidRPr="00D807ED" w:rsidRDefault="00CD7A19" w:rsidP="00CD7A19">
            <w:pPr>
              <w:jc w:val="center"/>
              <w:outlineLvl w:val="0"/>
              <w:rPr>
                <w:b/>
                <w:sz w:val="20"/>
                <w:szCs w:val="20"/>
              </w:rPr>
            </w:pPr>
            <w:r w:rsidRPr="00D807ED">
              <w:rPr>
                <w:b/>
                <w:sz w:val="20"/>
                <w:szCs w:val="20"/>
              </w:rPr>
              <w:t>РЕШЕНИЕ</w:t>
            </w:r>
          </w:p>
          <w:p w:rsidR="00CD7A19" w:rsidRPr="00D807ED" w:rsidRDefault="00CD7A19" w:rsidP="00CD7A19">
            <w:pPr>
              <w:jc w:val="center"/>
              <w:rPr>
                <w:sz w:val="20"/>
                <w:szCs w:val="20"/>
              </w:rPr>
            </w:pPr>
          </w:p>
          <w:p w:rsidR="00CD7A19" w:rsidRPr="00D807ED" w:rsidRDefault="00CD7A19" w:rsidP="00CD7A19">
            <w:pPr>
              <w:widowControl w:val="0"/>
              <w:jc w:val="center"/>
              <w:rPr>
                <w:rFonts w:eastAsia="Lucida Sans Unicode"/>
                <w:sz w:val="20"/>
                <w:szCs w:val="20"/>
                <w:lang w:eastAsia="en-US"/>
              </w:rPr>
            </w:pPr>
            <w:r w:rsidRPr="00D807ED">
              <w:rPr>
                <w:rFonts w:eastAsia="Lucida Sans Unicode"/>
                <w:sz w:val="20"/>
                <w:szCs w:val="20"/>
                <w:lang w:eastAsia="en-US"/>
              </w:rPr>
              <w:t>от 10.06.2021 № 200-46/7</w:t>
            </w:r>
          </w:p>
          <w:p w:rsidR="00CD7A19" w:rsidRPr="00D807ED" w:rsidRDefault="00CD7A19" w:rsidP="00CD7A19">
            <w:pPr>
              <w:widowControl w:val="0"/>
              <w:jc w:val="center"/>
              <w:rPr>
                <w:rFonts w:eastAsia="Lucida Sans Unicode"/>
                <w:sz w:val="20"/>
                <w:szCs w:val="20"/>
                <w:lang w:eastAsia="en-US"/>
              </w:rPr>
            </w:pPr>
            <w:r w:rsidRPr="00D807ED">
              <w:rPr>
                <w:rFonts w:eastAsia="Lucida Sans Unicode"/>
                <w:sz w:val="20"/>
                <w:szCs w:val="20"/>
                <w:lang w:eastAsia="en-US"/>
              </w:rPr>
              <w:t>р.п. Лунино</w:t>
            </w:r>
          </w:p>
          <w:p w:rsidR="00CD7A19" w:rsidRPr="00D807ED" w:rsidRDefault="00CD7A19" w:rsidP="00CD7A19">
            <w:pPr>
              <w:rPr>
                <w:sz w:val="20"/>
                <w:szCs w:val="20"/>
              </w:rPr>
            </w:pPr>
          </w:p>
          <w:p w:rsidR="00CD7A19" w:rsidRPr="00D807ED" w:rsidRDefault="00CD7A19" w:rsidP="00CD7A19">
            <w:pPr>
              <w:jc w:val="center"/>
              <w:outlineLvl w:val="0"/>
              <w:rPr>
                <w:sz w:val="20"/>
                <w:szCs w:val="20"/>
              </w:rPr>
            </w:pPr>
            <w:r w:rsidRPr="00D807ED">
              <w:rPr>
                <w:spacing w:val="-3"/>
                <w:sz w:val="20"/>
                <w:szCs w:val="20"/>
              </w:rPr>
              <w:t>Об  утверждении Положения о проведении аттестации муниципальных служащих в</w:t>
            </w:r>
            <w:r w:rsidRPr="00D807ED">
              <w:rPr>
                <w:sz w:val="20"/>
                <w:szCs w:val="20"/>
              </w:rPr>
              <w:t xml:space="preserve"> рабочем поселке Лунино </w:t>
            </w:r>
            <w:r w:rsidRPr="00D807ED">
              <w:rPr>
                <w:spacing w:val="-3"/>
                <w:sz w:val="20"/>
                <w:szCs w:val="20"/>
              </w:rPr>
              <w:t>Лунинского района Пензенской области</w:t>
            </w:r>
          </w:p>
          <w:p w:rsidR="00CD7A19" w:rsidRPr="00D807ED" w:rsidRDefault="00CD7A19" w:rsidP="00CD7A19">
            <w:pPr>
              <w:jc w:val="center"/>
              <w:outlineLvl w:val="0"/>
              <w:rPr>
                <w:sz w:val="20"/>
                <w:szCs w:val="20"/>
              </w:rPr>
            </w:pPr>
          </w:p>
          <w:p w:rsidR="00CD7A19" w:rsidRPr="00D807ED" w:rsidRDefault="00CD7A19" w:rsidP="00CD7A19">
            <w:pPr>
              <w:pStyle w:val="a4"/>
              <w:ind w:firstLine="240"/>
              <w:jc w:val="both"/>
              <w:rPr>
                <w:sz w:val="20"/>
                <w:szCs w:val="20"/>
              </w:rPr>
            </w:pPr>
            <w:r w:rsidRPr="00D807ED">
              <w:rPr>
                <w:sz w:val="20"/>
                <w:szCs w:val="20"/>
              </w:rPr>
              <w:t xml:space="preserve">Руководствуясь </w:t>
            </w:r>
            <w:hyperlink r:id="rId9" w:history="1">
              <w:r w:rsidRPr="00D807ED">
                <w:rPr>
                  <w:sz w:val="20"/>
                  <w:szCs w:val="20"/>
                </w:rPr>
                <w:t>статьей 18</w:t>
              </w:r>
            </w:hyperlink>
            <w:r w:rsidRPr="00D807ED">
              <w:rPr>
                <w:sz w:val="20"/>
                <w:szCs w:val="20"/>
              </w:rPr>
              <w:t xml:space="preserve"> Федерального закона от 02.03.2007 №25-ФЗ «О муниципальной службе в Российской Федерации», </w:t>
            </w:r>
            <w:hyperlink r:id="rId10" w:history="1">
              <w:r w:rsidRPr="00D807ED">
                <w:rPr>
                  <w:sz w:val="20"/>
                  <w:szCs w:val="20"/>
                </w:rPr>
                <w:t>статьей 7</w:t>
              </w:r>
            </w:hyperlink>
            <w:r w:rsidRPr="00D807ED">
              <w:rPr>
                <w:sz w:val="20"/>
                <w:szCs w:val="20"/>
              </w:rPr>
              <w:t xml:space="preserve"> Закона Пензенской области от 10.10.2007 №1390-ЗПО «О муниципальной службе в Пензенской области», в соответствии с Уставом рабочего поселка Лунино  Лунинского района Пензенской области,</w:t>
            </w:r>
          </w:p>
          <w:p w:rsidR="00CD7A19" w:rsidRPr="00D807ED" w:rsidRDefault="00CD7A19" w:rsidP="00CD7A19">
            <w:pPr>
              <w:autoSpaceDE w:val="0"/>
              <w:autoSpaceDN w:val="0"/>
              <w:adjustRightInd w:val="0"/>
              <w:ind w:firstLine="540"/>
              <w:jc w:val="center"/>
              <w:rPr>
                <w:sz w:val="20"/>
                <w:szCs w:val="20"/>
              </w:rPr>
            </w:pPr>
          </w:p>
          <w:p w:rsidR="00CD7A19" w:rsidRPr="00D807ED" w:rsidRDefault="00CD7A19" w:rsidP="00CD7A19">
            <w:pPr>
              <w:jc w:val="center"/>
              <w:rPr>
                <w:color w:val="000000"/>
                <w:sz w:val="20"/>
                <w:szCs w:val="20"/>
              </w:rPr>
            </w:pPr>
            <w:r w:rsidRPr="00D807ED">
              <w:rPr>
                <w:bCs/>
                <w:sz w:val="20"/>
                <w:szCs w:val="20"/>
              </w:rPr>
              <w:t>КОМИТЕТ МЕСТНОГО САМОУПРАВЛЕНИЯ РАБОЧЕГО ПОСЕЛКА ЛУНИНО ЛУНИНСКОГО РАЙОНА ПЕНЗЕНСКОЙ ОБЛАСТИ РЕШИЛ:</w:t>
            </w:r>
          </w:p>
          <w:p w:rsidR="00CD7A19" w:rsidRPr="00D807ED" w:rsidRDefault="00CD7A19" w:rsidP="00CD7A19">
            <w:pPr>
              <w:jc w:val="center"/>
              <w:outlineLvl w:val="0"/>
              <w:rPr>
                <w:sz w:val="20"/>
                <w:szCs w:val="20"/>
              </w:rPr>
            </w:pPr>
          </w:p>
          <w:p w:rsidR="00CD7A19" w:rsidRPr="00D807ED" w:rsidRDefault="00CD7A19" w:rsidP="00CD7A19">
            <w:pPr>
              <w:pStyle w:val="a4"/>
              <w:jc w:val="both"/>
              <w:rPr>
                <w:sz w:val="20"/>
                <w:szCs w:val="20"/>
              </w:rPr>
            </w:pPr>
            <w:r w:rsidRPr="00D807ED">
              <w:rPr>
                <w:sz w:val="20"/>
                <w:szCs w:val="20"/>
              </w:rPr>
              <w:t xml:space="preserve"> 1. Утвердить </w:t>
            </w:r>
            <w:r w:rsidRPr="00D807ED">
              <w:rPr>
                <w:spacing w:val="-3"/>
                <w:sz w:val="20"/>
                <w:szCs w:val="20"/>
              </w:rPr>
              <w:t>Положение о проведении аттестации муниципальных служащих в</w:t>
            </w:r>
            <w:r w:rsidRPr="00D807ED">
              <w:rPr>
                <w:sz w:val="20"/>
                <w:szCs w:val="20"/>
              </w:rPr>
              <w:t xml:space="preserve">  р</w:t>
            </w:r>
            <w:r w:rsidRPr="00D807ED">
              <w:rPr>
                <w:spacing w:val="-3"/>
                <w:sz w:val="20"/>
                <w:szCs w:val="20"/>
              </w:rPr>
              <w:t>абочем поселке Лунино Лунинского района  Пензенской области</w:t>
            </w:r>
            <w:r w:rsidRPr="00D807ED">
              <w:rPr>
                <w:bCs w:val="0"/>
                <w:color w:val="000000"/>
                <w:kern w:val="28"/>
                <w:sz w:val="20"/>
                <w:szCs w:val="20"/>
              </w:rPr>
              <w:t xml:space="preserve"> согласно приложению</w:t>
            </w:r>
            <w:r w:rsidRPr="00D807ED">
              <w:rPr>
                <w:sz w:val="20"/>
                <w:szCs w:val="20"/>
              </w:rPr>
              <w:t>.</w:t>
            </w:r>
          </w:p>
          <w:p w:rsidR="00CD7A19" w:rsidRPr="00D807ED" w:rsidRDefault="00CD7A19" w:rsidP="00CD7A19">
            <w:pPr>
              <w:jc w:val="both"/>
              <w:outlineLvl w:val="0"/>
              <w:rPr>
                <w:sz w:val="20"/>
                <w:szCs w:val="20"/>
              </w:rPr>
            </w:pPr>
            <w:r w:rsidRPr="00D807ED">
              <w:rPr>
                <w:sz w:val="20"/>
                <w:szCs w:val="20"/>
              </w:rPr>
              <w:t xml:space="preserve">2. Признать утратившими силу решения Комитета местного самоуправления Рабочего поселка Лунино </w:t>
            </w:r>
            <w:r w:rsidRPr="00D807ED">
              <w:rPr>
                <w:sz w:val="20"/>
                <w:szCs w:val="20"/>
              </w:rPr>
              <w:lastRenderedPageBreak/>
              <w:t>Лунинского района Пензенской области:</w:t>
            </w:r>
          </w:p>
          <w:p w:rsidR="00CD7A19" w:rsidRPr="00D807ED" w:rsidRDefault="00CD7A19" w:rsidP="00CD7A19">
            <w:pPr>
              <w:jc w:val="both"/>
              <w:outlineLvl w:val="0"/>
              <w:rPr>
                <w:sz w:val="20"/>
                <w:szCs w:val="20"/>
              </w:rPr>
            </w:pPr>
            <w:r w:rsidRPr="00D807ED">
              <w:rPr>
                <w:sz w:val="20"/>
                <w:szCs w:val="20"/>
              </w:rPr>
              <w:t>- от 22.02.2013 №364-81/5 «Об  утверждении Положения о проведении аттестации муниципальных служащих в рабочем поселке Лунино Лунинского района  Пензенской области»;</w:t>
            </w:r>
          </w:p>
          <w:p w:rsidR="00CD7A19" w:rsidRPr="00D807ED" w:rsidRDefault="00CD7A19" w:rsidP="00CD7A19">
            <w:pPr>
              <w:jc w:val="both"/>
              <w:outlineLvl w:val="0"/>
              <w:rPr>
                <w:sz w:val="20"/>
                <w:szCs w:val="20"/>
              </w:rPr>
            </w:pPr>
            <w:r w:rsidRPr="00D807ED">
              <w:rPr>
                <w:sz w:val="20"/>
                <w:szCs w:val="20"/>
              </w:rPr>
              <w:t xml:space="preserve">- от 13.03.2014 №457-103/5 «О внесении изменений в Положения о проведении аттестации муниципальных служащих в рабочем поселке Лунино Лунинского района Пензенской области»; </w:t>
            </w:r>
          </w:p>
          <w:p w:rsidR="00CD7A19" w:rsidRPr="00D807ED" w:rsidRDefault="00CD7A19" w:rsidP="00CD7A19">
            <w:pPr>
              <w:jc w:val="both"/>
              <w:outlineLvl w:val="0"/>
              <w:rPr>
                <w:sz w:val="20"/>
                <w:szCs w:val="20"/>
              </w:rPr>
            </w:pPr>
            <w:r w:rsidRPr="00D807ED">
              <w:rPr>
                <w:sz w:val="20"/>
                <w:szCs w:val="20"/>
              </w:rPr>
              <w:t>- от 27.01.2017 №205-42/6 «О внесении изменения в решение Комитета местного самоуправления рабочего поселка Лунино Лунинского района Пензенской области от 22.02.213 №364-81/5 «Об утверждении Положения о проведении аттестации муниципальных служащих в рабочем поселке Лунино Лунинского района Пензенской области»;</w:t>
            </w:r>
          </w:p>
          <w:p w:rsidR="00CD7A19" w:rsidRPr="00D807ED" w:rsidRDefault="00CD7A19" w:rsidP="00CD7A19">
            <w:pPr>
              <w:jc w:val="both"/>
              <w:outlineLvl w:val="0"/>
              <w:rPr>
                <w:sz w:val="20"/>
                <w:szCs w:val="20"/>
              </w:rPr>
            </w:pPr>
            <w:r w:rsidRPr="00D807ED">
              <w:rPr>
                <w:sz w:val="20"/>
                <w:szCs w:val="20"/>
              </w:rPr>
              <w:t>- от 21.04.2017№220-47/6 «О внесении изменений в решение Комитета местного самоуправления рабочего поселка Лунино Лунинского района Пензенской области от 22.02.213 №364-81/5 «Об утверждении Положения о проведении аттестации муниципальных служащих в рабочем поселке Лунино Лунинского района Пензенской области»;</w:t>
            </w:r>
          </w:p>
          <w:p w:rsidR="00CD7A19" w:rsidRPr="00D807ED" w:rsidRDefault="00CD7A19" w:rsidP="00CD7A19">
            <w:pPr>
              <w:jc w:val="both"/>
              <w:outlineLvl w:val="0"/>
              <w:rPr>
                <w:sz w:val="20"/>
                <w:szCs w:val="20"/>
              </w:rPr>
            </w:pPr>
            <w:r w:rsidRPr="00D807ED">
              <w:rPr>
                <w:sz w:val="20"/>
                <w:szCs w:val="20"/>
              </w:rPr>
              <w:t xml:space="preserve">- от 28.06.2018 №329-75/6 «О внесении изменений в Положения о проведении аттестации муниципальных служащих в рабочем поселке Лунино Лунинского района Пензенской области, </w:t>
            </w:r>
            <w:proofErr w:type="gramStart"/>
            <w:r w:rsidRPr="00D807ED">
              <w:rPr>
                <w:sz w:val="20"/>
                <w:szCs w:val="20"/>
              </w:rPr>
              <w:t>утвержденное</w:t>
            </w:r>
            <w:proofErr w:type="gramEnd"/>
            <w:r w:rsidRPr="00D807ED">
              <w:rPr>
                <w:sz w:val="20"/>
                <w:szCs w:val="20"/>
              </w:rPr>
              <w:t xml:space="preserve"> решением Комитета местного самоуправления рабочего поселка Лунино Лунинского района Пензенской области от 22.02.213 №364-81/5»</w:t>
            </w:r>
          </w:p>
          <w:p w:rsidR="00CD7A19" w:rsidRPr="00D807ED" w:rsidRDefault="00CD7A19" w:rsidP="00CD7A19">
            <w:pPr>
              <w:jc w:val="both"/>
              <w:outlineLvl w:val="1"/>
              <w:rPr>
                <w:bCs/>
                <w:sz w:val="20"/>
                <w:szCs w:val="20"/>
              </w:rPr>
            </w:pPr>
            <w:r w:rsidRPr="00D807ED">
              <w:rPr>
                <w:bCs/>
                <w:sz w:val="20"/>
                <w:szCs w:val="20"/>
              </w:rPr>
              <w:t>3.</w:t>
            </w:r>
            <w:r w:rsidRPr="00D807ED">
              <w:rPr>
                <w:sz w:val="20"/>
                <w:szCs w:val="20"/>
              </w:rPr>
              <w:t xml:space="preserve"> Настоящее решение опубликовать в информационном бюллетене «Поселковые ведомости».</w:t>
            </w:r>
          </w:p>
          <w:p w:rsidR="00CD7A19" w:rsidRPr="00D807ED" w:rsidRDefault="00CD7A19" w:rsidP="00CD7A19">
            <w:pPr>
              <w:tabs>
                <w:tab w:val="right" w:pos="8460"/>
              </w:tabs>
              <w:jc w:val="both"/>
              <w:rPr>
                <w:sz w:val="20"/>
                <w:szCs w:val="20"/>
              </w:rPr>
            </w:pPr>
            <w:r w:rsidRPr="00D807ED">
              <w:rPr>
                <w:sz w:val="20"/>
                <w:szCs w:val="20"/>
              </w:rPr>
              <w:tab/>
              <w:t>4. Настоящее решение вступает в силу на следующий день после дня его официального опубликования.</w:t>
            </w:r>
          </w:p>
          <w:p w:rsidR="00CD7A19" w:rsidRPr="00D807ED" w:rsidRDefault="00CD7A19" w:rsidP="00CD7A19">
            <w:pPr>
              <w:jc w:val="both"/>
              <w:rPr>
                <w:sz w:val="20"/>
                <w:szCs w:val="20"/>
              </w:rPr>
            </w:pPr>
            <w:r w:rsidRPr="00D807ED">
              <w:rPr>
                <w:sz w:val="20"/>
                <w:szCs w:val="20"/>
              </w:rPr>
              <w:t xml:space="preserve">5. </w:t>
            </w:r>
            <w:proofErr w:type="gramStart"/>
            <w:r w:rsidRPr="00D807ED">
              <w:rPr>
                <w:sz w:val="20"/>
                <w:szCs w:val="20"/>
              </w:rPr>
              <w:t>Контроль за</w:t>
            </w:r>
            <w:proofErr w:type="gramEnd"/>
            <w:r w:rsidRPr="00D807ED">
              <w:rPr>
                <w:sz w:val="20"/>
                <w:szCs w:val="20"/>
              </w:rPr>
              <w:t xml:space="preserve"> исполнением настоящего решения возложить на главу рабочего поселка Лунино Лунинского района Пензенской области.</w:t>
            </w:r>
          </w:p>
          <w:p w:rsidR="00CD7A19" w:rsidRPr="00D807ED" w:rsidRDefault="00CD7A19" w:rsidP="00CD7A19">
            <w:pPr>
              <w:jc w:val="both"/>
              <w:rPr>
                <w:sz w:val="20"/>
                <w:szCs w:val="20"/>
              </w:rPr>
            </w:pPr>
          </w:p>
          <w:p w:rsidR="00CD7A19" w:rsidRPr="00D807ED" w:rsidRDefault="00CD7A19" w:rsidP="00CD7A19">
            <w:pPr>
              <w:jc w:val="both"/>
              <w:rPr>
                <w:sz w:val="20"/>
                <w:szCs w:val="20"/>
              </w:rPr>
            </w:pPr>
          </w:p>
          <w:p w:rsidR="00CD7A19" w:rsidRPr="00D807ED" w:rsidRDefault="00CD7A19" w:rsidP="00CD7A19">
            <w:pPr>
              <w:jc w:val="both"/>
              <w:rPr>
                <w:sz w:val="20"/>
                <w:szCs w:val="20"/>
              </w:rPr>
            </w:pPr>
            <w:r w:rsidRPr="00D807ED">
              <w:rPr>
                <w:sz w:val="20"/>
                <w:szCs w:val="20"/>
              </w:rPr>
              <w:t>Глава рабочего поселка Лунино</w:t>
            </w:r>
            <w:r w:rsidRPr="00D807ED">
              <w:rPr>
                <w:sz w:val="20"/>
                <w:szCs w:val="20"/>
              </w:rPr>
              <w:tab/>
            </w:r>
            <w:r w:rsidRPr="00D807ED">
              <w:rPr>
                <w:sz w:val="20"/>
                <w:szCs w:val="20"/>
              </w:rPr>
              <w:tab/>
            </w:r>
            <w:r w:rsidRPr="00D807ED">
              <w:rPr>
                <w:sz w:val="20"/>
                <w:szCs w:val="20"/>
              </w:rPr>
              <w:tab/>
            </w:r>
            <w:r w:rsidRPr="00D807ED">
              <w:rPr>
                <w:sz w:val="20"/>
                <w:szCs w:val="20"/>
              </w:rPr>
              <w:tab/>
              <w:t>Т.Б. Титова</w:t>
            </w:r>
            <w:r w:rsidRPr="00D807ED">
              <w:rPr>
                <w:sz w:val="20"/>
                <w:szCs w:val="20"/>
              </w:rPr>
              <w:tab/>
            </w:r>
            <w:r w:rsidRPr="00D807ED">
              <w:rPr>
                <w:sz w:val="20"/>
                <w:szCs w:val="20"/>
              </w:rPr>
              <w:tab/>
            </w:r>
          </w:p>
          <w:p w:rsidR="00CD7A19" w:rsidRPr="00D807ED" w:rsidRDefault="00CD7A19" w:rsidP="00CD7A19">
            <w:pPr>
              <w:autoSpaceDE w:val="0"/>
              <w:autoSpaceDN w:val="0"/>
              <w:adjustRightInd w:val="0"/>
              <w:jc w:val="both"/>
              <w:rPr>
                <w:sz w:val="20"/>
                <w:szCs w:val="20"/>
              </w:rPr>
            </w:pPr>
          </w:p>
          <w:p w:rsidR="00CD7A19" w:rsidRPr="00D807ED" w:rsidRDefault="00CD7A19" w:rsidP="00CD7A19">
            <w:pPr>
              <w:jc w:val="both"/>
              <w:outlineLvl w:val="0"/>
              <w:rPr>
                <w:sz w:val="20"/>
                <w:szCs w:val="20"/>
              </w:rPr>
            </w:pPr>
          </w:p>
          <w:p w:rsidR="00CD7A19" w:rsidRPr="00D807ED" w:rsidRDefault="00CD7A19" w:rsidP="00CD7A19">
            <w:pPr>
              <w:pStyle w:val="a4"/>
              <w:jc w:val="right"/>
              <w:rPr>
                <w:sz w:val="20"/>
                <w:szCs w:val="20"/>
              </w:rPr>
            </w:pPr>
            <w:r w:rsidRPr="00D807ED">
              <w:rPr>
                <w:sz w:val="20"/>
                <w:szCs w:val="20"/>
              </w:rPr>
              <w:t xml:space="preserve">Приложение </w:t>
            </w:r>
          </w:p>
          <w:p w:rsidR="00CD7A19" w:rsidRPr="00D807ED" w:rsidRDefault="00CD7A19" w:rsidP="00CD7A19">
            <w:pPr>
              <w:pStyle w:val="a4"/>
              <w:jc w:val="right"/>
              <w:rPr>
                <w:sz w:val="20"/>
                <w:szCs w:val="20"/>
              </w:rPr>
            </w:pPr>
            <w:r w:rsidRPr="00D807ED">
              <w:rPr>
                <w:sz w:val="20"/>
                <w:szCs w:val="20"/>
              </w:rPr>
              <w:t>к решению Комитета местного самоуправления</w:t>
            </w:r>
          </w:p>
          <w:p w:rsidR="00CD7A19" w:rsidRPr="00D807ED" w:rsidRDefault="00CD7A19" w:rsidP="00CD7A19">
            <w:pPr>
              <w:pStyle w:val="a4"/>
              <w:jc w:val="right"/>
              <w:rPr>
                <w:sz w:val="20"/>
                <w:szCs w:val="20"/>
              </w:rPr>
            </w:pPr>
            <w:r w:rsidRPr="00D807ED">
              <w:rPr>
                <w:sz w:val="20"/>
                <w:szCs w:val="20"/>
              </w:rPr>
              <w:t>рабочего поселка Лунино Лунинского района</w:t>
            </w:r>
          </w:p>
          <w:p w:rsidR="00CD7A19" w:rsidRPr="00D807ED" w:rsidRDefault="00CD7A19" w:rsidP="00CD7A19">
            <w:pPr>
              <w:pStyle w:val="a4"/>
              <w:jc w:val="right"/>
              <w:rPr>
                <w:sz w:val="20"/>
                <w:szCs w:val="20"/>
              </w:rPr>
            </w:pPr>
            <w:r w:rsidRPr="00D807ED">
              <w:rPr>
                <w:sz w:val="20"/>
                <w:szCs w:val="20"/>
              </w:rPr>
              <w:t>Пензенской области от 10.06.2021 №200-46/7</w:t>
            </w:r>
          </w:p>
          <w:p w:rsidR="00CD7A19" w:rsidRPr="00D807ED" w:rsidRDefault="00CD7A19" w:rsidP="00CD7A19">
            <w:pPr>
              <w:shd w:val="clear" w:color="auto" w:fill="FFFFFF"/>
              <w:spacing w:before="274" w:line="274" w:lineRule="exact"/>
              <w:ind w:left="605" w:right="461" w:firstLine="3269"/>
              <w:rPr>
                <w:b/>
                <w:bCs/>
                <w:sz w:val="20"/>
                <w:szCs w:val="20"/>
              </w:rPr>
            </w:pPr>
          </w:p>
          <w:p w:rsidR="00CD7A19" w:rsidRPr="00D807ED" w:rsidRDefault="00CD7A19" w:rsidP="00CD7A19">
            <w:pPr>
              <w:shd w:val="clear" w:color="auto" w:fill="FFFFFF"/>
              <w:spacing w:before="274" w:line="274" w:lineRule="exact"/>
              <w:ind w:left="605" w:right="461" w:firstLine="3269"/>
              <w:rPr>
                <w:b/>
                <w:bCs/>
                <w:sz w:val="20"/>
                <w:szCs w:val="20"/>
              </w:rPr>
            </w:pPr>
            <w:r w:rsidRPr="00D807ED">
              <w:rPr>
                <w:b/>
                <w:bCs/>
                <w:sz w:val="20"/>
                <w:szCs w:val="20"/>
              </w:rPr>
              <w:t>ПОЛОЖЕНИЕ</w:t>
            </w:r>
          </w:p>
          <w:p w:rsidR="00CD7A19" w:rsidRPr="00D807ED" w:rsidRDefault="00CD7A19" w:rsidP="00CD7A19">
            <w:pPr>
              <w:pStyle w:val="1"/>
              <w:spacing w:before="0" w:after="0"/>
              <w:jc w:val="center"/>
              <w:rPr>
                <w:sz w:val="20"/>
                <w:szCs w:val="20"/>
              </w:rPr>
            </w:pPr>
            <w:r w:rsidRPr="00D807ED">
              <w:rPr>
                <w:sz w:val="20"/>
                <w:szCs w:val="20"/>
              </w:rPr>
              <w:t xml:space="preserve">о проведении аттестации муниципальных служащих </w:t>
            </w:r>
            <w:proofErr w:type="gramStart"/>
            <w:r w:rsidRPr="00D807ED">
              <w:rPr>
                <w:sz w:val="20"/>
                <w:szCs w:val="20"/>
              </w:rPr>
              <w:t>в</w:t>
            </w:r>
            <w:proofErr w:type="gramEnd"/>
            <w:r w:rsidRPr="00D807ED">
              <w:rPr>
                <w:sz w:val="20"/>
                <w:szCs w:val="20"/>
              </w:rPr>
              <w:t xml:space="preserve"> </w:t>
            </w:r>
          </w:p>
          <w:p w:rsidR="00CD7A19" w:rsidRPr="00D807ED" w:rsidRDefault="00CD7A19" w:rsidP="00CD7A19">
            <w:pPr>
              <w:pStyle w:val="1"/>
              <w:spacing w:before="0" w:after="0"/>
              <w:jc w:val="center"/>
              <w:rPr>
                <w:sz w:val="20"/>
                <w:szCs w:val="20"/>
              </w:rPr>
            </w:pPr>
            <w:proofErr w:type="gramStart"/>
            <w:r w:rsidRPr="00D807ED">
              <w:rPr>
                <w:sz w:val="20"/>
                <w:szCs w:val="20"/>
              </w:rPr>
              <w:t>рабочем</w:t>
            </w:r>
            <w:proofErr w:type="gramEnd"/>
            <w:r w:rsidRPr="00D807ED">
              <w:rPr>
                <w:sz w:val="20"/>
                <w:szCs w:val="20"/>
              </w:rPr>
              <w:t xml:space="preserve"> поселке Лунино Лунинского района Пензенской области</w:t>
            </w:r>
          </w:p>
          <w:p w:rsidR="00CD7A19" w:rsidRPr="00D807ED" w:rsidRDefault="00CD7A19" w:rsidP="00CD7A19">
            <w:pPr>
              <w:rPr>
                <w:sz w:val="20"/>
                <w:szCs w:val="20"/>
              </w:rPr>
            </w:pPr>
          </w:p>
          <w:p w:rsidR="00CD7A19" w:rsidRPr="00D807ED" w:rsidRDefault="00CD7A19" w:rsidP="00CD7A19">
            <w:pPr>
              <w:autoSpaceDE w:val="0"/>
              <w:autoSpaceDN w:val="0"/>
              <w:adjustRightInd w:val="0"/>
              <w:jc w:val="center"/>
              <w:outlineLvl w:val="0"/>
              <w:rPr>
                <w:b/>
                <w:sz w:val="20"/>
                <w:szCs w:val="20"/>
              </w:rPr>
            </w:pPr>
            <w:r w:rsidRPr="00D807ED">
              <w:rPr>
                <w:b/>
                <w:sz w:val="20"/>
                <w:szCs w:val="20"/>
              </w:rPr>
              <w:t>I. Общие положения</w:t>
            </w:r>
          </w:p>
          <w:p w:rsidR="00CD7A19" w:rsidRPr="00D807ED" w:rsidRDefault="00CD7A19" w:rsidP="00CD7A19">
            <w:pPr>
              <w:jc w:val="both"/>
              <w:rPr>
                <w:sz w:val="20"/>
                <w:szCs w:val="20"/>
              </w:rPr>
            </w:pPr>
          </w:p>
          <w:p w:rsidR="00CD7A19" w:rsidRPr="00D807ED" w:rsidRDefault="00CD7A19" w:rsidP="00CD7A19">
            <w:pPr>
              <w:autoSpaceDE w:val="0"/>
              <w:autoSpaceDN w:val="0"/>
              <w:adjustRightInd w:val="0"/>
              <w:ind w:firstLine="540"/>
              <w:jc w:val="both"/>
              <w:rPr>
                <w:sz w:val="20"/>
                <w:szCs w:val="20"/>
              </w:rPr>
            </w:pPr>
            <w:r w:rsidRPr="00D807ED">
              <w:rPr>
                <w:bCs/>
                <w:sz w:val="20"/>
                <w:szCs w:val="20"/>
              </w:rPr>
              <w:t xml:space="preserve">1. </w:t>
            </w:r>
            <w:r w:rsidRPr="00D807ED">
              <w:rPr>
                <w:sz w:val="20"/>
                <w:szCs w:val="20"/>
              </w:rPr>
              <w:t xml:space="preserve"> Настоящим Положением в соответствии с Законом Пензенской области от 10 октября 2007 года N 1390-ЗПО "О муниципальной службе в Пензенской области" (далее - Закон Пензенской области "О муниципальной службе в Пензенской области") определяется порядок проведения аттестации муниципальных служащих в органах местного самоуправления рабочего поселка Лунино Лунинского района Пензенской области.</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2. Аттестация проводится в целях определения соответствия муниципального служащего замещаемой должности муниципальной службы.</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Аттестация призвана способствовать формированию кадрового состава муниципальной службы, повышению профессионального уровня муниципальных служащих, решению вопросов, связанных с определением преимущественного права на замещение должности муниципальной службы при сокращении должностей муниципальной службы, а также вопросов, связанных с изменением условий оплаты труда муниципальных служащих.</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3. Аттестации не подлежат муниципальные служащие:</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а) замещающие должности муниципальной службы менее одного года;</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 xml:space="preserve">б) </w:t>
            </w:r>
            <w:proofErr w:type="gramStart"/>
            <w:r w:rsidRPr="00D807ED">
              <w:rPr>
                <w:bCs/>
                <w:sz w:val="20"/>
                <w:szCs w:val="20"/>
              </w:rPr>
              <w:t>достигшие</w:t>
            </w:r>
            <w:proofErr w:type="gramEnd"/>
            <w:r w:rsidRPr="00D807ED">
              <w:rPr>
                <w:bCs/>
                <w:sz w:val="20"/>
                <w:szCs w:val="20"/>
              </w:rPr>
              <w:t xml:space="preserve"> возраста 60 лет;</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в) беременные женщины;</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г)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год после выхода из отпуска;</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lastRenderedPageBreak/>
              <w:t>д) замещающие должности муниципальной службы на основании срочного трудового договора (контракта).</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4. Аттестация муниципальных служащих проводится один раз в три года.</w:t>
            </w:r>
          </w:p>
          <w:p w:rsidR="00CD7A19" w:rsidRPr="00D807ED" w:rsidRDefault="00CD7A19" w:rsidP="00CD7A19">
            <w:pPr>
              <w:autoSpaceDE w:val="0"/>
              <w:autoSpaceDN w:val="0"/>
              <w:adjustRightInd w:val="0"/>
              <w:jc w:val="both"/>
              <w:rPr>
                <w:bCs/>
                <w:sz w:val="20"/>
                <w:szCs w:val="20"/>
              </w:rPr>
            </w:pPr>
          </w:p>
          <w:p w:rsidR="00CD7A19" w:rsidRPr="00D807ED" w:rsidRDefault="00CD7A19" w:rsidP="00CD7A19">
            <w:pPr>
              <w:autoSpaceDE w:val="0"/>
              <w:autoSpaceDN w:val="0"/>
              <w:adjustRightInd w:val="0"/>
              <w:jc w:val="center"/>
              <w:outlineLvl w:val="0"/>
              <w:rPr>
                <w:b/>
                <w:bCs/>
                <w:sz w:val="20"/>
                <w:szCs w:val="20"/>
              </w:rPr>
            </w:pPr>
            <w:r w:rsidRPr="00D807ED">
              <w:rPr>
                <w:b/>
                <w:bCs/>
                <w:sz w:val="20"/>
                <w:szCs w:val="20"/>
              </w:rPr>
              <w:t>II. Организация проведения аттестации</w:t>
            </w:r>
          </w:p>
          <w:p w:rsidR="00CD7A19" w:rsidRPr="00D807ED" w:rsidRDefault="00CD7A19" w:rsidP="00CD7A19">
            <w:pPr>
              <w:autoSpaceDE w:val="0"/>
              <w:autoSpaceDN w:val="0"/>
              <w:adjustRightInd w:val="0"/>
              <w:jc w:val="both"/>
              <w:rPr>
                <w:bCs/>
                <w:sz w:val="20"/>
                <w:szCs w:val="20"/>
              </w:rPr>
            </w:pPr>
          </w:p>
          <w:p w:rsidR="00CD7A19" w:rsidRPr="00D807ED" w:rsidRDefault="00CD7A19" w:rsidP="00CD7A19">
            <w:pPr>
              <w:autoSpaceDE w:val="0"/>
              <w:autoSpaceDN w:val="0"/>
              <w:adjustRightInd w:val="0"/>
              <w:ind w:firstLine="540"/>
              <w:jc w:val="both"/>
              <w:rPr>
                <w:bCs/>
                <w:sz w:val="20"/>
                <w:szCs w:val="20"/>
              </w:rPr>
            </w:pPr>
            <w:r w:rsidRPr="00D807ED">
              <w:rPr>
                <w:bCs/>
                <w:sz w:val="20"/>
                <w:szCs w:val="20"/>
              </w:rPr>
              <w:t>5. Для проведения аттестации муниципальных служащих руководителем органа местного самоуправления издается правовой акт, содержащий положения:</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а) о формировании аттестационной комиссии;</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в) об утверждении графика проведения аттестации;</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г) о подготовке документов, необходимых для работы аттестационной комиссии.</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5-1. Аттестационная комиссия формируется актом руководителя органа местного самоуправления в соответствии с настоящим Положением. Указанным актом определяются состав аттестационной комиссии, сроки и порядок ее работы.</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 xml:space="preserve">6. </w:t>
            </w:r>
            <w:proofErr w:type="gramStart"/>
            <w:r w:rsidRPr="00D807ED">
              <w:rPr>
                <w:bCs/>
                <w:sz w:val="20"/>
                <w:szCs w:val="20"/>
              </w:rPr>
              <w:t xml:space="preserve">В состав аттестационной комиссии включаются руководитель органа местного самоуправления и (или) уполномоченные им муниципальные служащие (в том числе из кадровой службы и подразделения, в котором муниципальный служащий, подлежащий аттестации, замещает должность муниципальной службы), а также включаемые в состав аттестационной комиссии в соответствии с положениями </w:t>
            </w:r>
            <w:hyperlink w:anchor="Par25" w:history="1">
              <w:r w:rsidRPr="00D807ED">
                <w:rPr>
                  <w:bCs/>
                  <w:sz w:val="20"/>
                  <w:szCs w:val="20"/>
                </w:rPr>
                <w:t>абзаца второго</w:t>
              </w:r>
            </w:hyperlink>
            <w:r w:rsidRPr="00D807ED">
              <w:rPr>
                <w:bCs/>
                <w:sz w:val="20"/>
                <w:szCs w:val="20"/>
              </w:rPr>
              <w:t xml:space="preserve"> настоящего пункта независимые эксперты - представители научных, образовательных и других организаций, а также иных органов</w:t>
            </w:r>
            <w:proofErr w:type="gramEnd"/>
            <w:r w:rsidRPr="00D807ED">
              <w:rPr>
                <w:bCs/>
                <w:sz w:val="20"/>
                <w:szCs w:val="20"/>
              </w:rPr>
              <w:t xml:space="preserve"> местного самоуправления, являющиеся специалистами в соответствующих областях и видах профессиональной служебной деятельности муниципальных служащих, по вопросам кадровых технологий и муниципальной службы. Число независимых экспертов должно составлять не менее одной четверти от общего числа членов аттестационной комиссии.</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Включаемые в состав аттестационной комиссии представители научных, образовательных и других организаций, а также иных органов местного самоуправления приглашаются по письменному запросу органа местного самоуправления, направленному без указания персональных данных независимых экспертов.</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Общий срок пребывания независимого эксперта в аттестационной комиссии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Состав аттестационной комиссии для проведения аттестации муниципальных служащих, исполнение должностных обязанностей которых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7. Аттестационная комиссия состоит из председателя, заместителя председателя, секретаря и членов комиссии. Все члены аттестационной комиссии при принятии решений обладают равными правами.</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8. График проведения аттестации ежегодно утверждается руководителем органа местного самоуправления и доводится до сведения каждого аттестуемого муниципального служащего не менее чем за месяц до начала аттестации.</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9. В графике проведения аттестации указываются:</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а) наименование органа местного самоуправления муниципального образования, в котором проводится аттестация;</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б) список муниципальных служащих, подлежащих аттестации;</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в) дата, время и место проведения аттестации;</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г) дата представления в аттестационную комиссию необходимых документов с указанием ответственного за их представление руководителя соответствующего органа местного самоуправления, отраслевого (функционального) или территориального органа администрации, в которых проводится аттестация.</w:t>
            </w:r>
          </w:p>
          <w:p w:rsidR="00CD7A19" w:rsidRPr="00D807ED" w:rsidRDefault="00CD7A19" w:rsidP="00CD7A19">
            <w:pPr>
              <w:autoSpaceDE w:val="0"/>
              <w:autoSpaceDN w:val="0"/>
              <w:adjustRightInd w:val="0"/>
              <w:ind w:firstLine="540"/>
              <w:jc w:val="both"/>
              <w:rPr>
                <w:bCs/>
                <w:sz w:val="20"/>
                <w:szCs w:val="20"/>
              </w:rPr>
            </w:pPr>
            <w:bookmarkStart w:id="1" w:name="Par36"/>
            <w:bookmarkEnd w:id="1"/>
            <w:r w:rsidRPr="00D807ED">
              <w:rPr>
                <w:bCs/>
                <w:sz w:val="20"/>
                <w:szCs w:val="20"/>
              </w:rPr>
              <w:t xml:space="preserve">10. Не </w:t>
            </w:r>
            <w:proofErr w:type="gramStart"/>
            <w:r w:rsidRPr="00D807ED">
              <w:rPr>
                <w:bCs/>
                <w:sz w:val="20"/>
                <w:szCs w:val="20"/>
              </w:rPr>
              <w:t>позднее</w:t>
            </w:r>
            <w:proofErr w:type="gramEnd"/>
            <w:r w:rsidRPr="00D807ED">
              <w:rPr>
                <w:bCs/>
                <w:sz w:val="20"/>
                <w:szCs w:val="20"/>
              </w:rPr>
              <w:t xml:space="preserve">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подписанный его непосредственным руководителем и утвержденный вышестоящим руководителем.</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 xml:space="preserve">11. Отзыв, предусмотренный </w:t>
            </w:r>
            <w:hyperlink w:anchor="Par36" w:history="1">
              <w:r w:rsidRPr="00D807ED">
                <w:rPr>
                  <w:bCs/>
                  <w:sz w:val="20"/>
                  <w:szCs w:val="20"/>
                </w:rPr>
                <w:t>пунктом 10</w:t>
              </w:r>
            </w:hyperlink>
            <w:r w:rsidRPr="00D807ED">
              <w:rPr>
                <w:bCs/>
                <w:sz w:val="20"/>
                <w:szCs w:val="20"/>
              </w:rPr>
              <w:t xml:space="preserve"> настоящего Положения, должен содержать следующие сведения о муниципальном служащем:</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а) фамилия, имя, отчество;</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б) замещаемая должность муниципальной службы на момент проведения аттестации и дата назначения на эту должность;</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в) перечень основных вопросов (документов), в решении (разработке) которых муниципальный служащий принимал участие;</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 xml:space="preserve">г) мотивированная оценка профессиональных, деловых качеств и результатов профессиональной </w:t>
            </w:r>
            <w:r w:rsidRPr="00D807ED">
              <w:rPr>
                <w:bCs/>
                <w:sz w:val="20"/>
                <w:szCs w:val="20"/>
              </w:rPr>
              <w:lastRenderedPageBreak/>
              <w:t>служебной деятельности муниципального служащего (</w:t>
            </w:r>
            <w:hyperlink w:anchor="Par82" w:history="1">
              <w:r w:rsidRPr="00D807ED">
                <w:rPr>
                  <w:bCs/>
                  <w:sz w:val="20"/>
                  <w:szCs w:val="20"/>
                </w:rPr>
                <w:t>приложение 1</w:t>
              </w:r>
            </w:hyperlink>
            <w:r w:rsidRPr="00D807ED">
              <w:rPr>
                <w:bCs/>
                <w:sz w:val="20"/>
                <w:szCs w:val="20"/>
              </w:rPr>
              <w:t xml:space="preserve"> к настоящему Положению).</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 xml:space="preserve">12. К </w:t>
            </w:r>
            <w:hyperlink w:anchor="Par82" w:history="1">
              <w:r w:rsidRPr="00D807ED">
                <w:rPr>
                  <w:bCs/>
                  <w:sz w:val="20"/>
                  <w:szCs w:val="20"/>
                </w:rPr>
                <w:t>отзыву</w:t>
              </w:r>
            </w:hyperlink>
            <w:r w:rsidRPr="00D807ED">
              <w:rPr>
                <w:bCs/>
                <w:sz w:val="20"/>
                <w:szCs w:val="20"/>
              </w:rPr>
              <w:t xml:space="preserve"> об исполнении должностных обязанностей подлежащим аттестации муниципальным служащим за аттестационный период прилагаются сведения о выполненных муниципальным служащим поручениях и подготовленных им проектах документов за указанный период, содержащиеся в годовых отчетах о профессиональной служебной деятельности муниципального служащего.</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13. Кадровая служба органа местного самоуправления не менее чем за неделю до начала аттестации должна ознакомить каждого аттестуемого муниципального служащего с представленным отзывом об исполнении им должностных обязанностей за аттестационный период. При этом муниципальный служащий вправе представить в аттестационную комиссию дополнительные сведения о своей профессиональной служебной деятельности за указанный период, а также заявление о своем несогласии с представленным отзывом или пояснительную записку на отзыв непосредственного руководителя.</w:t>
            </w:r>
          </w:p>
          <w:p w:rsidR="00CD7A19" w:rsidRPr="00D807ED" w:rsidRDefault="00CD7A19" w:rsidP="00CD7A19">
            <w:pPr>
              <w:autoSpaceDE w:val="0"/>
              <w:autoSpaceDN w:val="0"/>
              <w:adjustRightInd w:val="0"/>
              <w:jc w:val="both"/>
              <w:rPr>
                <w:bCs/>
                <w:sz w:val="20"/>
                <w:szCs w:val="20"/>
              </w:rPr>
            </w:pPr>
          </w:p>
          <w:p w:rsidR="00CD7A19" w:rsidRPr="00D807ED" w:rsidRDefault="00CD7A19" w:rsidP="00CD7A19">
            <w:pPr>
              <w:autoSpaceDE w:val="0"/>
              <w:autoSpaceDN w:val="0"/>
              <w:adjustRightInd w:val="0"/>
              <w:jc w:val="center"/>
              <w:outlineLvl w:val="0"/>
              <w:rPr>
                <w:b/>
                <w:bCs/>
                <w:sz w:val="20"/>
                <w:szCs w:val="20"/>
              </w:rPr>
            </w:pPr>
            <w:r w:rsidRPr="00D807ED">
              <w:rPr>
                <w:b/>
                <w:bCs/>
                <w:sz w:val="20"/>
                <w:szCs w:val="20"/>
              </w:rPr>
              <w:t>III. Проведение аттестации</w:t>
            </w:r>
          </w:p>
          <w:p w:rsidR="00CD7A19" w:rsidRPr="00D807ED" w:rsidRDefault="00CD7A19" w:rsidP="00CD7A19">
            <w:pPr>
              <w:autoSpaceDE w:val="0"/>
              <w:autoSpaceDN w:val="0"/>
              <w:adjustRightInd w:val="0"/>
              <w:jc w:val="both"/>
              <w:rPr>
                <w:bCs/>
                <w:sz w:val="20"/>
                <w:szCs w:val="20"/>
              </w:rPr>
            </w:pPr>
          </w:p>
          <w:p w:rsidR="00CD7A19" w:rsidRPr="00D807ED" w:rsidRDefault="00CD7A19" w:rsidP="00CD7A19">
            <w:pPr>
              <w:autoSpaceDE w:val="0"/>
              <w:autoSpaceDN w:val="0"/>
              <w:adjustRightInd w:val="0"/>
              <w:ind w:firstLine="540"/>
              <w:jc w:val="both"/>
              <w:rPr>
                <w:bCs/>
                <w:sz w:val="20"/>
                <w:szCs w:val="20"/>
              </w:rPr>
            </w:pPr>
            <w:r w:rsidRPr="00D807ED">
              <w:rPr>
                <w:bCs/>
                <w:sz w:val="20"/>
                <w:szCs w:val="20"/>
              </w:rPr>
              <w:t>14. Аттестация проводится с приглашением аттестуемого муниципального служащего на заседание аттестационной комиссии.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 а аттестация переносится на более поздний срок.</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Аттестационная комиссия рассматривает представленные документы, заслушивает сообщение аттестуемого муниципального служащего, а в случае необходимости - его непосредственного руководителя о профессиональной служебной деятельности муниципального служащего.</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В целях объективного проведения аттестации после рассмотрения представленных аттестуемым муниципальным служащим дополнительных сведений о его профессиональной служебной деятельности за аттестационный период аттестационная комиссия вправе перенести аттестацию на следующее заседание комиссии.</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15. Обсуждение профессиональных и деловых качеств муниципального служащего применительно к его профессиональной служебной деятельности должно быть объективным и доброжелательным.</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Профессиональная служебная деятельность муниципального служащего оценивается на основе определения его соответствия квалификационным требованиям для замещения должности муниципальной службы, его участия в решении поставленных перед соответствующим подразделением (органом местного самоуправления, отраслевым (функциональным) или территориальным органом администрации) задач, сложности выполняемой им работы, ее эффективности и результативности.</w:t>
            </w:r>
          </w:p>
          <w:p w:rsidR="00CD7A19" w:rsidRPr="00D807ED" w:rsidRDefault="00CD7A19" w:rsidP="00CD7A19">
            <w:pPr>
              <w:autoSpaceDE w:val="0"/>
              <w:autoSpaceDN w:val="0"/>
              <w:adjustRightInd w:val="0"/>
              <w:ind w:firstLine="540"/>
              <w:jc w:val="both"/>
              <w:rPr>
                <w:bCs/>
                <w:sz w:val="20"/>
                <w:szCs w:val="20"/>
              </w:rPr>
            </w:pPr>
            <w:proofErr w:type="gramStart"/>
            <w:r w:rsidRPr="00D807ED">
              <w:rPr>
                <w:bCs/>
                <w:sz w:val="20"/>
                <w:szCs w:val="20"/>
              </w:rPr>
              <w:t>При этом должны учитываться результаты исполнения муниципальным служащим должностной инструкции, профессиональные знания и опыт работы, соблюдение муниципальным служащим ограничений, отсутствие нарушений запретов, выполнение требований к служебному поведению и обязательств, установленных законодательством о муниципальной службе Российской Федерации и Пензенской области, а при аттестации муниципального служащего, наделенного организационно-распорядительными полномочиями по отношению к другим муниципальным служащими, - также организаторские способности.</w:t>
            </w:r>
            <w:proofErr w:type="gramEnd"/>
          </w:p>
          <w:p w:rsidR="00CD7A19" w:rsidRPr="00D807ED" w:rsidRDefault="00CD7A19" w:rsidP="00CD7A19">
            <w:pPr>
              <w:autoSpaceDE w:val="0"/>
              <w:autoSpaceDN w:val="0"/>
              <w:adjustRightInd w:val="0"/>
              <w:ind w:firstLine="540"/>
              <w:jc w:val="both"/>
              <w:rPr>
                <w:bCs/>
                <w:sz w:val="20"/>
                <w:szCs w:val="20"/>
              </w:rPr>
            </w:pPr>
            <w:r w:rsidRPr="00D807ED">
              <w:rPr>
                <w:bCs/>
                <w:sz w:val="20"/>
                <w:szCs w:val="20"/>
              </w:rPr>
              <w:t>16. Заседание аттестационной комиссии считается правомочным, если на нем присутствует не менее двух третей ее членов.</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17.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 При равенстве голосов муниципальный служащий признается соответствующим замещаемой должности муниципальной службы.</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На период аттестации муниципального служащего, являющегося членом аттестационной комиссии, его членство в этой комиссии приостанавливается.</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18. По результатам аттестации муниципального служащего аттестационной комиссией принимается одно из следующих решений:</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а) соответствует замещаемой должности муниципальной службы;</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б) не соответствует замещаемой должности муниципальной службы.</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 рекомендации об улучшении деятельности аттестуемых муниципальных служащих.</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19. Результаты аттестации сообщаются аттестованным муниципальным служащим непосредственно после подведения итогов голосования.</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 xml:space="preserve">Результаты аттестации заносятся в </w:t>
            </w:r>
            <w:hyperlink w:anchor="Par172" w:history="1">
              <w:r w:rsidRPr="00D807ED">
                <w:rPr>
                  <w:bCs/>
                  <w:sz w:val="20"/>
                  <w:szCs w:val="20"/>
                </w:rPr>
                <w:t>аттестационный лист</w:t>
              </w:r>
            </w:hyperlink>
            <w:r w:rsidRPr="00D807ED">
              <w:rPr>
                <w:bCs/>
                <w:sz w:val="20"/>
                <w:szCs w:val="20"/>
              </w:rPr>
              <w:t xml:space="preserve"> муниципального служащего (приложение 2 к настоящему Положению).</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Аттестационный лист подписывается председателем, заместителем председателя, секретарем и членами аттестационной комиссии, присутствовавшими на заседании.</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Муниципальный служащий знакомится с аттестационным листом под расписку.</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 xml:space="preserve">Аттестационный лист муниципального служащего, прошедшего аттестацию, и отзыв об исполнении им </w:t>
            </w:r>
            <w:r w:rsidRPr="00D807ED">
              <w:rPr>
                <w:bCs/>
                <w:sz w:val="20"/>
                <w:szCs w:val="20"/>
              </w:rPr>
              <w:lastRenderedPageBreak/>
              <w:t>должностных обязанностей за аттестационный период хранятся в личном деле муниципального служащего.</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Секретарь аттестационной комиссии ведет протокол заседания комиссии, в котором фиксирует ее решения и результаты голосования. Протокол заседания аттестационной комиссии подписывается председателем, заместителем председателя, секретарем и членами аттестационной комиссии, присутствовавшими на заседании.</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20. Материалы аттестации муниципального служащего представляются руководителю органа местного самоуправления не позднее чем через семь дней после ее проведения.</w:t>
            </w:r>
          </w:p>
          <w:p w:rsidR="00CD7A19" w:rsidRPr="00D807ED" w:rsidRDefault="00CD7A19" w:rsidP="00CD7A19">
            <w:pPr>
              <w:autoSpaceDE w:val="0"/>
              <w:autoSpaceDN w:val="0"/>
              <w:adjustRightInd w:val="0"/>
              <w:ind w:firstLine="540"/>
              <w:jc w:val="both"/>
              <w:rPr>
                <w:bCs/>
                <w:sz w:val="20"/>
                <w:szCs w:val="20"/>
              </w:rPr>
            </w:pPr>
            <w:r w:rsidRPr="00D807ED">
              <w:rPr>
                <w:bCs/>
                <w:sz w:val="20"/>
                <w:szCs w:val="20"/>
              </w:rPr>
              <w:t>21. Муниципальный служащий вправе обжаловать результаты аттестации в соответствии с законодательством Российской Федерации.</w:t>
            </w:r>
          </w:p>
          <w:p w:rsidR="00CD7A19" w:rsidRPr="00D807ED" w:rsidRDefault="00CD7A19" w:rsidP="00CD7A19">
            <w:pPr>
              <w:autoSpaceDE w:val="0"/>
              <w:autoSpaceDN w:val="0"/>
              <w:adjustRightInd w:val="0"/>
              <w:jc w:val="both"/>
              <w:rPr>
                <w:bCs/>
                <w:sz w:val="20"/>
                <w:szCs w:val="20"/>
              </w:rPr>
            </w:pPr>
          </w:p>
          <w:p w:rsidR="00CD7A19" w:rsidRPr="00D807ED" w:rsidRDefault="00CD7A19" w:rsidP="00CD7A19">
            <w:pPr>
              <w:autoSpaceDE w:val="0"/>
              <w:autoSpaceDN w:val="0"/>
              <w:adjustRightInd w:val="0"/>
              <w:jc w:val="both"/>
              <w:rPr>
                <w:bCs/>
                <w:sz w:val="20"/>
                <w:szCs w:val="20"/>
              </w:rPr>
            </w:pPr>
          </w:p>
          <w:p w:rsidR="00CD7A19" w:rsidRPr="00D807ED" w:rsidRDefault="00CD7A19" w:rsidP="00CD7A19">
            <w:pPr>
              <w:autoSpaceDE w:val="0"/>
              <w:autoSpaceDN w:val="0"/>
              <w:adjustRightInd w:val="0"/>
              <w:jc w:val="right"/>
              <w:outlineLvl w:val="0"/>
              <w:rPr>
                <w:sz w:val="20"/>
                <w:szCs w:val="20"/>
              </w:rPr>
            </w:pPr>
            <w:r w:rsidRPr="00D807ED">
              <w:rPr>
                <w:bCs/>
                <w:sz w:val="20"/>
                <w:szCs w:val="20"/>
              </w:rPr>
              <w:t>Приложение №1</w:t>
            </w:r>
          </w:p>
          <w:p w:rsidR="00CD7A19" w:rsidRPr="00D807ED" w:rsidRDefault="00CD7A19" w:rsidP="00CD7A19">
            <w:pPr>
              <w:autoSpaceDE w:val="0"/>
              <w:autoSpaceDN w:val="0"/>
              <w:adjustRightInd w:val="0"/>
              <w:jc w:val="right"/>
              <w:rPr>
                <w:sz w:val="20"/>
                <w:szCs w:val="20"/>
              </w:rPr>
            </w:pPr>
            <w:r w:rsidRPr="00D807ED">
              <w:rPr>
                <w:bCs/>
                <w:sz w:val="20"/>
                <w:szCs w:val="20"/>
              </w:rPr>
              <w:t>к положению</w:t>
            </w:r>
          </w:p>
          <w:p w:rsidR="00CD7A19" w:rsidRPr="00D807ED" w:rsidRDefault="00CD7A19" w:rsidP="00CD7A19">
            <w:pPr>
              <w:autoSpaceDE w:val="0"/>
              <w:autoSpaceDN w:val="0"/>
              <w:adjustRightInd w:val="0"/>
              <w:jc w:val="right"/>
              <w:rPr>
                <w:sz w:val="20"/>
                <w:szCs w:val="20"/>
              </w:rPr>
            </w:pPr>
            <w:r w:rsidRPr="00D807ED">
              <w:rPr>
                <w:bCs/>
                <w:sz w:val="20"/>
                <w:szCs w:val="20"/>
              </w:rPr>
              <w:t>о проведении аттестации</w:t>
            </w:r>
          </w:p>
          <w:p w:rsidR="00CD7A19" w:rsidRPr="00D807ED" w:rsidRDefault="00CD7A19" w:rsidP="00CD7A19">
            <w:pPr>
              <w:autoSpaceDE w:val="0"/>
              <w:autoSpaceDN w:val="0"/>
              <w:adjustRightInd w:val="0"/>
              <w:jc w:val="right"/>
              <w:rPr>
                <w:bCs/>
                <w:sz w:val="20"/>
                <w:szCs w:val="20"/>
              </w:rPr>
            </w:pPr>
            <w:r w:rsidRPr="00D807ED">
              <w:rPr>
                <w:bCs/>
                <w:sz w:val="20"/>
                <w:szCs w:val="20"/>
              </w:rPr>
              <w:t>муниципальных служащих</w:t>
            </w:r>
          </w:p>
          <w:p w:rsidR="00CD7A19" w:rsidRPr="00D807ED" w:rsidRDefault="00CD7A19" w:rsidP="00CD7A19">
            <w:pPr>
              <w:autoSpaceDE w:val="0"/>
              <w:autoSpaceDN w:val="0"/>
              <w:adjustRightInd w:val="0"/>
              <w:jc w:val="right"/>
              <w:rPr>
                <w:sz w:val="20"/>
                <w:szCs w:val="20"/>
              </w:rPr>
            </w:pPr>
            <w:r w:rsidRPr="00D807ED">
              <w:rPr>
                <w:bCs/>
                <w:sz w:val="20"/>
                <w:szCs w:val="20"/>
              </w:rPr>
              <w:t>рабочего поселка Лунино</w:t>
            </w:r>
          </w:p>
          <w:p w:rsidR="00CD7A19" w:rsidRPr="00D807ED" w:rsidRDefault="00CD7A19" w:rsidP="00CD7A19">
            <w:pPr>
              <w:autoSpaceDE w:val="0"/>
              <w:autoSpaceDN w:val="0"/>
              <w:adjustRightInd w:val="0"/>
              <w:jc w:val="right"/>
              <w:rPr>
                <w:sz w:val="20"/>
                <w:szCs w:val="20"/>
              </w:rPr>
            </w:pPr>
            <w:r w:rsidRPr="00D807ED">
              <w:rPr>
                <w:bCs/>
                <w:sz w:val="20"/>
                <w:szCs w:val="20"/>
              </w:rPr>
              <w:t>Лунинского района Пензенской области</w:t>
            </w:r>
          </w:p>
          <w:p w:rsidR="00CD7A19" w:rsidRPr="00D807ED" w:rsidRDefault="00CD7A19" w:rsidP="00CD7A19">
            <w:pPr>
              <w:jc w:val="both"/>
              <w:rPr>
                <w:sz w:val="20"/>
                <w:szCs w:val="20"/>
              </w:rPr>
            </w:pPr>
          </w:p>
          <w:p w:rsidR="00CD7A19" w:rsidRPr="00D807ED" w:rsidRDefault="00CD7A19" w:rsidP="00CD7A19">
            <w:pPr>
              <w:jc w:val="both"/>
              <w:rPr>
                <w:sz w:val="20"/>
                <w:szCs w:val="20"/>
              </w:rPr>
            </w:pPr>
          </w:p>
          <w:p w:rsidR="00CD7A19" w:rsidRPr="00D807ED" w:rsidRDefault="00CD7A19" w:rsidP="00CD7A19">
            <w:pPr>
              <w:autoSpaceDE w:val="0"/>
              <w:autoSpaceDN w:val="0"/>
              <w:adjustRightInd w:val="0"/>
              <w:jc w:val="center"/>
              <w:rPr>
                <w:sz w:val="20"/>
                <w:szCs w:val="20"/>
              </w:rPr>
            </w:pPr>
            <w:r w:rsidRPr="00D807ED">
              <w:rPr>
                <w:b/>
                <w:bCs/>
                <w:sz w:val="20"/>
                <w:szCs w:val="20"/>
              </w:rPr>
              <w:t>ОТЗЫВ</w:t>
            </w:r>
          </w:p>
          <w:p w:rsidR="00CD7A19" w:rsidRPr="00D807ED" w:rsidRDefault="00CD7A19" w:rsidP="00CD7A19">
            <w:pPr>
              <w:autoSpaceDE w:val="0"/>
              <w:autoSpaceDN w:val="0"/>
              <w:adjustRightInd w:val="0"/>
              <w:jc w:val="center"/>
              <w:rPr>
                <w:sz w:val="20"/>
                <w:szCs w:val="20"/>
              </w:rPr>
            </w:pPr>
            <w:r w:rsidRPr="00D807ED">
              <w:rPr>
                <w:b/>
                <w:bCs/>
                <w:sz w:val="20"/>
                <w:szCs w:val="20"/>
              </w:rPr>
              <w:t>О СЛУЖЕБНОЙ ДЕЯТЕЛЬНОСТИ МУНИЦИПАЛЬНОГО СЛУЖАЩЕГО</w:t>
            </w:r>
          </w:p>
          <w:p w:rsidR="00CD7A19" w:rsidRPr="00D807ED" w:rsidRDefault="00CD7A19" w:rsidP="00CD7A19">
            <w:pPr>
              <w:autoSpaceDE w:val="0"/>
              <w:autoSpaceDN w:val="0"/>
              <w:adjustRightInd w:val="0"/>
              <w:jc w:val="both"/>
              <w:outlineLvl w:val="0"/>
              <w:rPr>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1. Фамилия, имя, отчество 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2. Год, число и месяц рождения 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3. Сведения  о  профессиональном  образовании,  наличии  ученой степени, ученого</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звания 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w:t>
            </w:r>
            <w:proofErr w:type="gramStart"/>
            <w:r w:rsidRPr="00D807ED">
              <w:rPr>
                <w:rFonts w:ascii="Courier New" w:hAnsi="Courier New" w:cs="Courier New"/>
                <w:b w:val="0"/>
                <w:bCs w:val="0"/>
                <w:kern w:val="0"/>
                <w:sz w:val="20"/>
                <w:szCs w:val="20"/>
              </w:rPr>
              <w:t>(когда и какое учебное заведение окончил, специальность и квалификация</w:t>
            </w:r>
            <w:proofErr w:type="gramEnd"/>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по образованию, ученая степень, ученое звание)</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4. Замещаемая должность муниципальной службы на момент аттестации и дата</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назначения на эту должность 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5. Стаж муниципальной службы 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6. Общий трудовой стаж 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7. Перечень  основных  вопросов  (документов),  в решении  (разработке)  которых</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принимает участие муниципальный служащий 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8. Мотивированная  оценка  знаний,  навыков и умений (профессионального уровня),</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деловых качеств  и результатов  служебной  деятельности муниципального служащего</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(по следующим критериям):</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знание   муниципальным    служащим   </w:t>
            </w:r>
            <w:hyperlink r:id="rId11" w:history="1">
              <w:r w:rsidRPr="00D807ED">
                <w:rPr>
                  <w:rFonts w:ascii="Courier New" w:hAnsi="Courier New" w:cs="Courier New"/>
                  <w:b w:val="0"/>
                  <w:bCs w:val="0"/>
                  <w:color w:val="0000FF"/>
                  <w:kern w:val="0"/>
                  <w:sz w:val="20"/>
                  <w:szCs w:val="20"/>
                </w:rPr>
                <w:t>Конституции</w:t>
              </w:r>
            </w:hyperlink>
            <w:r w:rsidRPr="00D807ED">
              <w:rPr>
                <w:rFonts w:ascii="Courier New" w:hAnsi="Courier New" w:cs="Courier New"/>
                <w:b w:val="0"/>
                <w:bCs w:val="0"/>
                <w:kern w:val="0"/>
                <w:sz w:val="20"/>
                <w:szCs w:val="20"/>
              </w:rPr>
              <w:t xml:space="preserve">   Российской  Федерации,</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федеральных законов, законов  Пензенской области, Устава 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__________________________________________и других муниципальных правовых актов,</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(наименование муниципального образования)</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roofErr w:type="gramStart"/>
            <w:r w:rsidRPr="00D807ED">
              <w:rPr>
                <w:rFonts w:ascii="Courier New" w:hAnsi="Courier New" w:cs="Courier New"/>
                <w:b w:val="0"/>
                <w:bCs w:val="0"/>
                <w:kern w:val="0"/>
                <w:sz w:val="20"/>
                <w:szCs w:val="20"/>
              </w:rPr>
              <w:t>необходимых</w:t>
            </w:r>
            <w:proofErr w:type="gramEnd"/>
            <w:r w:rsidRPr="00D807ED">
              <w:rPr>
                <w:rFonts w:ascii="Courier New" w:hAnsi="Courier New" w:cs="Courier New"/>
                <w:b w:val="0"/>
                <w:bCs w:val="0"/>
                <w:kern w:val="0"/>
                <w:sz w:val="20"/>
                <w:szCs w:val="20"/>
              </w:rPr>
              <w:t xml:space="preserve"> в его работе;</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уровень   профессионального   образования   муниципального   служащего   и</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соответствие его занимаемой должности;</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знание  должностных  обязанностей  и  умение  применять  их в </w:t>
            </w:r>
            <w:proofErr w:type="gramStart"/>
            <w:r w:rsidRPr="00D807ED">
              <w:rPr>
                <w:rFonts w:ascii="Courier New" w:hAnsi="Courier New" w:cs="Courier New"/>
                <w:b w:val="0"/>
                <w:bCs w:val="0"/>
                <w:kern w:val="0"/>
                <w:sz w:val="20"/>
                <w:szCs w:val="20"/>
              </w:rPr>
              <w:t>практической</w:t>
            </w:r>
            <w:proofErr w:type="gramEnd"/>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работе, ответственность за результаты работы;</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в случае  наделения  организационно-распорядительными полномочиями: умение</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организовывать труд подчиненных и осуществлять руководство их работой;</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степень  самостоятельности   при  выполнении  должностных  обязанностей  и</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roofErr w:type="gramStart"/>
            <w:r w:rsidRPr="00D807ED">
              <w:rPr>
                <w:rFonts w:ascii="Courier New" w:hAnsi="Courier New" w:cs="Courier New"/>
                <w:b w:val="0"/>
                <w:bCs w:val="0"/>
                <w:kern w:val="0"/>
                <w:sz w:val="20"/>
                <w:szCs w:val="20"/>
              </w:rPr>
              <w:t>принятии</w:t>
            </w:r>
            <w:proofErr w:type="gramEnd"/>
            <w:r w:rsidRPr="00D807ED">
              <w:rPr>
                <w:rFonts w:ascii="Courier New" w:hAnsi="Courier New" w:cs="Courier New"/>
                <w:b w:val="0"/>
                <w:bCs w:val="0"/>
                <w:kern w:val="0"/>
                <w:sz w:val="20"/>
                <w:szCs w:val="20"/>
              </w:rPr>
              <w:t xml:space="preserve"> решений;</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lastRenderedPageBreak/>
              <w:t xml:space="preserve">    - уровень компетенции муниципального служащего;</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степень интенсивности труда;</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восприятие  муниципальным  служащим  критических замечаний руководителей и</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коллег по работе, способность к самокритике;</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отношение  и  способность  муниципального   служащего   к повышению  </w:t>
            </w:r>
            <w:proofErr w:type="gramStart"/>
            <w:r w:rsidRPr="00D807ED">
              <w:rPr>
                <w:rFonts w:ascii="Courier New" w:hAnsi="Courier New" w:cs="Courier New"/>
                <w:b w:val="0"/>
                <w:bCs w:val="0"/>
                <w:kern w:val="0"/>
                <w:sz w:val="20"/>
                <w:szCs w:val="20"/>
              </w:rPr>
              <w:t>своих</w:t>
            </w:r>
            <w:proofErr w:type="gramEnd"/>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профессиональных знаний;</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возможности  профессионального  роста и выдвижения в резерв  для замещения</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вышестоящих должностей;</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состояние  дел  в  подчиненном  подразделении  или  на  участке работы, </w:t>
            </w:r>
            <w:proofErr w:type="gramStart"/>
            <w:r w:rsidRPr="00D807ED">
              <w:rPr>
                <w:rFonts w:ascii="Courier New" w:hAnsi="Courier New" w:cs="Courier New"/>
                <w:b w:val="0"/>
                <w:bCs w:val="0"/>
                <w:kern w:val="0"/>
                <w:sz w:val="20"/>
                <w:szCs w:val="20"/>
              </w:rPr>
              <w:t>за</w:t>
            </w:r>
            <w:proofErr w:type="gramEnd"/>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который отвечает муниципальный служащий;</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сведения о выполненных муниципальным служащим наиболее значимых работах  и</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подготовленных им </w:t>
            </w:r>
            <w:proofErr w:type="gramStart"/>
            <w:r w:rsidRPr="00D807ED">
              <w:rPr>
                <w:rFonts w:ascii="Courier New" w:hAnsi="Courier New" w:cs="Courier New"/>
                <w:b w:val="0"/>
                <w:bCs w:val="0"/>
                <w:kern w:val="0"/>
                <w:sz w:val="20"/>
                <w:szCs w:val="20"/>
              </w:rPr>
              <w:t>документах</w:t>
            </w:r>
            <w:proofErr w:type="gramEnd"/>
            <w:r w:rsidRPr="00D807ED">
              <w:rPr>
                <w:rFonts w:ascii="Courier New" w:hAnsi="Courier New" w:cs="Courier New"/>
                <w:b w:val="0"/>
                <w:bCs w:val="0"/>
                <w:kern w:val="0"/>
                <w:sz w:val="20"/>
                <w:szCs w:val="20"/>
              </w:rPr>
              <w:t xml:space="preserve"> за аттестационный период;</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способность  осваивать  информационные  технологии в муниципальной службе,</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применять современные технические средства;</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выполнение внутреннего распорядка дня, этика и стиль общения;</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наличие поощрений и дисциплинарных взысканий;</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недостатки в служебной деятельности муниципального служащего.</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9. Выводы и рекомендации руководителя 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Подпись руководителя. 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"____" __________20__ г.</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СОГЛАСОВАНО</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 (________________)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 __________20__ г.</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С отзывом </w:t>
            </w:r>
            <w:proofErr w:type="gramStart"/>
            <w:r w:rsidRPr="00D807ED">
              <w:rPr>
                <w:rFonts w:ascii="Courier New" w:hAnsi="Courier New" w:cs="Courier New"/>
                <w:b w:val="0"/>
                <w:bCs w:val="0"/>
                <w:kern w:val="0"/>
                <w:sz w:val="20"/>
                <w:szCs w:val="20"/>
              </w:rPr>
              <w:t>ознакомлен</w:t>
            </w:r>
            <w:proofErr w:type="gramEnd"/>
            <w:r w:rsidRPr="00D807ED">
              <w:rPr>
                <w:rFonts w:ascii="Courier New" w:hAnsi="Courier New" w:cs="Courier New"/>
                <w:b w:val="0"/>
                <w:bCs w:val="0"/>
                <w:kern w:val="0"/>
                <w:sz w:val="20"/>
                <w:szCs w:val="20"/>
              </w:rPr>
              <w:t xml:space="preserve"> _________________________________ (_______________)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(подпись муниципального служащего)</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"____" __________20  г.</w:t>
            </w:r>
          </w:p>
          <w:p w:rsidR="00CD7A19" w:rsidRPr="00D807ED" w:rsidRDefault="00CD7A19" w:rsidP="00CD7A19">
            <w:pPr>
              <w:jc w:val="both"/>
              <w:rPr>
                <w:sz w:val="20"/>
                <w:szCs w:val="20"/>
              </w:rPr>
            </w:pPr>
          </w:p>
          <w:p w:rsidR="00CD7A19" w:rsidRPr="00D807ED" w:rsidRDefault="00CD7A19" w:rsidP="00CD7A19">
            <w:pPr>
              <w:autoSpaceDE w:val="0"/>
              <w:autoSpaceDN w:val="0"/>
              <w:adjustRightInd w:val="0"/>
              <w:jc w:val="right"/>
              <w:outlineLvl w:val="0"/>
              <w:rPr>
                <w:sz w:val="20"/>
                <w:szCs w:val="20"/>
              </w:rPr>
            </w:pPr>
            <w:r w:rsidRPr="00D807ED">
              <w:rPr>
                <w:bCs/>
                <w:sz w:val="20"/>
                <w:szCs w:val="20"/>
              </w:rPr>
              <w:t>Приложение №2</w:t>
            </w:r>
          </w:p>
          <w:p w:rsidR="00CD7A19" w:rsidRPr="00D807ED" w:rsidRDefault="00CD7A19" w:rsidP="00CD7A19">
            <w:pPr>
              <w:autoSpaceDE w:val="0"/>
              <w:autoSpaceDN w:val="0"/>
              <w:adjustRightInd w:val="0"/>
              <w:jc w:val="right"/>
              <w:rPr>
                <w:sz w:val="20"/>
                <w:szCs w:val="20"/>
              </w:rPr>
            </w:pPr>
            <w:r w:rsidRPr="00D807ED">
              <w:rPr>
                <w:bCs/>
                <w:sz w:val="20"/>
                <w:szCs w:val="20"/>
              </w:rPr>
              <w:t>к положению</w:t>
            </w:r>
          </w:p>
          <w:p w:rsidR="00CD7A19" w:rsidRPr="00D807ED" w:rsidRDefault="00CD7A19" w:rsidP="00CD7A19">
            <w:pPr>
              <w:autoSpaceDE w:val="0"/>
              <w:autoSpaceDN w:val="0"/>
              <w:adjustRightInd w:val="0"/>
              <w:jc w:val="right"/>
              <w:rPr>
                <w:sz w:val="20"/>
                <w:szCs w:val="20"/>
              </w:rPr>
            </w:pPr>
            <w:r w:rsidRPr="00D807ED">
              <w:rPr>
                <w:bCs/>
                <w:sz w:val="20"/>
                <w:szCs w:val="20"/>
              </w:rPr>
              <w:t>о проведении аттестации</w:t>
            </w:r>
          </w:p>
          <w:p w:rsidR="00CD7A19" w:rsidRPr="00D807ED" w:rsidRDefault="00CD7A19" w:rsidP="00CD7A19">
            <w:pPr>
              <w:autoSpaceDE w:val="0"/>
              <w:autoSpaceDN w:val="0"/>
              <w:adjustRightInd w:val="0"/>
              <w:jc w:val="right"/>
              <w:rPr>
                <w:bCs/>
                <w:sz w:val="20"/>
                <w:szCs w:val="20"/>
              </w:rPr>
            </w:pPr>
            <w:r w:rsidRPr="00D807ED">
              <w:rPr>
                <w:bCs/>
                <w:sz w:val="20"/>
                <w:szCs w:val="20"/>
              </w:rPr>
              <w:t>муниципальных служащих</w:t>
            </w:r>
          </w:p>
          <w:p w:rsidR="00CD7A19" w:rsidRPr="00D807ED" w:rsidRDefault="00CD7A19" w:rsidP="00CD7A19">
            <w:pPr>
              <w:autoSpaceDE w:val="0"/>
              <w:autoSpaceDN w:val="0"/>
              <w:adjustRightInd w:val="0"/>
              <w:jc w:val="right"/>
              <w:rPr>
                <w:sz w:val="20"/>
                <w:szCs w:val="20"/>
              </w:rPr>
            </w:pPr>
            <w:r w:rsidRPr="00D807ED">
              <w:rPr>
                <w:bCs/>
                <w:sz w:val="20"/>
                <w:szCs w:val="20"/>
              </w:rPr>
              <w:t>рабочего поселка Лунино</w:t>
            </w:r>
          </w:p>
          <w:p w:rsidR="00CD7A19" w:rsidRPr="00D807ED" w:rsidRDefault="00CD7A19" w:rsidP="00CD7A19">
            <w:pPr>
              <w:autoSpaceDE w:val="0"/>
              <w:autoSpaceDN w:val="0"/>
              <w:adjustRightInd w:val="0"/>
              <w:jc w:val="right"/>
              <w:rPr>
                <w:sz w:val="20"/>
                <w:szCs w:val="20"/>
              </w:rPr>
            </w:pPr>
            <w:r w:rsidRPr="00D807ED">
              <w:rPr>
                <w:bCs/>
                <w:sz w:val="20"/>
                <w:szCs w:val="20"/>
              </w:rPr>
              <w:t>Лунинского района Пензенской области</w:t>
            </w:r>
          </w:p>
          <w:p w:rsidR="00CD7A19" w:rsidRPr="00D807ED" w:rsidRDefault="00CD7A19" w:rsidP="00CD7A19">
            <w:pPr>
              <w:jc w:val="both"/>
              <w:rPr>
                <w:sz w:val="20"/>
                <w:szCs w:val="20"/>
              </w:rPr>
            </w:pPr>
          </w:p>
          <w:p w:rsidR="00CD7A19" w:rsidRPr="00D807ED" w:rsidRDefault="00CD7A19" w:rsidP="00CD7A19">
            <w:pPr>
              <w:tabs>
                <w:tab w:val="left" w:pos="4102"/>
              </w:tabs>
              <w:jc w:val="center"/>
              <w:rPr>
                <w:sz w:val="20"/>
                <w:szCs w:val="20"/>
              </w:rPr>
            </w:pPr>
            <w:r w:rsidRPr="00D807ED">
              <w:rPr>
                <w:b/>
                <w:bCs/>
                <w:sz w:val="20"/>
                <w:szCs w:val="20"/>
              </w:rPr>
              <w:t>Аттестационный лист</w:t>
            </w:r>
          </w:p>
          <w:p w:rsidR="00CD7A19" w:rsidRPr="00D807ED" w:rsidRDefault="00CD7A19" w:rsidP="00CD7A19">
            <w:pPr>
              <w:autoSpaceDE w:val="0"/>
              <w:autoSpaceDN w:val="0"/>
              <w:adjustRightInd w:val="0"/>
              <w:jc w:val="center"/>
              <w:rPr>
                <w:sz w:val="20"/>
                <w:szCs w:val="20"/>
              </w:rPr>
            </w:pPr>
            <w:r w:rsidRPr="00D807ED">
              <w:rPr>
                <w:b/>
                <w:bCs/>
                <w:sz w:val="20"/>
                <w:szCs w:val="20"/>
              </w:rPr>
              <w:t>муниципального служащего</w:t>
            </w:r>
          </w:p>
          <w:p w:rsidR="00CD7A19" w:rsidRPr="00D807ED" w:rsidRDefault="00CD7A19" w:rsidP="00D807ED">
            <w:pPr>
              <w:autoSpaceDE w:val="0"/>
              <w:autoSpaceDN w:val="0"/>
              <w:adjustRightInd w:val="0"/>
              <w:jc w:val="both"/>
              <w:outlineLvl w:val="0"/>
              <w:rPr>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1. Фамилия, имя, отчество 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2. Год, число и месяц рождения 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3. Сведения  о  профессиональном  образовании,  наличии  ученой степени, ученого</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звания 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w:t>
            </w:r>
            <w:proofErr w:type="gramStart"/>
            <w:r w:rsidRPr="00D807ED">
              <w:rPr>
                <w:rFonts w:ascii="Courier New" w:hAnsi="Courier New" w:cs="Courier New"/>
                <w:b w:val="0"/>
                <w:bCs w:val="0"/>
                <w:kern w:val="0"/>
                <w:sz w:val="20"/>
                <w:szCs w:val="20"/>
              </w:rPr>
              <w:t>(когда и какое учебное заведение окончил, специальность и квалификация</w:t>
            </w:r>
            <w:proofErr w:type="gramEnd"/>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по образованию, ученая степень, ученое звание)</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4. Замещаемая должность муниципальной службы на момент аттестации и дата</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назначения на эту должность 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5. Стаж муниципальной службы 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6. Общий трудовой стаж 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7. Вопросы к муниципальному служащему и краткие ответы на них 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lastRenderedPageBreak/>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Замечания и предложения, высказанные аттестационной комиссией 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8. Краткая  оценка  выполнения  муниципальным  служащим  рекомендаций </w:t>
            </w:r>
            <w:proofErr w:type="gramStart"/>
            <w:r w:rsidRPr="00D807ED">
              <w:rPr>
                <w:rFonts w:ascii="Courier New" w:hAnsi="Courier New" w:cs="Courier New"/>
                <w:b w:val="0"/>
                <w:bCs w:val="0"/>
                <w:kern w:val="0"/>
                <w:sz w:val="20"/>
                <w:szCs w:val="20"/>
              </w:rPr>
              <w:t>предыдущей</w:t>
            </w:r>
            <w:proofErr w:type="gramEnd"/>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аттестации 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(выполнены, выполнены частично, не выполнены)</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9. Решение аттестационной комиссии:</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соответствует замещаемой должности муниципальной службы;</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 не соответствует замещаемой должности муниципальной службы.</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10. Рекомендации: 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11. Количественный состав аттестационной комиссии 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На заседании присутствовало ________ членов аттестационной комиссии</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Количество голосов "за"_____, "против" ______, "воздержался" 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12. Примечания 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Председатель аттестационной комиссии 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Заместитель председателя</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аттестационной комиссии 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Секретарь</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аттестационной комиссии 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Члены аттестационной комиссии 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________________________________________________________________________________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Дата проведения аттестации 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С аттестационным листом</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ознакомился  ___________________________________________________________________</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 xml:space="preserve">                      (подпись муниципального служащего, дата)</w:t>
            </w: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p>
          <w:p w:rsidR="00CD7A19" w:rsidRPr="00D807ED" w:rsidRDefault="00CD7A19" w:rsidP="00D807ED">
            <w:pPr>
              <w:pStyle w:val="1"/>
              <w:autoSpaceDE w:val="0"/>
              <w:autoSpaceDN w:val="0"/>
              <w:adjustRightInd w:val="0"/>
              <w:spacing w:before="0" w:beforeAutospacing="0" w:after="0" w:afterAutospacing="0"/>
              <w:jc w:val="both"/>
              <w:rPr>
                <w:rFonts w:ascii="Courier New" w:hAnsi="Courier New" w:cs="Courier New"/>
                <w:b w:val="0"/>
                <w:bCs w:val="0"/>
                <w:kern w:val="0"/>
                <w:sz w:val="20"/>
                <w:szCs w:val="20"/>
              </w:rPr>
            </w:pPr>
            <w:r w:rsidRPr="00D807ED">
              <w:rPr>
                <w:rFonts w:ascii="Courier New" w:hAnsi="Courier New" w:cs="Courier New"/>
                <w:b w:val="0"/>
                <w:bCs w:val="0"/>
                <w:kern w:val="0"/>
                <w:sz w:val="20"/>
                <w:szCs w:val="20"/>
              </w:rPr>
              <w:t>(место для печати)</w:t>
            </w:r>
          </w:p>
          <w:p w:rsidR="00CD7A19" w:rsidRPr="00D807ED" w:rsidRDefault="00CD7A19" w:rsidP="00CD7A19">
            <w:pPr>
              <w:jc w:val="both"/>
              <w:rPr>
                <w:sz w:val="20"/>
                <w:szCs w:val="20"/>
              </w:rPr>
            </w:pPr>
          </w:p>
          <w:p w:rsidR="00CD7A19" w:rsidRPr="00D807ED" w:rsidRDefault="00CD7A19" w:rsidP="00CD7A19">
            <w:pPr>
              <w:jc w:val="both"/>
              <w:rPr>
                <w:sz w:val="20"/>
                <w:szCs w:val="20"/>
              </w:rPr>
            </w:pPr>
          </w:p>
          <w:p w:rsidR="00CD7A19" w:rsidRPr="00D807ED" w:rsidRDefault="00CD7A19" w:rsidP="00CD7A19">
            <w:pPr>
              <w:jc w:val="both"/>
              <w:rPr>
                <w:sz w:val="20"/>
                <w:szCs w:val="20"/>
              </w:rPr>
            </w:pPr>
          </w:p>
          <w:p w:rsidR="00CD7A19" w:rsidRPr="00D807ED" w:rsidRDefault="00CD7A19" w:rsidP="00CD7A19">
            <w:pPr>
              <w:jc w:val="both"/>
              <w:rPr>
                <w:sz w:val="20"/>
                <w:szCs w:val="20"/>
              </w:rPr>
            </w:pPr>
          </w:p>
          <w:p w:rsidR="00A92971" w:rsidRPr="00D807ED" w:rsidRDefault="00A92971" w:rsidP="00A92971">
            <w:pPr>
              <w:pStyle w:val="a4"/>
              <w:tabs>
                <w:tab w:val="left" w:pos="851"/>
              </w:tabs>
              <w:ind w:firstLine="709"/>
              <w:jc w:val="both"/>
              <w:rPr>
                <w:sz w:val="20"/>
                <w:szCs w:val="20"/>
              </w:rPr>
            </w:pPr>
          </w:p>
          <w:p w:rsidR="004B5433" w:rsidRPr="00D807ED" w:rsidRDefault="004B5433" w:rsidP="002A77D1">
            <w:pPr>
              <w:jc w:val="center"/>
              <w:rPr>
                <w:kern w:val="28"/>
                <w:sz w:val="20"/>
                <w:szCs w:val="20"/>
              </w:rPr>
            </w:pPr>
          </w:p>
          <w:p w:rsidR="004B5433" w:rsidRPr="00D807ED" w:rsidRDefault="004B5433" w:rsidP="002A77D1">
            <w:pPr>
              <w:jc w:val="center"/>
              <w:rPr>
                <w:kern w:val="28"/>
                <w:sz w:val="20"/>
                <w:szCs w:val="20"/>
              </w:rPr>
            </w:pPr>
          </w:p>
          <w:p w:rsidR="00077FE5" w:rsidRPr="00D807ED" w:rsidRDefault="00077FE5" w:rsidP="002A77D1">
            <w:pPr>
              <w:jc w:val="center"/>
              <w:rPr>
                <w:kern w:val="28"/>
                <w:sz w:val="20"/>
                <w:szCs w:val="20"/>
              </w:rPr>
            </w:pPr>
            <w:r w:rsidRPr="00D807ED">
              <w:rPr>
                <w:noProof/>
                <w:sz w:val="20"/>
                <w:szCs w:val="20"/>
                <w:lang w:eastAsia="ru-RU"/>
              </w:rPr>
              <w:lastRenderedPageBreak/>
              <w:drawing>
                <wp:inline distT="0" distB="0" distL="0" distR="0" wp14:anchorId="0246B665" wp14:editId="6DCFF0DE">
                  <wp:extent cx="683895" cy="8667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077FE5" w:rsidRPr="00D807ED" w:rsidRDefault="00077FE5" w:rsidP="002A77D1">
            <w:pPr>
              <w:jc w:val="center"/>
              <w:rPr>
                <w:b/>
                <w:sz w:val="20"/>
                <w:szCs w:val="20"/>
              </w:rPr>
            </w:pPr>
          </w:p>
          <w:p w:rsidR="00077FE5" w:rsidRPr="00D807ED" w:rsidRDefault="00077FE5" w:rsidP="002A77D1">
            <w:pPr>
              <w:jc w:val="center"/>
              <w:rPr>
                <w:b/>
                <w:kern w:val="28"/>
                <w:sz w:val="20"/>
                <w:szCs w:val="20"/>
              </w:rPr>
            </w:pPr>
            <w:r w:rsidRPr="00D807ED">
              <w:rPr>
                <w:b/>
                <w:kern w:val="28"/>
                <w:sz w:val="20"/>
                <w:szCs w:val="20"/>
              </w:rPr>
              <w:t xml:space="preserve">АДМИНИСТРАЦИЯ РАБОЧЕГО ПОСЕЛКА ЛУНИНО </w:t>
            </w:r>
          </w:p>
          <w:p w:rsidR="00077FE5" w:rsidRPr="00D807ED" w:rsidRDefault="00077FE5" w:rsidP="002A77D1">
            <w:pPr>
              <w:jc w:val="center"/>
              <w:rPr>
                <w:sz w:val="20"/>
                <w:szCs w:val="20"/>
              </w:rPr>
            </w:pPr>
            <w:r w:rsidRPr="00D807ED">
              <w:rPr>
                <w:b/>
                <w:kern w:val="28"/>
                <w:sz w:val="20"/>
                <w:szCs w:val="20"/>
              </w:rPr>
              <w:t>ЛУНИНСКОГО РАЙОНА ПЕНЗЕНСКОЙ ОБЛАСТИ</w:t>
            </w:r>
          </w:p>
        </w:tc>
        <w:tc>
          <w:tcPr>
            <w:tcW w:w="2303" w:type="dxa"/>
          </w:tcPr>
          <w:p w:rsidR="00077FE5" w:rsidRPr="00D807ED" w:rsidRDefault="00077FE5" w:rsidP="002A77D1">
            <w:pPr>
              <w:jc w:val="right"/>
              <w:rPr>
                <w:sz w:val="20"/>
                <w:szCs w:val="20"/>
              </w:rPr>
            </w:pPr>
          </w:p>
          <w:p w:rsidR="00077FE5" w:rsidRPr="00D807ED" w:rsidRDefault="00077FE5" w:rsidP="002A77D1">
            <w:pPr>
              <w:jc w:val="right"/>
              <w:rPr>
                <w:sz w:val="20"/>
                <w:szCs w:val="20"/>
              </w:rPr>
            </w:pPr>
          </w:p>
        </w:tc>
      </w:tr>
    </w:tbl>
    <w:p w:rsidR="00077FE5" w:rsidRPr="00D807ED" w:rsidRDefault="00077FE5" w:rsidP="00077FE5">
      <w:pPr>
        <w:jc w:val="center"/>
        <w:rPr>
          <w:sz w:val="20"/>
          <w:szCs w:val="20"/>
        </w:rPr>
      </w:pPr>
    </w:p>
    <w:tbl>
      <w:tblPr>
        <w:tblpPr w:leftFromText="180" w:rightFromText="180" w:vertAnchor="text" w:horzAnchor="margin" w:tblpY="132"/>
        <w:tblW w:w="9606" w:type="dxa"/>
        <w:tblLayout w:type="fixed"/>
        <w:tblCellMar>
          <w:left w:w="0" w:type="dxa"/>
          <w:right w:w="0" w:type="dxa"/>
        </w:tblCellMar>
        <w:tblLook w:val="01E0" w:firstRow="1" w:lastRow="1" w:firstColumn="1" w:lastColumn="1" w:noHBand="0" w:noVBand="0"/>
      </w:tblPr>
      <w:tblGrid>
        <w:gridCol w:w="9606"/>
      </w:tblGrid>
      <w:tr w:rsidR="00077FE5" w:rsidRPr="00D807ED" w:rsidTr="002A77D1">
        <w:tc>
          <w:tcPr>
            <w:tcW w:w="9606" w:type="dxa"/>
          </w:tcPr>
          <w:p w:rsidR="00077FE5" w:rsidRPr="00D807ED" w:rsidRDefault="00077FE5" w:rsidP="002A77D1">
            <w:pPr>
              <w:keepNext/>
              <w:spacing w:before="240" w:after="60"/>
              <w:jc w:val="center"/>
              <w:outlineLvl w:val="2"/>
              <w:rPr>
                <w:b/>
                <w:bCs/>
                <w:sz w:val="20"/>
                <w:szCs w:val="20"/>
              </w:rPr>
            </w:pPr>
            <w:r w:rsidRPr="00D807ED">
              <w:rPr>
                <w:b/>
                <w:bCs/>
                <w:sz w:val="20"/>
                <w:szCs w:val="20"/>
              </w:rPr>
              <w:t>ПОСТАНОВЛЕНИЕ</w:t>
            </w:r>
          </w:p>
        </w:tc>
      </w:tr>
      <w:tr w:rsidR="00077FE5" w:rsidRPr="00D807ED" w:rsidTr="002A77D1">
        <w:trPr>
          <w:trHeight w:hRule="exact" w:val="340"/>
        </w:trPr>
        <w:tc>
          <w:tcPr>
            <w:tcW w:w="9606" w:type="dxa"/>
            <w:vAlign w:val="center"/>
          </w:tcPr>
          <w:p w:rsidR="00077FE5" w:rsidRPr="00D807ED" w:rsidRDefault="00077FE5" w:rsidP="002A77D1">
            <w:pPr>
              <w:keepNext/>
              <w:spacing w:before="240" w:after="60"/>
              <w:outlineLvl w:val="2"/>
              <w:rPr>
                <w:rFonts w:ascii="Arial" w:hAnsi="Arial" w:cs="Arial"/>
                <w:b/>
                <w:bCs/>
                <w:sz w:val="20"/>
                <w:szCs w:val="20"/>
              </w:rPr>
            </w:pPr>
          </w:p>
        </w:tc>
      </w:tr>
    </w:tbl>
    <w:p w:rsidR="00077FE5" w:rsidRPr="00D807ED" w:rsidRDefault="00077FE5" w:rsidP="00077FE5">
      <w:pPr>
        <w:jc w:val="center"/>
        <w:rPr>
          <w:sz w:val="20"/>
          <w:szCs w:val="20"/>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77FE5" w:rsidRPr="00D807ED" w:rsidTr="002A77D1">
        <w:tc>
          <w:tcPr>
            <w:tcW w:w="284" w:type="dxa"/>
            <w:vAlign w:val="bottom"/>
          </w:tcPr>
          <w:p w:rsidR="00077FE5" w:rsidRPr="00D807ED" w:rsidRDefault="00077FE5" w:rsidP="002A77D1">
            <w:pPr>
              <w:jc w:val="center"/>
              <w:rPr>
                <w:sz w:val="20"/>
                <w:szCs w:val="20"/>
              </w:rPr>
            </w:pPr>
            <w:r w:rsidRPr="00D807ED">
              <w:rPr>
                <w:sz w:val="20"/>
                <w:szCs w:val="20"/>
              </w:rPr>
              <w:t>от</w:t>
            </w:r>
          </w:p>
        </w:tc>
        <w:tc>
          <w:tcPr>
            <w:tcW w:w="2835" w:type="dxa"/>
            <w:tcBorders>
              <w:bottom w:val="single" w:sz="6" w:space="0" w:color="auto"/>
            </w:tcBorders>
          </w:tcPr>
          <w:p w:rsidR="00077FE5" w:rsidRPr="00D807ED" w:rsidRDefault="00077FE5" w:rsidP="002A77D1">
            <w:pPr>
              <w:jc w:val="center"/>
              <w:rPr>
                <w:sz w:val="20"/>
                <w:szCs w:val="20"/>
              </w:rPr>
            </w:pPr>
            <w:r w:rsidRPr="00D807ED">
              <w:rPr>
                <w:sz w:val="20"/>
                <w:szCs w:val="20"/>
              </w:rPr>
              <w:t>11.06.2021</w:t>
            </w:r>
          </w:p>
        </w:tc>
        <w:tc>
          <w:tcPr>
            <w:tcW w:w="397" w:type="dxa"/>
            <w:vAlign w:val="bottom"/>
          </w:tcPr>
          <w:p w:rsidR="00077FE5" w:rsidRPr="00D807ED" w:rsidRDefault="00077FE5" w:rsidP="002A77D1">
            <w:pPr>
              <w:jc w:val="center"/>
              <w:rPr>
                <w:sz w:val="20"/>
                <w:szCs w:val="20"/>
              </w:rPr>
            </w:pPr>
            <w:r w:rsidRPr="00D807ED">
              <w:rPr>
                <w:sz w:val="20"/>
                <w:szCs w:val="20"/>
              </w:rPr>
              <w:t>№</w:t>
            </w:r>
          </w:p>
        </w:tc>
        <w:tc>
          <w:tcPr>
            <w:tcW w:w="1134" w:type="dxa"/>
            <w:tcBorders>
              <w:bottom w:val="single" w:sz="6" w:space="0" w:color="auto"/>
            </w:tcBorders>
          </w:tcPr>
          <w:p w:rsidR="00077FE5" w:rsidRPr="00D807ED" w:rsidRDefault="00077FE5" w:rsidP="002A77D1">
            <w:pPr>
              <w:jc w:val="center"/>
              <w:rPr>
                <w:sz w:val="20"/>
                <w:szCs w:val="20"/>
              </w:rPr>
            </w:pPr>
            <w:r w:rsidRPr="00D807ED">
              <w:rPr>
                <w:sz w:val="20"/>
                <w:szCs w:val="20"/>
              </w:rPr>
              <w:t>130-п</w:t>
            </w:r>
          </w:p>
        </w:tc>
      </w:tr>
      <w:tr w:rsidR="00077FE5" w:rsidRPr="00D807ED" w:rsidTr="002A77D1">
        <w:tc>
          <w:tcPr>
            <w:tcW w:w="4650" w:type="dxa"/>
            <w:gridSpan w:val="4"/>
          </w:tcPr>
          <w:p w:rsidR="00077FE5" w:rsidRPr="00D807ED" w:rsidRDefault="00077FE5" w:rsidP="002A77D1">
            <w:pPr>
              <w:jc w:val="center"/>
              <w:rPr>
                <w:sz w:val="20"/>
                <w:szCs w:val="20"/>
              </w:rPr>
            </w:pPr>
            <w:r w:rsidRPr="00D807ED">
              <w:rPr>
                <w:sz w:val="20"/>
                <w:szCs w:val="20"/>
              </w:rPr>
              <w:t>р.п. Лунино</w:t>
            </w:r>
          </w:p>
        </w:tc>
      </w:tr>
    </w:tbl>
    <w:p w:rsidR="00077FE5" w:rsidRPr="00D807ED" w:rsidRDefault="00077FE5" w:rsidP="00077FE5">
      <w:pPr>
        <w:autoSpaceDE w:val="0"/>
        <w:autoSpaceDN w:val="0"/>
        <w:adjustRightInd w:val="0"/>
        <w:jc w:val="both"/>
        <w:rPr>
          <w:b/>
          <w:bCs/>
          <w:sz w:val="20"/>
          <w:szCs w:val="20"/>
        </w:rPr>
      </w:pPr>
      <w:r w:rsidRPr="00D807ED">
        <w:rPr>
          <w:bCs/>
          <w:sz w:val="20"/>
          <w:szCs w:val="20"/>
        </w:rPr>
        <w:t>Об утверждении местных нормативов градостроительного проектирования муниципального образования рабочий поселок Лунино Лунинского района Пензенской области</w:t>
      </w:r>
    </w:p>
    <w:p w:rsidR="00077FE5" w:rsidRPr="00D807ED" w:rsidRDefault="00077FE5" w:rsidP="00077FE5">
      <w:pPr>
        <w:spacing w:before="100" w:beforeAutospacing="1"/>
        <w:ind w:firstLine="539"/>
        <w:jc w:val="both"/>
        <w:rPr>
          <w:sz w:val="20"/>
          <w:szCs w:val="20"/>
        </w:rPr>
      </w:pPr>
      <w:r w:rsidRPr="00D807ED">
        <w:rPr>
          <w:color w:val="000000"/>
          <w:sz w:val="20"/>
          <w:szCs w:val="20"/>
        </w:rPr>
        <w:t xml:space="preserve">В соответствии со ст. 29.4. Градостроительного кодекса Российской Федерации от 29.12.2004 № 190-ФЗ, Федеральным законом от 06.10.2003 №131-ФЗ «Об общих принципах организации местного самоуправления в Российской Федерации», Законом Пензенской области от 14.11.2006 №1164-ЗПО «Градостроительный Устав Пензенской области», Уставом рабочего поселка Лунино Лунинского района Пензенской области, </w:t>
      </w:r>
    </w:p>
    <w:p w:rsidR="00077FE5" w:rsidRPr="00D807ED" w:rsidRDefault="00077FE5" w:rsidP="00077FE5">
      <w:pPr>
        <w:widowControl w:val="0"/>
        <w:autoSpaceDE w:val="0"/>
        <w:autoSpaceDN w:val="0"/>
        <w:adjustRightInd w:val="0"/>
        <w:ind w:firstLine="539"/>
        <w:jc w:val="both"/>
        <w:rPr>
          <w:sz w:val="20"/>
          <w:szCs w:val="20"/>
        </w:rPr>
      </w:pPr>
    </w:p>
    <w:p w:rsidR="00077FE5" w:rsidRPr="00D807ED" w:rsidRDefault="00077FE5" w:rsidP="00077FE5">
      <w:pPr>
        <w:widowControl w:val="0"/>
        <w:autoSpaceDE w:val="0"/>
        <w:autoSpaceDN w:val="0"/>
        <w:adjustRightInd w:val="0"/>
        <w:jc w:val="center"/>
        <w:rPr>
          <w:sz w:val="20"/>
          <w:szCs w:val="20"/>
        </w:rPr>
      </w:pPr>
      <w:r w:rsidRPr="00D807ED">
        <w:rPr>
          <w:sz w:val="20"/>
          <w:szCs w:val="20"/>
        </w:rPr>
        <w:t>АДМИНИСТРАЦИЯ РАБОЧЕГО ПОСЕЛКА ЛУНИНО</w:t>
      </w:r>
      <w:r w:rsidRPr="00D807ED">
        <w:rPr>
          <w:sz w:val="20"/>
          <w:szCs w:val="20"/>
        </w:rPr>
        <w:br/>
        <w:t>ЛУНИНСКОГО РАЙОНА ПЕНЗЕНСКОЙ ОБЛАСТИ ПОСТАНОВЛЯЕТ</w:t>
      </w:r>
      <w:r w:rsidRPr="00D807ED">
        <w:rPr>
          <w:b/>
          <w:sz w:val="20"/>
          <w:szCs w:val="20"/>
        </w:rPr>
        <w:t>:</w:t>
      </w:r>
    </w:p>
    <w:p w:rsidR="00077FE5" w:rsidRPr="00D807ED" w:rsidRDefault="00077FE5" w:rsidP="00077FE5">
      <w:pPr>
        <w:widowControl w:val="0"/>
        <w:autoSpaceDE w:val="0"/>
        <w:autoSpaceDN w:val="0"/>
        <w:adjustRightInd w:val="0"/>
        <w:jc w:val="both"/>
        <w:rPr>
          <w:sz w:val="20"/>
          <w:szCs w:val="20"/>
        </w:rPr>
      </w:pPr>
    </w:p>
    <w:p w:rsidR="00077FE5" w:rsidRPr="00D807ED" w:rsidRDefault="00077FE5" w:rsidP="00077FE5">
      <w:pPr>
        <w:autoSpaceDE w:val="0"/>
        <w:autoSpaceDN w:val="0"/>
        <w:adjustRightInd w:val="0"/>
        <w:jc w:val="both"/>
        <w:rPr>
          <w:b/>
          <w:bCs/>
          <w:sz w:val="20"/>
          <w:szCs w:val="20"/>
        </w:rPr>
      </w:pPr>
      <w:r w:rsidRPr="00D807ED">
        <w:rPr>
          <w:color w:val="000000"/>
          <w:sz w:val="20"/>
          <w:szCs w:val="20"/>
        </w:rPr>
        <w:t xml:space="preserve">1. Утвердить </w:t>
      </w:r>
      <w:r w:rsidRPr="00D807ED">
        <w:rPr>
          <w:bCs/>
          <w:sz w:val="20"/>
          <w:szCs w:val="20"/>
        </w:rPr>
        <w:t xml:space="preserve">местные нормативы градостроительного проектирования муниципального образования рабочий поселок Лунино Лунинского района Пензенской области </w:t>
      </w:r>
      <w:r w:rsidRPr="00D807ED">
        <w:rPr>
          <w:color w:val="000000"/>
          <w:sz w:val="20"/>
          <w:szCs w:val="20"/>
        </w:rPr>
        <w:t xml:space="preserve">согласно приложению. </w:t>
      </w:r>
    </w:p>
    <w:p w:rsidR="00077FE5" w:rsidRPr="00D807ED" w:rsidRDefault="00077FE5" w:rsidP="00077FE5">
      <w:pPr>
        <w:jc w:val="both"/>
        <w:rPr>
          <w:sz w:val="20"/>
          <w:szCs w:val="20"/>
        </w:rPr>
      </w:pPr>
      <w:r w:rsidRPr="00D807ED">
        <w:rPr>
          <w:color w:val="000000"/>
          <w:sz w:val="20"/>
          <w:szCs w:val="20"/>
        </w:rPr>
        <w:t>2. Настоящее постановление опубликовать в информационном бюллетене «</w:t>
      </w:r>
      <w:r w:rsidRPr="00D807ED">
        <w:rPr>
          <w:bCs/>
          <w:sz w:val="20"/>
          <w:szCs w:val="20"/>
        </w:rPr>
        <w:t>Поселковые ведомости</w:t>
      </w:r>
      <w:r w:rsidRPr="00D807ED">
        <w:rPr>
          <w:color w:val="000000"/>
          <w:sz w:val="20"/>
          <w:szCs w:val="20"/>
        </w:rPr>
        <w:t>»</w:t>
      </w:r>
      <w:r w:rsidRPr="00D807ED">
        <w:rPr>
          <w:sz w:val="20"/>
          <w:szCs w:val="20"/>
        </w:rPr>
        <w:t xml:space="preserve"> и разместить на официальном сайте администрации рабочего поселка Лунино Лунинского района Пензенской области в информационно-телекоммуникационной сети «Интернет»</w:t>
      </w:r>
      <w:r w:rsidRPr="00D807ED">
        <w:rPr>
          <w:color w:val="000000"/>
          <w:sz w:val="20"/>
          <w:szCs w:val="20"/>
        </w:rPr>
        <w:t>.</w:t>
      </w:r>
    </w:p>
    <w:p w:rsidR="00077FE5" w:rsidRPr="00D807ED" w:rsidRDefault="00077FE5" w:rsidP="00077FE5">
      <w:pPr>
        <w:tabs>
          <w:tab w:val="left" w:pos="1080"/>
        </w:tabs>
        <w:spacing w:line="264" w:lineRule="auto"/>
        <w:jc w:val="both"/>
        <w:rPr>
          <w:sz w:val="20"/>
          <w:szCs w:val="20"/>
        </w:rPr>
      </w:pPr>
      <w:r w:rsidRPr="00D807ED">
        <w:rPr>
          <w:sz w:val="20"/>
          <w:szCs w:val="20"/>
        </w:rPr>
        <w:t>3. Настоящее постановление вступает в силу на следующий день после дня его официального опубликования.</w:t>
      </w:r>
    </w:p>
    <w:p w:rsidR="00077FE5" w:rsidRPr="00D807ED" w:rsidRDefault="00077FE5" w:rsidP="00077FE5">
      <w:pPr>
        <w:spacing w:line="264" w:lineRule="auto"/>
        <w:jc w:val="both"/>
        <w:rPr>
          <w:sz w:val="20"/>
          <w:szCs w:val="20"/>
          <w:lang w:val="x-none" w:eastAsia="x-none"/>
        </w:rPr>
      </w:pPr>
      <w:r w:rsidRPr="00D807ED">
        <w:rPr>
          <w:spacing w:val="5"/>
          <w:sz w:val="20"/>
          <w:szCs w:val="20"/>
          <w:lang w:val="x-none" w:eastAsia="x-none"/>
        </w:rPr>
        <w:t>4. Контроль</w:t>
      </w:r>
      <w:r w:rsidRPr="00D807ED">
        <w:rPr>
          <w:sz w:val="20"/>
          <w:szCs w:val="20"/>
          <w:lang w:val="x-none" w:eastAsia="x-none"/>
        </w:rPr>
        <w:t xml:space="preserve"> за исполнением настоящего постановления возложить на главу</w:t>
      </w:r>
      <w:r w:rsidRPr="00D807ED">
        <w:rPr>
          <w:sz w:val="20"/>
          <w:szCs w:val="20"/>
          <w:lang w:eastAsia="x-none"/>
        </w:rPr>
        <w:t xml:space="preserve"> администрации</w:t>
      </w:r>
      <w:r w:rsidRPr="00D807ED">
        <w:rPr>
          <w:sz w:val="20"/>
          <w:szCs w:val="20"/>
          <w:lang w:val="x-none" w:eastAsia="x-none"/>
        </w:rPr>
        <w:t xml:space="preserve"> </w:t>
      </w:r>
      <w:r w:rsidRPr="00D807ED">
        <w:rPr>
          <w:sz w:val="20"/>
          <w:szCs w:val="20"/>
          <w:lang w:eastAsia="x-none"/>
        </w:rPr>
        <w:t>р</w:t>
      </w:r>
      <w:r w:rsidRPr="00D807ED">
        <w:rPr>
          <w:color w:val="000000"/>
          <w:sz w:val="20"/>
          <w:szCs w:val="20"/>
          <w:lang w:eastAsia="x-none"/>
        </w:rPr>
        <w:t>абочего</w:t>
      </w:r>
      <w:r w:rsidRPr="00D807ED">
        <w:rPr>
          <w:color w:val="000000"/>
          <w:sz w:val="20"/>
          <w:szCs w:val="20"/>
          <w:lang w:val="x-none" w:eastAsia="x-none"/>
        </w:rPr>
        <w:t xml:space="preserve"> поселка Лунино </w:t>
      </w:r>
      <w:r w:rsidRPr="00D807ED">
        <w:rPr>
          <w:bCs/>
          <w:sz w:val="20"/>
          <w:szCs w:val="20"/>
          <w:lang w:val="x-none" w:eastAsia="x-none"/>
        </w:rPr>
        <w:t>Лунинского района Пензенской области.</w:t>
      </w:r>
    </w:p>
    <w:p w:rsidR="00077FE5" w:rsidRPr="00D807ED" w:rsidRDefault="00077FE5" w:rsidP="00077FE5">
      <w:pPr>
        <w:keepNext/>
        <w:outlineLvl w:val="1"/>
        <w:rPr>
          <w:sz w:val="20"/>
          <w:szCs w:val="20"/>
        </w:rPr>
      </w:pPr>
    </w:p>
    <w:p w:rsidR="00077FE5" w:rsidRPr="00D807ED" w:rsidRDefault="00077FE5" w:rsidP="00077FE5">
      <w:pPr>
        <w:keepNext/>
        <w:outlineLvl w:val="1"/>
        <w:rPr>
          <w:sz w:val="20"/>
          <w:szCs w:val="20"/>
        </w:rPr>
      </w:pPr>
      <w:r w:rsidRPr="00D807ED">
        <w:rPr>
          <w:sz w:val="20"/>
          <w:szCs w:val="20"/>
        </w:rPr>
        <w:t xml:space="preserve">Глава администрации                         </w:t>
      </w:r>
    </w:p>
    <w:p w:rsidR="00077FE5" w:rsidRPr="00D807ED" w:rsidRDefault="00077FE5" w:rsidP="00077FE5">
      <w:pPr>
        <w:rPr>
          <w:sz w:val="20"/>
          <w:szCs w:val="20"/>
        </w:rPr>
      </w:pPr>
      <w:r w:rsidRPr="00D807ED">
        <w:rPr>
          <w:sz w:val="20"/>
          <w:szCs w:val="20"/>
        </w:rPr>
        <w:t>рабочего поселка Лунино                                                                     В.Ю. Апарин</w:t>
      </w:r>
    </w:p>
    <w:p w:rsidR="00077FE5" w:rsidRPr="00D807ED" w:rsidRDefault="00077FE5" w:rsidP="00077FE5">
      <w:pPr>
        <w:jc w:val="right"/>
        <w:rPr>
          <w:sz w:val="20"/>
          <w:szCs w:val="20"/>
        </w:rPr>
      </w:pPr>
      <w:r w:rsidRPr="00D807ED">
        <w:rPr>
          <w:color w:val="000000"/>
          <w:sz w:val="20"/>
          <w:szCs w:val="20"/>
        </w:rPr>
        <w:t xml:space="preserve">Приложение </w:t>
      </w:r>
    </w:p>
    <w:p w:rsidR="00077FE5" w:rsidRPr="00D807ED" w:rsidRDefault="00077FE5" w:rsidP="00077FE5">
      <w:pPr>
        <w:jc w:val="right"/>
        <w:rPr>
          <w:color w:val="000000"/>
          <w:sz w:val="20"/>
          <w:szCs w:val="20"/>
        </w:rPr>
      </w:pPr>
      <w:r w:rsidRPr="00D807ED">
        <w:rPr>
          <w:color w:val="000000"/>
          <w:sz w:val="20"/>
          <w:szCs w:val="20"/>
        </w:rPr>
        <w:t>к постановлению администрации</w:t>
      </w:r>
    </w:p>
    <w:p w:rsidR="00077FE5" w:rsidRPr="00D807ED" w:rsidRDefault="00077FE5" w:rsidP="00077FE5">
      <w:pPr>
        <w:jc w:val="right"/>
        <w:rPr>
          <w:color w:val="000000"/>
          <w:sz w:val="20"/>
          <w:szCs w:val="20"/>
        </w:rPr>
      </w:pPr>
      <w:r w:rsidRPr="00D807ED">
        <w:rPr>
          <w:color w:val="000000"/>
          <w:sz w:val="20"/>
          <w:szCs w:val="20"/>
        </w:rPr>
        <w:t>рабочего поселка Лунино</w:t>
      </w:r>
    </w:p>
    <w:p w:rsidR="00077FE5" w:rsidRPr="00D807ED" w:rsidRDefault="00077FE5" w:rsidP="00077FE5">
      <w:pPr>
        <w:jc w:val="right"/>
        <w:rPr>
          <w:sz w:val="20"/>
          <w:szCs w:val="20"/>
        </w:rPr>
      </w:pPr>
      <w:r w:rsidRPr="00D807ED">
        <w:rPr>
          <w:color w:val="000000"/>
          <w:sz w:val="20"/>
          <w:szCs w:val="20"/>
        </w:rPr>
        <w:t>Лунинского района Пензенской области</w:t>
      </w:r>
    </w:p>
    <w:p w:rsidR="00077FE5" w:rsidRPr="00D807ED" w:rsidRDefault="00077FE5" w:rsidP="00077FE5">
      <w:pPr>
        <w:jc w:val="right"/>
        <w:rPr>
          <w:color w:val="000000"/>
          <w:sz w:val="20"/>
          <w:szCs w:val="20"/>
        </w:rPr>
      </w:pPr>
      <w:r w:rsidRPr="00D807ED">
        <w:rPr>
          <w:color w:val="000000"/>
          <w:sz w:val="20"/>
          <w:szCs w:val="20"/>
        </w:rPr>
        <w:t>от 11.06.2021 № 130-п</w:t>
      </w:r>
    </w:p>
    <w:p w:rsidR="00077FE5" w:rsidRPr="00D807ED" w:rsidRDefault="00077FE5" w:rsidP="00077FE5">
      <w:pPr>
        <w:jc w:val="right"/>
        <w:rPr>
          <w:sz w:val="20"/>
          <w:szCs w:val="20"/>
        </w:rPr>
      </w:pPr>
    </w:p>
    <w:p w:rsidR="00077FE5" w:rsidRPr="00D807ED" w:rsidRDefault="00077FE5" w:rsidP="00077FE5">
      <w:pPr>
        <w:ind w:firstLine="680"/>
        <w:jc w:val="center"/>
        <w:rPr>
          <w:rFonts w:eastAsia="Calibri"/>
          <w:b/>
          <w:sz w:val="20"/>
          <w:szCs w:val="20"/>
          <w:lang w:eastAsia="en-US"/>
        </w:rPr>
      </w:pPr>
      <w:r w:rsidRPr="00D807ED">
        <w:rPr>
          <w:rFonts w:eastAsia="Calibri"/>
          <w:b/>
          <w:sz w:val="20"/>
          <w:szCs w:val="20"/>
          <w:lang w:eastAsia="en-US"/>
        </w:rPr>
        <w:t>МЕСТНЫЕ НОРМАТИВЫ ГРАДОСТРОИТЕЛЬНОГО ПРОЕКТИРОВАНИЯ МУНИЦИПАЛЬНОГО ОБРАЗОВАНИЯ РАБОЧИЙ ПОСЕЛОК ЛУНИНО ЛУНИНСКОГО РАЙОНА ПЕНЗЕНСКОЙ ОБЛАСТИ</w:t>
      </w:r>
    </w:p>
    <w:p w:rsidR="00077FE5" w:rsidRPr="00D807ED" w:rsidRDefault="00077FE5" w:rsidP="00077FE5">
      <w:pPr>
        <w:ind w:right="-2"/>
        <w:jc w:val="center"/>
        <w:rPr>
          <w:rFonts w:eastAsia="Calibri"/>
          <w:b/>
          <w:sz w:val="20"/>
          <w:szCs w:val="20"/>
          <w:lang w:eastAsia="en-US"/>
        </w:rPr>
      </w:pPr>
    </w:p>
    <w:p w:rsidR="00077FE5" w:rsidRPr="00D807ED" w:rsidRDefault="00077FE5" w:rsidP="00077FE5">
      <w:pPr>
        <w:ind w:right="-2"/>
        <w:jc w:val="center"/>
        <w:rPr>
          <w:rFonts w:eastAsia="Calibri"/>
          <w:b/>
          <w:sz w:val="20"/>
          <w:szCs w:val="20"/>
          <w:u w:val="single"/>
          <w:lang w:eastAsia="en-US"/>
        </w:rPr>
      </w:pPr>
      <w:r w:rsidRPr="00D807ED">
        <w:rPr>
          <w:rFonts w:eastAsia="Calibri"/>
          <w:b/>
          <w:sz w:val="20"/>
          <w:szCs w:val="20"/>
          <w:u w:val="single"/>
          <w:lang w:eastAsia="en-US"/>
        </w:rPr>
        <w:t>1.ОСНОВНАЯ ЧАСТЬ</w:t>
      </w:r>
    </w:p>
    <w:p w:rsidR="00077FE5" w:rsidRPr="00D807ED" w:rsidRDefault="00077FE5" w:rsidP="00077FE5">
      <w:pPr>
        <w:contextualSpacing/>
        <w:jc w:val="center"/>
        <w:outlineLvl w:val="1"/>
        <w:rPr>
          <w:rFonts w:eastAsia="Calibri"/>
          <w:b/>
          <w:sz w:val="20"/>
          <w:szCs w:val="20"/>
          <w:u w:val="single"/>
          <w:lang w:eastAsia="x-none"/>
        </w:rPr>
      </w:pPr>
      <w:r w:rsidRPr="00D807ED">
        <w:rPr>
          <w:rFonts w:eastAsia="Calibri"/>
          <w:b/>
          <w:sz w:val="20"/>
          <w:szCs w:val="20"/>
          <w:u w:val="single"/>
          <w:lang w:val="x-none" w:eastAsia="x-none"/>
        </w:rPr>
        <w:t>1.1. Общие положения</w:t>
      </w:r>
    </w:p>
    <w:p w:rsidR="00077FE5" w:rsidRPr="00D807ED" w:rsidRDefault="00077FE5" w:rsidP="00077FE5">
      <w:pPr>
        <w:contextualSpacing/>
        <w:jc w:val="center"/>
        <w:outlineLvl w:val="1"/>
        <w:rPr>
          <w:rFonts w:eastAsia="Calibri"/>
          <w:b/>
          <w:sz w:val="20"/>
          <w:szCs w:val="20"/>
          <w:u w:val="single"/>
          <w:lang w:eastAsia="x-none"/>
        </w:rPr>
      </w:pPr>
    </w:p>
    <w:p w:rsidR="00077FE5" w:rsidRPr="00D807ED" w:rsidRDefault="00077FE5" w:rsidP="00077FE5">
      <w:pPr>
        <w:ind w:right="-1" w:firstLine="567"/>
        <w:contextualSpacing/>
        <w:jc w:val="both"/>
        <w:rPr>
          <w:rFonts w:eastAsia="Calibri"/>
          <w:bCs/>
          <w:sz w:val="20"/>
          <w:szCs w:val="20"/>
        </w:rPr>
      </w:pPr>
      <w:r w:rsidRPr="00D807ED">
        <w:rPr>
          <w:rFonts w:eastAsia="Calibri"/>
          <w:bCs/>
          <w:sz w:val="20"/>
          <w:szCs w:val="20"/>
        </w:rPr>
        <w:t xml:space="preserve">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рабочего поселка Лунино </w:t>
      </w:r>
      <w:r w:rsidRPr="00D807ED">
        <w:rPr>
          <w:rFonts w:eastAsia="Calibri"/>
          <w:sz w:val="20"/>
          <w:szCs w:val="20"/>
          <w:lang w:eastAsia="en-US"/>
        </w:rPr>
        <w:t>Лунинского района Пензенской области</w:t>
      </w:r>
      <w:r w:rsidRPr="00D807ED">
        <w:rPr>
          <w:rFonts w:eastAsia="Calibri"/>
          <w:bCs/>
          <w:sz w:val="20"/>
          <w:szCs w:val="20"/>
        </w:rPr>
        <w:t>.</w:t>
      </w:r>
    </w:p>
    <w:p w:rsidR="00077FE5" w:rsidRPr="00D807ED" w:rsidRDefault="00077FE5" w:rsidP="00077FE5">
      <w:pPr>
        <w:autoSpaceDE w:val="0"/>
        <w:autoSpaceDN w:val="0"/>
        <w:adjustRightInd w:val="0"/>
        <w:ind w:firstLine="567"/>
        <w:jc w:val="both"/>
        <w:rPr>
          <w:rFonts w:eastAsia="Calibri"/>
          <w:bCs/>
          <w:sz w:val="20"/>
          <w:szCs w:val="20"/>
        </w:rPr>
      </w:pPr>
      <w:r w:rsidRPr="00D807ED">
        <w:rPr>
          <w:rFonts w:eastAsia="Calibri"/>
          <w:bCs/>
          <w:sz w:val="20"/>
          <w:szCs w:val="20"/>
        </w:rPr>
        <w:t xml:space="preserve">Полное наименование муниципального образования – «городское поселение – рабочий поселок Лунино Лунинского района Пензенской области» (Устав рабочего поселка Лунино Лунинского района Пензенской области </w:t>
      </w:r>
      <w:r w:rsidRPr="00D807ED">
        <w:rPr>
          <w:rFonts w:eastAsia="Calibri"/>
          <w:sz w:val="20"/>
          <w:szCs w:val="20"/>
          <w:lang w:eastAsia="en-US"/>
        </w:rPr>
        <w:t>от 25.04.2011 № 198-42/5</w:t>
      </w:r>
      <w:r w:rsidRPr="00D807ED">
        <w:rPr>
          <w:rFonts w:eastAsia="Calibri"/>
          <w:bCs/>
          <w:sz w:val="20"/>
          <w:szCs w:val="20"/>
        </w:rPr>
        <w:t>), далее по тексту – рабочий поселок Лунино.</w:t>
      </w:r>
    </w:p>
    <w:p w:rsidR="00077FE5" w:rsidRPr="00D807ED" w:rsidRDefault="00077FE5" w:rsidP="00077FE5">
      <w:pPr>
        <w:jc w:val="right"/>
        <w:rPr>
          <w:sz w:val="20"/>
          <w:szCs w:val="20"/>
        </w:rPr>
      </w:pPr>
    </w:p>
    <w:p w:rsidR="00077FE5" w:rsidRPr="00D807ED" w:rsidRDefault="00077FE5" w:rsidP="00077FE5">
      <w:pPr>
        <w:contextualSpacing/>
        <w:jc w:val="center"/>
        <w:outlineLvl w:val="1"/>
        <w:rPr>
          <w:rFonts w:eastAsia="Calibri"/>
          <w:b/>
          <w:sz w:val="20"/>
          <w:szCs w:val="20"/>
          <w:u w:val="single"/>
          <w:lang w:eastAsia="x-none"/>
        </w:rPr>
      </w:pPr>
      <w:r w:rsidRPr="00D807ED">
        <w:rPr>
          <w:rFonts w:eastAsia="Calibri"/>
          <w:b/>
          <w:sz w:val="20"/>
          <w:szCs w:val="20"/>
          <w:u w:val="single"/>
          <w:lang w:val="x-none" w:eastAsia="x-none"/>
        </w:rPr>
        <w:lastRenderedPageBreak/>
        <w:t>1.2. Нормативная база</w:t>
      </w:r>
    </w:p>
    <w:p w:rsidR="00077FE5" w:rsidRPr="00D807ED" w:rsidRDefault="00077FE5" w:rsidP="00077FE5">
      <w:pPr>
        <w:contextualSpacing/>
        <w:jc w:val="center"/>
        <w:outlineLvl w:val="1"/>
        <w:rPr>
          <w:rFonts w:eastAsia="Calibri"/>
          <w:b/>
          <w:sz w:val="20"/>
          <w:szCs w:val="20"/>
          <w:u w:val="single"/>
          <w:lang w:eastAsia="x-none"/>
        </w:rPr>
      </w:pPr>
    </w:p>
    <w:p w:rsidR="00077FE5" w:rsidRPr="00D807ED" w:rsidRDefault="00077FE5" w:rsidP="004B5433">
      <w:pPr>
        <w:widowControl w:val="0"/>
        <w:numPr>
          <w:ilvl w:val="0"/>
          <w:numId w:val="6"/>
        </w:numPr>
        <w:suppressAutoHyphens w:val="0"/>
        <w:autoSpaceDE w:val="0"/>
        <w:autoSpaceDN w:val="0"/>
        <w:adjustRightInd w:val="0"/>
        <w:jc w:val="both"/>
        <w:rPr>
          <w:bCs/>
          <w:sz w:val="20"/>
          <w:szCs w:val="20"/>
        </w:rPr>
      </w:pPr>
      <w:r w:rsidRPr="00D807ED">
        <w:rPr>
          <w:bCs/>
          <w:sz w:val="20"/>
          <w:szCs w:val="20"/>
        </w:rPr>
        <w:t>Федеральные законы и иные нормативные акты Российской Федерации;</w:t>
      </w:r>
    </w:p>
    <w:p w:rsidR="00077FE5" w:rsidRPr="00D807ED" w:rsidRDefault="00077FE5" w:rsidP="004B5433">
      <w:pPr>
        <w:widowControl w:val="0"/>
        <w:numPr>
          <w:ilvl w:val="0"/>
          <w:numId w:val="6"/>
        </w:numPr>
        <w:suppressAutoHyphens w:val="0"/>
        <w:autoSpaceDE w:val="0"/>
        <w:autoSpaceDN w:val="0"/>
        <w:adjustRightInd w:val="0"/>
        <w:jc w:val="both"/>
        <w:rPr>
          <w:bCs/>
          <w:sz w:val="20"/>
          <w:szCs w:val="20"/>
        </w:rPr>
      </w:pPr>
      <w:r w:rsidRPr="00D807ED">
        <w:rPr>
          <w:bCs/>
          <w:sz w:val="20"/>
          <w:szCs w:val="20"/>
        </w:rPr>
        <w:t>Государственные стандарты Российской Федерации (ГОСТ);</w:t>
      </w:r>
    </w:p>
    <w:p w:rsidR="00077FE5" w:rsidRPr="00D807ED" w:rsidRDefault="00077FE5" w:rsidP="004B5433">
      <w:pPr>
        <w:widowControl w:val="0"/>
        <w:numPr>
          <w:ilvl w:val="0"/>
          <w:numId w:val="6"/>
        </w:numPr>
        <w:suppressAutoHyphens w:val="0"/>
        <w:autoSpaceDE w:val="0"/>
        <w:autoSpaceDN w:val="0"/>
        <w:adjustRightInd w:val="0"/>
        <w:jc w:val="both"/>
        <w:rPr>
          <w:rFonts w:eastAsia="Calibri"/>
          <w:bCs/>
          <w:sz w:val="20"/>
          <w:szCs w:val="20"/>
        </w:rPr>
      </w:pPr>
      <w:r w:rsidRPr="00D807ED">
        <w:rPr>
          <w:rFonts w:eastAsia="Calibri"/>
          <w:bCs/>
          <w:sz w:val="20"/>
          <w:szCs w:val="20"/>
        </w:rPr>
        <w:t>Строительные нормы и правила (СНиП);</w:t>
      </w:r>
    </w:p>
    <w:p w:rsidR="00077FE5" w:rsidRPr="00D807ED" w:rsidRDefault="00077FE5" w:rsidP="004B5433">
      <w:pPr>
        <w:widowControl w:val="0"/>
        <w:numPr>
          <w:ilvl w:val="0"/>
          <w:numId w:val="6"/>
        </w:numPr>
        <w:suppressAutoHyphens w:val="0"/>
        <w:autoSpaceDE w:val="0"/>
        <w:autoSpaceDN w:val="0"/>
        <w:adjustRightInd w:val="0"/>
        <w:jc w:val="both"/>
        <w:rPr>
          <w:rFonts w:eastAsia="Calibri"/>
          <w:bCs/>
          <w:sz w:val="20"/>
          <w:szCs w:val="20"/>
        </w:rPr>
      </w:pPr>
      <w:r w:rsidRPr="00D807ED">
        <w:rPr>
          <w:rFonts w:eastAsia="Calibri"/>
          <w:bCs/>
          <w:sz w:val="20"/>
          <w:szCs w:val="20"/>
        </w:rPr>
        <w:t>Своды правил по проектированию и строительству (СП);</w:t>
      </w:r>
    </w:p>
    <w:p w:rsidR="00077FE5" w:rsidRPr="00D807ED" w:rsidRDefault="00077FE5" w:rsidP="004B5433">
      <w:pPr>
        <w:widowControl w:val="0"/>
        <w:numPr>
          <w:ilvl w:val="0"/>
          <w:numId w:val="6"/>
        </w:numPr>
        <w:suppressAutoHyphens w:val="0"/>
        <w:autoSpaceDE w:val="0"/>
        <w:autoSpaceDN w:val="0"/>
        <w:adjustRightInd w:val="0"/>
        <w:jc w:val="both"/>
        <w:rPr>
          <w:rFonts w:eastAsia="Calibri"/>
          <w:bCs/>
          <w:sz w:val="20"/>
          <w:szCs w:val="20"/>
        </w:rPr>
      </w:pPr>
      <w:r w:rsidRPr="00D807ED">
        <w:rPr>
          <w:rFonts w:eastAsia="Calibri"/>
          <w:bCs/>
          <w:sz w:val="20"/>
          <w:szCs w:val="20"/>
        </w:rPr>
        <w:t>Строительные нормы (СН);</w:t>
      </w:r>
    </w:p>
    <w:p w:rsidR="00077FE5" w:rsidRPr="00D807ED" w:rsidRDefault="00077FE5" w:rsidP="004B5433">
      <w:pPr>
        <w:widowControl w:val="0"/>
        <w:numPr>
          <w:ilvl w:val="0"/>
          <w:numId w:val="6"/>
        </w:numPr>
        <w:suppressAutoHyphens w:val="0"/>
        <w:autoSpaceDE w:val="0"/>
        <w:autoSpaceDN w:val="0"/>
        <w:adjustRightInd w:val="0"/>
        <w:jc w:val="both"/>
        <w:rPr>
          <w:rFonts w:eastAsia="Calibri"/>
          <w:sz w:val="20"/>
          <w:szCs w:val="20"/>
          <w:lang w:eastAsia="en-US"/>
        </w:rPr>
      </w:pPr>
      <w:r w:rsidRPr="00D807ED">
        <w:rPr>
          <w:rFonts w:eastAsia="Calibri"/>
          <w:bCs/>
          <w:sz w:val="20"/>
          <w:szCs w:val="20"/>
          <w:lang w:eastAsia="en-US"/>
        </w:rPr>
        <w:t>Ведомственные строительные нормы</w:t>
      </w:r>
      <w:r w:rsidRPr="00D807ED">
        <w:rPr>
          <w:rFonts w:eastAsia="Calibri"/>
          <w:sz w:val="20"/>
          <w:szCs w:val="20"/>
          <w:lang w:eastAsia="en-US"/>
        </w:rPr>
        <w:t xml:space="preserve"> </w:t>
      </w:r>
      <w:r w:rsidRPr="00D807ED">
        <w:rPr>
          <w:rFonts w:eastAsia="Calibri"/>
          <w:bCs/>
          <w:sz w:val="20"/>
          <w:szCs w:val="20"/>
          <w:lang w:eastAsia="en-US"/>
        </w:rPr>
        <w:t>(ВСН);</w:t>
      </w:r>
    </w:p>
    <w:p w:rsidR="00077FE5" w:rsidRPr="00D807ED" w:rsidRDefault="00077FE5" w:rsidP="004B5433">
      <w:pPr>
        <w:widowControl w:val="0"/>
        <w:numPr>
          <w:ilvl w:val="0"/>
          <w:numId w:val="6"/>
        </w:numPr>
        <w:suppressAutoHyphens w:val="0"/>
        <w:autoSpaceDE w:val="0"/>
        <w:autoSpaceDN w:val="0"/>
        <w:adjustRightInd w:val="0"/>
        <w:jc w:val="both"/>
        <w:rPr>
          <w:rFonts w:eastAsia="Calibri"/>
          <w:bCs/>
          <w:sz w:val="20"/>
          <w:szCs w:val="20"/>
        </w:rPr>
      </w:pPr>
      <w:r w:rsidRPr="00D807ED">
        <w:rPr>
          <w:rFonts w:eastAsia="Calibri"/>
          <w:bCs/>
          <w:sz w:val="20"/>
          <w:szCs w:val="20"/>
        </w:rPr>
        <w:t>Отраслевые нормы;</w:t>
      </w:r>
    </w:p>
    <w:p w:rsidR="00077FE5" w:rsidRPr="00D807ED" w:rsidRDefault="00077FE5" w:rsidP="004B5433">
      <w:pPr>
        <w:widowControl w:val="0"/>
        <w:numPr>
          <w:ilvl w:val="0"/>
          <w:numId w:val="6"/>
        </w:numPr>
        <w:suppressAutoHyphens w:val="0"/>
        <w:autoSpaceDE w:val="0"/>
        <w:autoSpaceDN w:val="0"/>
        <w:adjustRightInd w:val="0"/>
        <w:jc w:val="both"/>
        <w:rPr>
          <w:rFonts w:eastAsia="Calibri"/>
          <w:sz w:val="20"/>
          <w:szCs w:val="20"/>
        </w:rPr>
      </w:pPr>
      <w:r w:rsidRPr="00D807ED">
        <w:rPr>
          <w:rFonts w:eastAsia="Calibri"/>
          <w:sz w:val="20"/>
          <w:szCs w:val="20"/>
        </w:rPr>
        <w:t>Санитарные правила и нормы (СанПиН);</w:t>
      </w:r>
    </w:p>
    <w:p w:rsidR="00077FE5" w:rsidRPr="00D807ED" w:rsidRDefault="00077FE5" w:rsidP="004B5433">
      <w:pPr>
        <w:widowControl w:val="0"/>
        <w:numPr>
          <w:ilvl w:val="0"/>
          <w:numId w:val="6"/>
        </w:numPr>
        <w:suppressAutoHyphens w:val="0"/>
        <w:autoSpaceDE w:val="0"/>
        <w:autoSpaceDN w:val="0"/>
        <w:adjustRightInd w:val="0"/>
        <w:jc w:val="both"/>
        <w:rPr>
          <w:rFonts w:eastAsia="Calibri"/>
          <w:sz w:val="20"/>
          <w:szCs w:val="20"/>
        </w:rPr>
      </w:pPr>
      <w:r w:rsidRPr="00D807ED">
        <w:rPr>
          <w:rFonts w:eastAsia="Calibri"/>
          <w:sz w:val="20"/>
          <w:szCs w:val="20"/>
        </w:rPr>
        <w:t>Санитарные нормы (СН);</w:t>
      </w:r>
    </w:p>
    <w:p w:rsidR="00077FE5" w:rsidRPr="00D807ED" w:rsidRDefault="00077FE5" w:rsidP="004B5433">
      <w:pPr>
        <w:widowControl w:val="0"/>
        <w:numPr>
          <w:ilvl w:val="0"/>
          <w:numId w:val="6"/>
        </w:numPr>
        <w:suppressAutoHyphens w:val="0"/>
        <w:autoSpaceDE w:val="0"/>
        <w:autoSpaceDN w:val="0"/>
        <w:adjustRightInd w:val="0"/>
        <w:jc w:val="both"/>
        <w:rPr>
          <w:rFonts w:eastAsia="Calibri"/>
          <w:sz w:val="20"/>
          <w:szCs w:val="20"/>
        </w:rPr>
      </w:pPr>
      <w:r w:rsidRPr="00D807ED">
        <w:rPr>
          <w:rFonts w:eastAsia="Calibri"/>
          <w:sz w:val="20"/>
          <w:szCs w:val="20"/>
        </w:rPr>
        <w:t>Санитарные правила (СП);</w:t>
      </w:r>
    </w:p>
    <w:p w:rsidR="00077FE5" w:rsidRPr="00D807ED" w:rsidRDefault="00077FE5" w:rsidP="004B5433">
      <w:pPr>
        <w:widowControl w:val="0"/>
        <w:numPr>
          <w:ilvl w:val="0"/>
          <w:numId w:val="6"/>
        </w:numPr>
        <w:suppressAutoHyphens w:val="0"/>
        <w:autoSpaceDE w:val="0"/>
        <w:autoSpaceDN w:val="0"/>
        <w:adjustRightInd w:val="0"/>
        <w:jc w:val="both"/>
        <w:rPr>
          <w:rFonts w:eastAsia="Calibri"/>
          <w:bCs/>
          <w:sz w:val="20"/>
          <w:szCs w:val="20"/>
        </w:rPr>
      </w:pPr>
      <w:r w:rsidRPr="00D807ED">
        <w:rPr>
          <w:rFonts w:eastAsia="Calibri"/>
          <w:bCs/>
          <w:sz w:val="20"/>
          <w:szCs w:val="20"/>
        </w:rPr>
        <w:t>Ветеринарно-санитарные правила;</w:t>
      </w:r>
    </w:p>
    <w:p w:rsidR="00077FE5" w:rsidRPr="00D807ED" w:rsidRDefault="00077FE5" w:rsidP="004B5433">
      <w:pPr>
        <w:widowControl w:val="0"/>
        <w:numPr>
          <w:ilvl w:val="0"/>
          <w:numId w:val="6"/>
        </w:numPr>
        <w:suppressAutoHyphens w:val="0"/>
        <w:autoSpaceDE w:val="0"/>
        <w:autoSpaceDN w:val="0"/>
        <w:adjustRightInd w:val="0"/>
        <w:jc w:val="both"/>
        <w:rPr>
          <w:rFonts w:eastAsia="Calibri"/>
          <w:bCs/>
          <w:sz w:val="20"/>
          <w:szCs w:val="20"/>
        </w:rPr>
      </w:pPr>
      <w:r w:rsidRPr="00D807ED">
        <w:rPr>
          <w:rFonts w:eastAsia="Calibri"/>
          <w:bCs/>
          <w:sz w:val="20"/>
          <w:szCs w:val="20"/>
        </w:rPr>
        <w:t xml:space="preserve">Руководящие документы (РД, </w:t>
      </w:r>
      <w:proofErr w:type="gramStart"/>
      <w:r w:rsidRPr="00D807ED">
        <w:rPr>
          <w:rFonts w:eastAsia="Calibri"/>
          <w:bCs/>
          <w:sz w:val="20"/>
          <w:szCs w:val="20"/>
        </w:rPr>
        <w:t>СО</w:t>
      </w:r>
      <w:proofErr w:type="gramEnd"/>
      <w:r w:rsidRPr="00D807ED">
        <w:rPr>
          <w:rFonts w:eastAsia="Calibri"/>
          <w:bCs/>
          <w:sz w:val="20"/>
          <w:szCs w:val="20"/>
        </w:rPr>
        <w:t>);</w:t>
      </w:r>
    </w:p>
    <w:p w:rsidR="00077FE5" w:rsidRPr="00D807ED" w:rsidRDefault="00077FE5" w:rsidP="004B5433">
      <w:pPr>
        <w:widowControl w:val="0"/>
        <w:numPr>
          <w:ilvl w:val="0"/>
          <w:numId w:val="6"/>
        </w:numPr>
        <w:suppressAutoHyphens w:val="0"/>
        <w:autoSpaceDE w:val="0"/>
        <w:autoSpaceDN w:val="0"/>
        <w:adjustRightInd w:val="0"/>
        <w:jc w:val="both"/>
        <w:rPr>
          <w:rFonts w:eastAsia="Calibri"/>
          <w:bCs/>
          <w:sz w:val="20"/>
          <w:szCs w:val="20"/>
        </w:rPr>
      </w:pPr>
      <w:r w:rsidRPr="00D807ED">
        <w:rPr>
          <w:rFonts w:eastAsia="Calibri"/>
          <w:bCs/>
          <w:sz w:val="20"/>
          <w:szCs w:val="20"/>
        </w:rPr>
        <w:t>Методические документы в строительстве (МДС);</w:t>
      </w:r>
    </w:p>
    <w:p w:rsidR="00077FE5" w:rsidRPr="00D807ED" w:rsidRDefault="00077FE5" w:rsidP="004B5433">
      <w:pPr>
        <w:widowControl w:val="0"/>
        <w:numPr>
          <w:ilvl w:val="0"/>
          <w:numId w:val="6"/>
        </w:numPr>
        <w:suppressAutoHyphens w:val="0"/>
        <w:autoSpaceDE w:val="0"/>
        <w:autoSpaceDN w:val="0"/>
        <w:adjustRightInd w:val="0"/>
        <w:jc w:val="both"/>
        <w:rPr>
          <w:rFonts w:eastAsia="Calibri"/>
          <w:bCs/>
          <w:sz w:val="20"/>
          <w:szCs w:val="20"/>
        </w:rPr>
      </w:pPr>
      <w:r w:rsidRPr="00D807ED">
        <w:rPr>
          <w:rFonts w:eastAsia="Calibri"/>
          <w:bCs/>
          <w:sz w:val="20"/>
          <w:szCs w:val="20"/>
        </w:rPr>
        <w:t>Нормы и правила пожарной безопасности (ППБ, НПБ);</w:t>
      </w:r>
    </w:p>
    <w:p w:rsidR="00077FE5" w:rsidRPr="00D807ED" w:rsidRDefault="00077FE5" w:rsidP="004B5433">
      <w:pPr>
        <w:widowControl w:val="0"/>
        <w:numPr>
          <w:ilvl w:val="0"/>
          <w:numId w:val="6"/>
        </w:numPr>
        <w:suppressAutoHyphens w:val="0"/>
        <w:autoSpaceDE w:val="0"/>
        <w:autoSpaceDN w:val="0"/>
        <w:adjustRightInd w:val="0"/>
        <w:jc w:val="both"/>
        <w:rPr>
          <w:rFonts w:eastAsia="Calibri"/>
          <w:bCs/>
          <w:sz w:val="20"/>
          <w:szCs w:val="20"/>
        </w:rPr>
      </w:pPr>
      <w:r w:rsidRPr="00D807ED">
        <w:rPr>
          <w:rFonts w:eastAsia="Calibri"/>
          <w:bCs/>
          <w:sz w:val="20"/>
          <w:szCs w:val="20"/>
        </w:rPr>
        <w:t>Правила безопасности (ПБ);</w:t>
      </w:r>
    </w:p>
    <w:p w:rsidR="00077FE5" w:rsidRPr="00D807ED" w:rsidRDefault="00077FE5" w:rsidP="004B5433">
      <w:pPr>
        <w:widowControl w:val="0"/>
        <w:numPr>
          <w:ilvl w:val="0"/>
          <w:numId w:val="6"/>
        </w:numPr>
        <w:suppressAutoHyphens w:val="0"/>
        <w:autoSpaceDE w:val="0"/>
        <w:autoSpaceDN w:val="0"/>
        <w:adjustRightInd w:val="0"/>
        <w:jc w:val="both"/>
        <w:rPr>
          <w:rFonts w:eastAsia="Calibri"/>
          <w:bCs/>
          <w:sz w:val="20"/>
          <w:szCs w:val="20"/>
        </w:rPr>
      </w:pPr>
      <w:r w:rsidRPr="00D807ED">
        <w:rPr>
          <w:rFonts w:eastAsia="Calibri"/>
          <w:bCs/>
          <w:sz w:val="20"/>
          <w:szCs w:val="20"/>
        </w:rPr>
        <w:t>Нормативно-правовые акты рабочего поселка Лунино;</w:t>
      </w:r>
    </w:p>
    <w:p w:rsidR="00077FE5" w:rsidRPr="00D807ED" w:rsidRDefault="00077FE5" w:rsidP="004B5433">
      <w:pPr>
        <w:widowControl w:val="0"/>
        <w:numPr>
          <w:ilvl w:val="0"/>
          <w:numId w:val="6"/>
        </w:numPr>
        <w:suppressAutoHyphens w:val="0"/>
        <w:autoSpaceDE w:val="0"/>
        <w:autoSpaceDN w:val="0"/>
        <w:adjustRightInd w:val="0"/>
        <w:jc w:val="both"/>
        <w:rPr>
          <w:rFonts w:eastAsia="Calibri"/>
          <w:bCs/>
          <w:sz w:val="20"/>
          <w:szCs w:val="20"/>
        </w:rPr>
      </w:pPr>
      <w:r w:rsidRPr="00D807ED">
        <w:rPr>
          <w:rFonts w:eastAsia="Calibri"/>
          <w:bCs/>
          <w:sz w:val="20"/>
          <w:szCs w:val="20"/>
        </w:rPr>
        <w:t>Другие документы.</w:t>
      </w:r>
    </w:p>
    <w:p w:rsidR="00077FE5" w:rsidRPr="00D807ED" w:rsidRDefault="00077FE5" w:rsidP="00077FE5">
      <w:pPr>
        <w:widowControl w:val="0"/>
        <w:autoSpaceDE w:val="0"/>
        <w:autoSpaceDN w:val="0"/>
        <w:adjustRightInd w:val="0"/>
        <w:jc w:val="both"/>
        <w:rPr>
          <w:rFonts w:eastAsia="Calibri"/>
          <w:b/>
          <w:sz w:val="20"/>
          <w:szCs w:val="20"/>
        </w:rPr>
      </w:pPr>
    </w:p>
    <w:p w:rsidR="00077FE5" w:rsidRPr="00D807ED" w:rsidRDefault="00077FE5" w:rsidP="00077FE5">
      <w:pPr>
        <w:ind w:right="-1"/>
        <w:contextualSpacing/>
        <w:jc w:val="center"/>
        <w:rPr>
          <w:rFonts w:eastAsia="Calibri"/>
          <w:b/>
          <w:sz w:val="20"/>
          <w:szCs w:val="20"/>
          <w:u w:val="single"/>
          <w:lang w:eastAsia="en-US"/>
        </w:rPr>
      </w:pPr>
      <w:r w:rsidRPr="00D807ED">
        <w:rPr>
          <w:rFonts w:eastAsia="Calibri"/>
          <w:b/>
          <w:sz w:val="20"/>
          <w:szCs w:val="20"/>
          <w:u w:val="single"/>
          <w:lang w:eastAsia="en-US"/>
        </w:rPr>
        <w:t>1.3. Показатели градостроительного проектирования, устанавливаемые местными нормативами градостроительного проектирования</w:t>
      </w:r>
    </w:p>
    <w:p w:rsidR="00077FE5" w:rsidRPr="00D807ED" w:rsidRDefault="00077FE5" w:rsidP="00077FE5">
      <w:pPr>
        <w:ind w:right="-1"/>
        <w:contextualSpacing/>
        <w:jc w:val="center"/>
        <w:rPr>
          <w:rFonts w:eastAsia="Calibri"/>
          <w:b/>
          <w:sz w:val="20"/>
          <w:szCs w:val="20"/>
          <w:u w:val="single"/>
          <w:lang w:eastAsia="en-US"/>
        </w:rPr>
      </w:pPr>
    </w:p>
    <w:p w:rsidR="00077FE5" w:rsidRPr="00D807ED" w:rsidRDefault="00077FE5" w:rsidP="00077FE5">
      <w:pPr>
        <w:ind w:firstLine="709"/>
        <w:contextualSpacing/>
        <w:jc w:val="both"/>
        <w:rPr>
          <w:rFonts w:eastAsia="Calibri"/>
          <w:sz w:val="20"/>
          <w:szCs w:val="20"/>
          <w:lang w:eastAsia="en-US"/>
        </w:rPr>
      </w:pPr>
      <w:r w:rsidRPr="00D807ED">
        <w:rPr>
          <w:rFonts w:eastAsia="Calibri"/>
          <w:sz w:val="20"/>
          <w:szCs w:val="20"/>
          <w:lang w:eastAsia="en-US"/>
        </w:rPr>
        <w:t>В соответствии с действующим градостроительным законодательством Российской Федерации, нормативы градостроительного проектирования рабочего поселка Лунино устанавливают совокупность:</w:t>
      </w:r>
    </w:p>
    <w:p w:rsidR="00077FE5" w:rsidRPr="00D807ED" w:rsidRDefault="00077FE5" w:rsidP="00077FE5">
      <w:pPr>
        <w:ind w:firstLine="709"/>
        <w:contextualSpacing/>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расчетных показателей минимально допустимого уровня обеспеченности населения объектами местного значения рабочего поселка Лунино, отнесённым к таковым градостроительным законодательством Российской Федерации, объектами благоустройства территории, иными объектами местного значения рабочего поселка Лунино;</w:t>
      </w:r>
    </w:p>
    <w:p w:rsidR="00077FE5" w:rsidRPr="00D807ED" w:rsidRDefault="00077FE5" w:rsidP="00077FE5">
      <w:pPr>
        <w:ind w:firstLine="709"/>
        <w:contextualSpacing/>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расчетных показателей максимально допустимого уровня территориальной доступности таких объектов для населения рабочего поселка Лунино.</w:t>
      </w:r>
    </w:p>
    <w:p w:rsidR="00077FE5" w:rsidRPr="00D807ED" w:rsidRDefault="00077FE5" w:rsidP="00077FE5">
      <w:pPr>
        <w:tabs>
          <w:tab w:val="left" w:pos="0"/>
        </w:tabs>
        <w:contextualSpacing/>
        <w:jc w:val="both"/>
        <w:outlineLvl w:val="1"/>
        <w:rPr>
          <w:rFonts w:eastAsia="Calibri"/>
          <w:b/>
          <w:sz w:val="20"/>
          <w:szCs w:val="20"/>
          <w:u w:val="single"/>
          <w:lang w:eastAsia="x-none"/>
        </w:rPr>
      </w:pPr>
    </w:p>
    <w:p w:rsidR="00077FE5" w:rsidRPr="00D807ED" w:rsidRDefault="00077FE5" w:rsidP="00077FE5">
      <w:pPr>
        <w:tabs>
          <w:tab w:val="left" w:pos="0"/>
        </w:tabs>
        <w:contextualSpacing/>
        <w:jc w:val="both"/>
        <w:outlineLvl w:val="1"/>
        <w:rPr>
          <w:rFonts w:eastAsia="Calibri"/>
          <w:b/>
          <w:sz w:val="20"/>
          <w:szCs w:val="20"/>
          <w:u w:val="single"/>
          <w:lang w:val="x-none" w:eastAsia="x-none"/>
        </w:rPr>
      </w:pPr>
      <w:r w:rsidRPr="00D807ED">
        <w:rPr>
          <w:rFonts w:eastAsia="Calibri"/>
          <w:b/>
          <w:sz w:val="20"/>
          <w:szCs w:val="20"/>
          <w:u w:val="single"/>
          <w:lang w:val="x-none" w:eastAsia="x-none"/>
        </w:rPr>
        <w:t xml:space="preserve">1.4. Расчетные показатели по объектам, относящимся к областям электро-, тепло-, газо- и водоснабжения населения, водоотведения </w:t>
      </w:r>
    </w:p>
    <w:p w:rsidR="00077FE5" w:rsidRPr="00D807ED" w:rsidRDefault="00077FE5" w:rsidP="00077FE5">
      <w:pPr>
        <w:tabs>
          <w:tab w:val="left" w:pos="0"/>
        </w:tabs>
        <w:contextualSpacing/>
        <w:jc w:val="both"/>
        <w:outlineLvl w:val="1"/>
        <w:rPr>
          <w:rFonts w:eastAsia="Calibri"/>
          <w:sz w:val="20"/>
          <w:szCs w:val="20"/>
          <w:u w:val="single"/>
          <w:lang w:eastAsia="x-none"/>
        </w:rPr>
      </w:pPr>
      <w:r w:rsidRPr="00D807ED">
        <w:rPr>
          <w:rFonts w:eastAsia="Calibri"/>
          <w:sz w:val="20"/>
          <w:szCs w:val="20"/>
          <w:u w:val="single"/>
          <w:lang w:val="x-none" w:eastAsia="x-none"/>
        </w:rPr>
        <w:t xml:space="preserve">1.4.1.Расчетные показатели объектов, относящихся к области электроснабжения </w:t>
      </w:r>
    </w:p>
    <w:p w:rsidR="00077FE5" w:rsidRPr="00D807ED" w:rsidRDefault="00077FE5" w:rsidP="00077FE5">
      <w:pPr>
        <w:tabs>
          <w:tab w:val="left" w:pos="0"/>
        </w:tabs>
        <w:contextualSpacing/>
        <w:jc w:val="both"/>
        <w:outlineLvl w:val="1"/>
        <w:rPr>
          <w:rFonts w:eastAsia="Calibri"/>
          <w:sz w:val="20"/>
          <w:szCs w:val="20"/>
          <w:u w:val="single"/>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43"/>
        <w:gridCol w:w="1274"/>
        <w:gridCol w:w="1202"/>
        <w:gridCol w:w="3252"/>
      </w:tblGrid>
      <w:tr w:rsidR="00077FE5" w:rsidRPr="00D807ED" w:rsidTr="002A77D1">
        <w:trPr>
          <w:trHeight w:val="20"/>
        </w:trPr>
        <w:tc>
          <w:tcPr>
            <w:tcW w:w="393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Наименование норматива,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потребители ресурса</w:t>
            </w:r>
          </w:p>
        </w:tc>
        <w:tc>
          <w:tcPr>
            <w:tcW w:w="129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259"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Вели-чина</w:t>
            </w:r>
            <w:proofErr w:type="gramEnd"/>
          </w:p>
        </w:tc>
        <w:tc>
          <w:tcPr>
            <w:tcW w:w="340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Обоснование</w:t>
            </w:r>
          </w:p>
        </w:tc>
      </w:tr>
      <w:tr w:rsidR="00077FE5" w:rsidRPr="00D807ED" w:rsidTr="002A77D1">
        <w:trPr>
          <w:trHeight w:val="20"/>
        </w:trPr>
        <w:tc>
          <w:tcPr>
            <w:tcW w:w="3936"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Укрупненные показатели электропотребления:</w:t>
            </w:r>
          </w:p>
        </w:tc>
        <w:tc>
          <w:tcPr>
            <w:tcW w:w="1292" w:type="dxa"/>
            <w:vAlign w:val="center"/>
          </w:tcPr>
          <w:p w:rsidR="00077FE5" w:rsidRPr="00D807ED" w:rsidRDefault="00077FE5" w:rsidP="002A77D1">
            <w:pPr>
              <w:jc w:val="center"/>
              <w:rPr>
                <w:rFonts w:eastAsia="Calibri"/>
                <w:sz w:val="20"/>
                <w:szCs w:val="20"/>
                <w:lang w:eastAsia="en-US"/>
              </w:rPr>
            </w:pPr>
          </w:p>
        </w:tc>
        <w:tc>
          <w:tcPr>
            <w:tcW w:w="1259" w:type="dxa"/>
            <w:vAlign w:val="center"/>
          </w:tcPr>
          <w:p w:rsidR="00077FE5" w:rsidRPr="00D807ED" w:rsidRDefault="00077FE5" w:rsidP="002A77D1">
            <w:pPr>
              <w:jc w:val="center"/>
              <w:rPr>
                <w:rFonts w:eastAsia="Calibri"/>
                <w:sz w:val="20"/>
                <w:szCs w:val="20"/>
                <w:lang w:eastAsia="en-US"/>
              </w:rPr>
            </w:pPr>
          </w:p>
        </w:tc>
        <w:tc>
          <w:tcPr>
            <w:tcW w:w="3402" w:type="dxa"/>
            <w:vAlign w:val="center"/>
          </w:tcPr>
          <w:p w:rsidR="00077FE5" w:rsidRPr="00D807ED" w:rsidRDefault="00077FE5" w:rsidP="002A77D1">
            <w:pPr>
              <w:jc w:val="center"/>
              <w:rPr>
                <w:rFonts w:eastAsia="Calibri"/>
                <w:sz w:val="20"/>
                <w:szCs w:val="20"/>
                <w:lang w:eastAsia="en-US"/>
              </w:rPr>
            </w:pPr>
          </w:p>
        </w:tc>
      </w:tr>
      <w:tr w:rsidR="00077FE5" w:rsidRPr="00D807ED" w:rsidTr="002A77D1">
        <w:trPr>
          <w:trHeight w:val="20"/>
        </w:trPr>
        <w:tc>
          <w:tcPr>
            <w:tcW w:w="3936" w:type="dxa"/>
            <w:vAlign w:val="center"/>
          </w:tcPr>
          <w:p w:rsidR="00077FE5" w:rsidRPr="00D807ED" w:rsidRDefault="00077FE5" w:rsidP="004B5433">
            <w:pPr>
              <w:widowControl w:val="0"/>
              <w:numPr>
                <w:ilvl w:val="0"/>
                <w:numId w:val="7"/>
              </w:numPr>
              <w:suppressAutoHyphens w:val="0"/>
              <w:autoSpaceDE w:val="0"/>
              <w:autoSpaceDN w:val="0"/>
              <w:adjustRightInd w:val="0"/>
              <w:contextualSpacing/>
              <w:rPr>
                <w:rFonts w:eastAsia="Calibri"/>
                <w:sz w:val="20"/>
                <w:szCs w:val="20"/>
                <w:lang w:eastAsia="en-US"/>
              </w:rPr>
            </w:pPr>
            <w:r w:rsidRPr="00D807ED">
              <w:rPr>
                <w:rFonts w:eastAsia="Calibri"/>
                <w:sz w:val="20"/>
                <w:szCs w:val="20"/>
                <w:lang w:eastAsia="en-US"/>
              </w:rPr>
              <w:t>электропотребление</w:t>
            </w:r>
          </w:p>
        </w:tc>
        <w:tc>
          <w:tcPr>
            <w:tcW w:w="1292" w:type="dxa"/>
            <w:vAlign w:val="center"/>
          </w:tcPr>
          <w:p w:rsidR="00077FE5" w:rsidRPr="00D807ED" w:rsidRDefault="00077FE5" w:rsidP="002A77D1">
            <w:pPr>
              <w:autoSpaceDE w:val="0"/>
              <w:autoSpaceDN w:val="0"/>
              <w:adjustRightInd w:val="0"/>
              <w:jc w:val="center"/>
              <w:rPr>
                <w:rFonts w:eastAsia="Calibri"/>
                <w:sz w:val="20"/>
                <w:szCs w:val="20"/>
                <w:lang w:eastAsia="en-US"/>
              </w:rPr>
            </w:pPr>
            <w:proofErr w:type="spellStart"/>
            <w:r w:rsidRPr="00D807ED">
              <w:rPr>
                <w:rFonts w:eastAsia="Calibri"/>
                <w:sz w:val="20"/>
                <w:szCs w:val="20"/>
                <w:lang w:eastAsia="en-US"/>
              </w:rPr>
              <w:t>кВт·</w:t>
            </w:r>
            <w:proofErr w:type="gramStart"/>
            <w:r w:rsidRPr="00D807ED">
              <w:rPr>
                <w:rFonts w:eastAsia="Calibri"/>
                <w:sz w:val="20"/>
                <w:szCs w:val="20"/>
                <w:lang w:eastAsia="en-US"/>
              </w:rPr>
              <w:t>ч</w:t>
            </w:r>
            <w:proofErr w:type="spellEnd"/>
            <w:proofErr w:type="gramEnd"/>
            <w:r w:rsidRPr="00D807ED">
              <w:rPr>
                <w:rFonts w:eastAsia="Calibri"/>
                <w:sz w:val="20"/>
                <w:szCs w:val="20"/>
                <w:lang w:eastAsia="en-US"/>
              </w:rPr>
              <w:t xml:space="preserve"> /год на 1 чел.</w:t>
            </w:r>
          </w:p>
        </w:tc>
        <w:tc>
          <w:tcPr>
            <w:tcW w:w="1259"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950</w:t>
            </w:r>
          </w:p>
        </w:tc>
        <w:tc>
          <w:tcPr>
            <w:tcW w:w="3402" w:type="dxa"/>
            <w:vAlign w:val="center"/>
          </w:tcPr>
          <w:p w:rsidR="00077FE5" w:rsidRPr="00D807ED" w:rsidRDefault="00077FE5" w:rsidP="002A77D1">
            <w:pPr>
              <w:tabs>
                <w:tab w:val="left" w:pos="426"/>
              </w:tabs>
              <w:ind w:left="-19"/>
              <w:contextualSpacing/>
              <w:jc w:val="both"/>
              <w:outlineLvl w:val="0"/>
              <w:rPr>
                <w:rFonts w:eastAsia="Calibri"/>
                <w:sz w:val="20"/>
                <w:szCs w:val="20"/>
                <w:lang w:val="x-none" w:eastAsia="x-none"/>
              </w:rPr>
            </w:pPr>
            <w:r w:rsidRPr="00D807ED">
              <w:rPr>
                <w:rFonts w:eastAsia="Calibri"/>
                <w:sz w:val="20"/>
                <w:szCs w:val="20"/>
                <w:lang w:val="x-none" w:eastAsia="x-none"/>
              </w:rPr>
              <w:t>СП42.13330.2011</w:t>
            </w:r>
            <w:r w:rsidRPr="00D807ED">
              <w:rPr>
                <w:rFonts w:eastAsia="Calibri"/>
                <w:b/>
                <w:sz w:val="20"/>
                <w:szCs w:val="20"/>
                <w:lang w:val="x-none" w:eastAsia="x-none"/>
              </w:rPr>
              <w:t xml:space="preserve"> </w:t>
            </w:r>
          </w:p>
          <w:p w:rsidR="00077FE5" w:rsidRPr="00D807ED" w:rsidRDefault="00077FE5" w:rsidP="002A77D1">
            <w:pPr>
              <w:tabs>
                <w:tab w:val="left" w:pos="0"/>
                <w:tab w:val="left" w:pos="264"/>
              </w:tabs>
              <w:ind w:left="-19"/>
              <w:contextualSpacing/>
              <w:outlineLvl w:val="1"/>
              <w:rPr>
                <w:rFonts w:eastAsia="Calibri"/>
                <w:sz w:val="20"/>
                <w:szCs w:val="20"/>
                <w:lang w:eastAsia="x-none"/>
              </w:rPr>
            </w:pPr>
            <w:r w:rsidRPr="00D807ED">
              <w:rPr>
                <w:rFonts w:eastAsia="Calibri"/>
                <w:sz w:val="20"/>
                <w:szCs w:val="20"/>
                <w:lang w:val="x-none" w:eastAsia="x-none"/>
              </w:rPr>
              <w:t>Приложение Н Укрупненные показатели электропотребления</w:t>
            </w:r>
          </w:p>
        </w:tc>
      </w:tr>
      <w:tr w:rsidR="00077FE5" w:rsidRPr="00D807ED" w:rsidTr="002A77D1">
        <w:trPr>
          <w:trHeight w:val="20"/>
        </w:trPr>
        <w:tc>
          <w:tcPr>
            <w:tcW w:w="3936" w:type="dxa"/>
            <w:vAlign w:val="center"/>
          </w:tcPr>
          <w:p w:rsidR="00077FE5" w:rsidRPr="00D807ED" w:rsidRDefault="00077FE5" w:rsidP="004B5433">
            <w:pPr>
              <w:widowControl w:val="0"/>
              <w:numPr>
                <w:ilvl w:val="0"/>
                <w:numId w:val="7"/>
              </w:numPr>
              <w:suppressAutoHyphens w:val="0"/>
              <w:autoSpaceDE w:val="0"/>
              <w:autoSpaceDN w:val="0"/>
              <w:adjustRightInd w:val="0"/>
              <w:contextualSpacing/>
              <w:rPr>
                <w:rFonts w:eastAsia="Calibri"/>
                <w:sz w:val="20"/>
                <w:szCs w:val="20"/>
                <w:lang w:eastAsia="en-US"/>
              </w:rPr>
            </w:pPr>
            <w:r w:rsidRPr="00D807ED">
              <w:rPr>
                <w:rFonts w:eastAsia="Calibri"/>
                <w:sz w:val="20"/>
                <w:szCs w:val="20"/>
                <w:lang w:eastAsia="en-US"/>
              </w:rPr>
              <w:t>использование максимума  электрической нагрузки</w:t>
            </w:r>
          </w:p>
        </w:tc>
        <w:tc>
          <w:tcPr>
            <w:tcW w:w="1292" w:type="dxa"/>
            <w:vAlign w:val="center"/>
          </w:tcPr>
          <w:p w:rsidR="00077FE5" w:rsidRPr="00D807ED" w:rsidRDefault="00077FE5" w:rsidP="002A77D1">
            <w:pPr>
              <w:autoSpaceDE w:val="0"/>
              <w:autoSpaceDN w:val="0"/>
              <w:adjustRightInd w:val="0"/>
              <w:jc w:val="center"/>
              <w:rPr>
                <w:rFonts w:eastAsia="Calibri"/>
                <w:sz w:val="20"/>
                <w:szCs w:val="20"/>
                <w:lang w:eastAsia="en-US"/>
              </w:rPr>
            </w:pPr>
            <w:proofErr w:type="gramStart"/>
            <w:r w:rsidRPr="00D807ED">
              <w:rPr>
                <w:rFonts w:eastAsia="Calibri"/>
                <w:sz w:val="20"/>
                <w:szCs w:val="20"/>
                <w:lang w:eastAsia="en-US"/>
              </w:rPr>
              <w:t>ч</w:t>
            </w:r>
            <w:proofErr w:type="gramEnd"/>
            <w:r w:rsidRPr="00D807ED">
              <w:rPr>
                <w:rFonts w:eastAsia="Calibri"/>
                <w:sz w:val="20"/>
                <w:szCs w:val="20"/>
                <w:lang w:eastAsia="en-US"/>
              </w:rPr>
              <w:t>/год</w:t>
            </w:r>
          </w:p>
        </w:tc>
        <w:tc>
          <w:tcPr>
            <w:tcW w:w="1259"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4100</w:t>
            </w:r>
          </w:p>
        </w:tc>
        <w:tc>
          <w:tcPr>
            <w:tcW w:w="3402" w:type="dxa"/>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СП 42.13330.2011</w:t>
            </w:r>
          </w:p>
          <w:p w:rsidR="00077FE5" w:rsidRPr="00D807ED" w:rsidRDefault="00077FE5" w:rsidP="002A77D1">
            <w:pPr>
              <w:rPr>
                <w:rFonts w:eastAsia="Calibri"/>
                <w:sz w:val="20"/>
                <w:szCs w:val="20"/>
                <w:lang w:eastAsia="en-US"/>
              </w:rPr>
            </w:pPr>
            <w:r w:rsidRPr="00D807ED">
              <w:rPr>
                <w:rFonts w:eastAsia="Calibri"/>
                <w:sz w:val="20"/>
                <w:szCs w:val="20"/>
                <w:lang w:eastAsia="en-US"/>
              </w:rPr>
              <w:t>Приложение Н Укрупненные показатели электропотребления</w:t>
            </w:r>
          </w:p>
        </w:tc>
      </w:tr>
      <w:tr w:rsidR="00077FE5" w:rsidRPr="00D807ED" w:rsidTr="002A77D1">
        <w:trPr>
          <w:trHeight w:val="20"/>
        </w:trPr>
        <w:tc>
          <w:tcPr>
            <w:tcW w:w="3936"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Электрическая нагрузка, расход электроэнергии</w:t>
            </w:r>
          </w:p>
        </w:tc>
        <w:tc>
          <w:tcPr>
            <w:tcW w:w="129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кВт</w:t>
            </w:r>
          </w:p>
        </w:tc>
        <w:tc>
          <w:tcPr>
            <w:tcW w:w="1259"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3402"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Согласно</w:t>
            </w:r>
          </w:p>
          <w:p w:rsidR="00077FE5" w:rsidRPr="00D807ED" w:rsidRDefault="00077FE5" w:rsidP="002A77D1">
            <w:pPr>
              <w:rPr>
                <w:rFonts w:eastAsia="Calibri"/>
                <w:sz w:val="20"/>
                <w:szCs w:val="20"/>
                <w:lang w:eastAsia="en-US"/>
              </w:rPr>
            </w:pPr>
            <w:r w:rsidRPr="00D807ED">
              <w:rPr>
                <w:rFonts w:eastAsia="Calibri"/>
                <w:sz w:val="20"/>
                <w:szCs w:val="20"/>
                <w:lang w:eastAsia="en-US"/>
              </w:rPr>
              <w:t>РД 34.20.185-94</w:t>
            </w:r>
          </w:p>
        </w:tc>
      </w:tr>
    </w:tbl>
    <w:p w:rsidR="00077FE5" w:rsidRPr="00D807ED" w:rsidRDefault="00077FE5" w:rsidP="00077FE5">
      <w:pPr>
        <w:ind w:firstLine="708"/>
        <w:jc w:val="both"/>
        <w:rPr>
          <w:sz w:val="20"/>
          <w:szCs w:val="20"/>
          <w:u w:val="single"/>
        </w:rPr>
      </w:pPr>
      <w:r w:rsidRPr="00D807ED">
        <w:rPr>
          <w:sz w:val="20"/>
          <w:szCs w:val="20"/>
          <w:u w:val="single"/>
        </w:rPr>
        <w:t>Примечания:</w:t>
      </w:r>
    </w:p>
    <w:p w:rsidR="00077FE5" w:rsidRPr="00D807ED" w:rsidRDefault="00077FE5" w:rsidP="00077FE5">
      <w:pPr>
        <w:ind w:firstLine="284"/>
        <w:jc w:val="both"/>
        <w:rPr>
          <w:sz w:val="20"/>
          <w:szCs w:val="20"/>
        </w:rPr>
      </w:pPr>
      <w:r w:rsidRPr="00D807ED">
        <w:rPr>
          <w:sz w:val="20"/>
          <w:szCs w:val="20"/>
        </w:rPr>
        <w:t>1.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077FE5" w:rsidRPr="00D807ED" w:rsidRDefault="00077FE5" w:rsidP="00077FE5">
      <w:pPr>
        <w:ind w:firstLine="284"/>
        <w:jc w:val="both"/>
        <w:rPr>
          <w:sz w:val="20"/>
          <w:szCs w:val="20"/>
        </w:rPr>
      </w:pPr>
      <w:r w:rsidRPr="00D807ED">
        <w:rPr>
          <w:sz w:val="20"/>
          <w:szCs w:val="20"/>
        </w:rPr>
        <w:t xml:space="preserve">2. Укрупненный показатель следует принимать с коэффициентами для рабочего поселка Лунино </w:t>
      </w:r>
      <w:proofErr w:type="gramStart"/>
      <w:r w:rsidRPr="00D807ED">
        <w:rPr>
          <w:sz w:val="20"/>
          <w:szCs w:val="20"/>
        </w:rPr>
        <w:t>равным</w:t>
      </w:r>
      <w:proofErr w:type="gramEnd"/>
      <w:r w:rsidRPr="00D807ED">
        <w:rPr>
          <w:sz w:val="20"/>
          <w:szCs w:val="20"/>
        </w:rPr>
        <w:t xml:space="preserve"> 0,8 (СП42.13330.2011).</w:t>
      </w:r>
    </w:p>
    <w:p w:rsidR="00077FE5" w:rsidRPr="00D807ED" w:rsidRDefault="00077FE5" w:rsidP="00077FE5">
      <w:pPr>
        <w:ind w:firstLine="284"/>
        <w:jc w:val="both"/>
        <w:rPr>
          <w:sz w:val="20"/>
          <w:szCs w:val="20"/>
        </w:rPr>
      </w:pPr>
      <w:r w:rsidRPr="00D807ED">
        <w:rPr>
          <w:sz w:val="20"/>
          <w:szCs w:val="20"/>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электротранспортом (без метрополитена), системами водоснабжения, водоотведения и теплоснабжения.</w:t>
      </w:r>
    </w:p>
    <w:p w:rsidR="00077FE5" w:rsidRPr="00D807ED" w:rsidRDefault="00077FE5" w:rsidP="00077FE5">
      <w:pPr>
        <w:ind w:firstLine="284"/>
        <w:jc w:val="both"/>
        <w:rPr>
          <w:sz w:val="20"/>
          <w:szCs w:val="20"/>
        </w:rPr>
      </w:pPr>
      <w:r w:rsidRPr="00D807ED">
        <w:rPr>
          <w:sz w:val="20"/>
          <w:szCs w:val="20"/>
        </w:rPr>
        <w:t xml:space="preserve">3. Условия применения стационарных электроплит в жилой застройке, а также районы применения населением бытовых кондиционеров принимать в соответствии со </w:t>
      </w:r>
      <w:hyperlink r:id="rId12" w:history="1">
        <w:r w:rsidRPr="00D807ED">
          <w:rPr>
            <w:rFonts w:eastAsia="Calibri"/>
            <w:sz w:val="20"/>
            <w:szCs w:val="20"/>
            <w:u w:val="single"/>
          </w:rPr>
          <w:t>СНиП 2.08.01-89</w:t>
        </w:r>
      </w:hyperlink>
      <w:r w:rsidRPr="00D807ED">
        <w:rPr>
          <w:sz w:val="20"/>
          <w:szCs w:val="20"/>
        </w:rPr>
        <w:t>.</w:t>
      </w:r>
    </w:p>
    <w:p w:rsidR="00077FE5" w:rsidRPr="00D807ED" w:rsidRDefault="00077FE5" w:rsidP="00077FE5">
      <w:pPr>
        <w:ind w:firstLine="284"/>
        <w:jc w:val="both"/>
        <w:rPr>
          <w:rFonts w:eastAsia="Calibri"/>
          <w:bCs/>
          <w:sz w:val="20"/>
          <w:szCs w:val="20"/>
          <w:lang w:eastAsia="en-US"/>
        </w:rPr>
      </w:pPr>
      <w:r w:rsidRPr="00D807ED">
        <w:rPr>
          <w:rFonts w:eastAsia="Calibri"/>
          <w:sz w:val="20"/>
          <w:szCs w:val="20"/>
          <w:lang w:eastAsia="en-US"/>
        </w:rPr>
        <w:t>4. РД 34.20.185-94 Инструкции по проектированию городских электрических сетей.</w:t>
      </w:r>
      <w:r w:rsidRPr="00D807ED">
        <w:rPr>
          <w:rFonts w:eastAsia="Calibri"/>
          <w:bCs/>
          <w:sz w:val="20"/>
          <w:szCs w:val="20"/>
          <w:lang w:eastAsia="en-US"/>
        </w:rPr>
        <w:t xml:space="preserve"> Утверждена: Министерством топлива и энергетики Российской Федерации 07.07.94, Российским акционерным обществом энергетики и электрификации "ЕЭС России" 31.05.94. </w:t>
      </w:r>
    </w:p>
    <w:p w:rsidR="00077FE5" w:rsidRPr="00D807ED" w:rsidRDefault="00077FE5" w:rsidP="00077FE5">
      <w:pPr>
        <w:contextualSpacing/>
        <w:jc w:val="both"/>
        <w:rPr>
          <w:rFonts w:eastAsia="Calibri"/>
          <w:sz w:val="20"/>
          <w:szCs w:val="20"/>
          <w:lang w:eastAsia="en-US"/>
        </w:rPr>
      </w:pPr>
    </w:p>
    <w:p w:rsidR="00077FE5" w:rsidRPr="00D807ED" w:rsidRDefault="00077FE5" w:rsidP="00077FE5">
      <w:pPr>
        <w:contextualSpacing/>
        <w:jc w:val="both"/>
        <w:rPr>
          <w:rFonts w:eastAsia="Calibri"/>
          <w:sz w:val="20"/>
          <w:szCs w:val="20"/>
          <w:u w:val="single"/>
          <w:lang w:eastAsia="en-US"/>
        </w:rPr>
      </w:pPr>
      <w:r w:rsidRPr="00D807ED">
        <w:rPr>
          <w:rFonts w:eastAsia="Calibri"/>
          <w:sz w:val="20"/>
          <w:szCs w:val="20"/>
          <w:u w:val="single"/>
          <w:lang w:eastAsia="en-US"/>
        </w:rPr>
        <w:t>1.4.2. Расчетные показатели объектов, относящихся к области тепло-, газоснабжения</w:t>
      </w:r>
    </w:p>
    <w:p w:rsidR="00077FE5" w:rsidRPr="00D807ED" w:rsidRDefault="00077FE5" w:rsidP="00077FE5">
      <w:pPr>
        <w:contextualSpacing/>
        <w:jc w:val="both"/>
        <w:rPr>
          <w:rFonts w:eastAsia="Calibri"/>
          <w:sz w:val="20"/>
          <w:szCs w:val="20"/>
          <w:u w:val="single"/>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672"/>
        <w:gridCol w:w="3320"/>
        <w:gridCol w:w="1400"/>
        <w:gridCol w:w="1265"/>
        <w:gridCol w:w="1500"/>
        <w:gridCol w:w="1254"/>
      </w:tblGrid>
      <w:tr w:rsidR="00077FE5" w:rsidRPr="00D807ED" w:rsidTr="002A77D1">
        <w:trPr>
          <w:trHeight w:val="20"/>
          <w:tblHeader/>
        </w:trPr>
        <w:tc>
          <w:tcPr>
            <w:tcW w:w="683" w:type="dxa"/>
            <w:vMerge w:val="restart"/>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eastAsia="en-US"/>
              </w:rPr>
              <w:t>№</w:t>
            </w:r>
          </w:p>
        </w:tc>
        <w:tc>
          <w:tcPr>
            <w:tcW w:w="3378"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Наименование объекта</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(Наименование ресурса)</w:t>
            </w:r>
            <w:r w:rsidRPr="00D807ED">
              <w:rPr>
                <w:rFonts w:eastAsia="Calibri"/>
                <w:sz w:val="20"/>
                <w:szCs w:val="20"/>
                <w:vertAlign w:val="superscript"/>
                <w:lang w:eastAsia="en-US"/>
              </w:rPr>
              <w:t xml:space="preserve"> 1)</w:t>
            </w:r>
          </w:p>
        </w:tc>
        <w:tc>
          <w:tcPr>
            <w:tcW w:w="2710"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Минимально допустимый уровень обеспеченности</w:t>
            </w:r>
          </w:p>
        </w:tc>
        <w:tc>
          <w:tcPr>
            <w:tcW w:w="2800" w:type="dxa"/>
            <w:gridSpan w:val="2"/>
            <w:tcBorders>
              <w:bottom w:val="single" w:sz="4" w:space="0" w:color="auto"/>
            </w:tcBorders>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Максимально допустимый уровень территориальной доступности</w:t>
            </w:r>
          </w:p>
        </w:tc>
      </w:tr>
      <w:tr w:rsidR="00077FE5" w:rsidRPr="00D807ED" w:rsidTr="002A77D1">
        <w:trPr>
          <w:trHeight w:val="20"/>
          <w:tblHeader/>
        </w:trPr>
        <w:tc>
          <w:tcPr>
            <w:tcW w:w="683" w:type="dxa"/>
            <w:vMerge/>
            <w:vAlign w:val="center"/>
          </w:tcPr>
          <w:p w:rsidR="00077FE5" w:rsidRPr="00D807ED" w:rsidRDefault="00077FE5" w:rsidP="002A77D1">
            <w:pPr>
              <w:jc w:val="center"/>
              <w:rPr>
                <w:rFonts w:eastAsia="Calibri"/>
                <w:sz w:val="20"/>
                <w:szCs w:val="20"/>
                <w:lang w:eastAsia="en-US"/>
              </w:rPr>
            </w:pPr>
          </w:p>
        </w:tc>
        <w:tc>
          <w:tcPr>
            <w:tcW w:w="3378" w:type="dxa"/>
            <w:vMerge/>
            <w:vAlign w:val="center"/>
          </w:tcPr>
          <w:p w:rsidR="00077FE5" w:rsidRPr="00D807ED" w:rsidRDefault="00077FE5" w:rsidP="002A77D1">
            <w:pPr>
              <w:jc w:val="center"/>
              <w:rPr>
                <w:rFonts w:eastAsia="Calibri"/>
                <w:sz w:val="20"/>
                <w:szCs w:val="20"/>
                <w:lang w:eastAsia="en-US"/>
              </w:rPr>
            </w:pPr>
          </w:p>
        </w:tc>
        <w:tc>
          <w:tcPr>
            <w:tcW w:w="142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286" w:type="dxa"/>
            <w:tcBorders>
              <w:right w:val="single" w:sz="4"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1525" w:type="dxa"/>
            <w:tcBorders>
              <w:top w:val="single" w:sz="4" w:space="0" w:color="auto"/>
              <w:left w:val="single" w:sz="4" w:space="0" w:color="auto"/>
              <w:bottom w:val="single" w:sz="4" w:space="0" w:color="auto"/>
              <w:right w:val="single" w:sz="4"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275" w:type="dxa"/>
            <w:tcBorders>
              <w:top w:val="single" w:sz="4" w:space="0" w:color="auto"/>
              <w:left w:val="single" w:sz="4" w:space="0" w:color="auto"/>
              <w:bottom w:val="single" w:sz="4" w:space="0" w:color="auto"/>
              <w:right w:val="single" w:sz="4"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trHeight w:val="20"/>
        </w:trPr>
        <w:tc>
          <w:tcPr>
            <w:tcW w:w="68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3378" w:type="dxa"/>
            <w:vAlign w:val="center"/>
          </w:tcPr>
          <w:p w:rsidR="00077FE5" w:rsidRPr="00D807ED" w:rsidRDefault="00077FE5" w:rsidP="002A77D1">
            <w:pPr>
              <w:rPr>
                <w:rFonts w:eastAsia="Calibri"/>
                <w:sz w:val="20"/>
                <w:szCs w:val="20"/>
                <w:vertAlign w:val="superscript"/>
                <w:lang w:eastAsia="en-US"/>
              </w:rPr>
            </w:pPr>
            <w:r w:rsidRPr="00D807ED">
              <w:rPr>
                <w:rFonts w:eastAsia="Calibri"/>
                <w:sz w:val="20"/>
                <w:szCs w:val="20"/>
                <w:lang w:eastAsia="en-US"/>
              </w:rPr>
              <w:t xml:space="preserve">Природный газ, при наличии централизованного горячего водоснабжения </w:t>
            </w:r>
            <w:r w:rsidRPr="00D807ED">
              <w:rPr>
                <w:rFonts w:eastAsia="Calibri"/>
                <w:sz w:val="20"/>
                <w:szCs w:val="20"/>
                <w:vertAlign w:val="superscript"/>
                <w:lang w:eastAsia="en-US"/>
              </w:rPr>
              <w:t>2)</w:t>
            </w:r>
          </w:p>
          <w:p w:rsidR="00077FE5" w:rsidRPr="00D807ED" w:rsidRDefault="00077FE5" w:rsidP="002A77D1">
            <w:pPr>
              <w:rPr>
                <w:rFonts w:eastAsia="Calibri"/>
                <w:sz w:val="20"/>
                <w:szCs w:val="20"/>
                <w:lang w:eastAsia="en-US"/>
              </w:rPr>
            </w:pPr>
          </w:p>
        </w:tc>
        <w:tc>
          <w:tcPr>
            <w:tcW w:w="142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r w:rsidRPr="00D807ED">
              <w:rPr>
                <w:rFonts w:eastAsia="Calibri"/>
                <w:sz w:val="20"/>
                <w:szCs w:val="20"/>
                <w:vertAlign w:val="superscript"/>
                <w:lang w:eastAsia="en-US"/>
              </w:rPr>
              <w:t xml:space="preserve">3 </w:t>
            </w:r>
            <w:r w:rsidRPr="00D807ED">
              <w:rPr>
                <w:rFonts w:eastAsia="Calibri"/>
                <w:sz w:val="20"/>
                <w:szCs w:val="20"/>
                <w:lang w:eastAsia="en-US"/>
              </w:rPr>
              <w:t>/ год</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 чел.</w:t>
            </w:r>
          </w:p>
        </w:tc>
        <w:tc>
          <w:tcPr>
            <w:tcW w:w="1286" w:type="dxa"/>
            <w:tcBorders>
              <w:top w:val="single" w:sz="4" w:space="0" w:color="auto"/>
              <w:right w:val="single" w:sz="4" w:space="0" w:color="auto"/>
            </w:tcBorders>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eastAsia="en-US"/>
              </w:rPr>
              <w:t>120</w:t>
            </w:r>
          </w:p>
        </w:tc>
        <w:tc>
          <w:tcPr>
            <w:tcW w:w="2800" w:type="dxa"/>
            <w:gridSpan w:val="2"/>
            <w:vMerge w:val="restart"/>
            <w:tcBorders>
              <w:top w:val="single" w:sz="4" w:space="0" w:color="auto"/>
              <w:left w:val="single" w:sz="4" w:space="0" w:color="auto"/>
              <w:bottom w:val="single" w:sz="4" w:space="0" w:color="auto"/>
              <w:right w:val="single" w:sz="4"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Не нормируется</w:t>
            </w:r>
          </w:p>
        </w:tc>
      </w:tr>
      <w:tr w:rsidR="00077FE5" w:rsidRPr="00D807ED" w:rsidTr="002A77D1">
        <w:trPr>
          <w:trHeight w:val="20"/>
        </w:trPr>
        <w:tc>
          <w:tcPr>
            <w:tcW w:w="68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w:t>
            </w:r>
          </w:p>
        </w:tc>
        <w:tc>
          <w:tcPr>
            <w:tcW w:w="3378"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Природный газ, при горячем водоснабжении от газовых водонагревателей </w:t>
            </w:r>
            <w:r w:rsidRPr="00D807ED">
              <w:rPr>
                <w:rFonts w:eastAsia="Calibri"/>
                <w:sz w:val="20"/>
                <w:szCs w:val="20"/>
                <w:vertAlign w:val="superscript"/>
                <w:lang w:eastAsia="en-US"/>
              </w:rPr>
              <w:t>2)</w:t>
            </w:r>
          </w:p>
        </w:tc>
        <w:tc>
          <w:tcPr>
            <w:tcW w:w="142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r w:rsidRPr="00D807ED">
              <w:rPr>
                <w:rFonts w:eastAsia="Calibri"/>
                <w:sz w:val="20"/>
                <w:szCs w:val="20"/>
                <w:vertAlign w:val="superscript"/>
                <w:lang w:eastAsia="en-US"/>
              </w:rPr>
              <w:t xml:space="preserve">3 </w:t>
            </w:r>
            <w:r w:rsidRPr="00D807ED">
              <w:rPr>
                <w:rFonts w:eastAsia="Calibri"/>
                <w:sz w:val="20"/>
                <w:szCs w:val="20"/>
                <w:lang w:eastAsia="en-US"/>
              </w:rPr>
              <w:t>/ год</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 чел.</w:t>
            </w:r>
          </w:p>
        </w:tc>
        <w:tc>
          <w:tcPr>
            <w:tcW w:w="1286" w:type="dxa"/>
            <w:tcBorders>
              <w:right w:val="single" w:sz="4" w:space="0" w:color="auto"/>
            </w:tcBorders>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eastAsia="en-US"/>
              </w:rPr>
              <w:t>300</w:t>
            </w:r>
          </w:p>
        </w:tc>
        <w:tc>
          <w:tcPr>
            <w:tcW w:w="2800" w:type="dxa"/>
            <w:gridSpan w:val="2"/>
            <w:vMerge/>
            <w:tcBorders>
              <w:top w:val="single" w:sz="4" w:space="0" w:color="auto"/>
              <w:left w:val="single" w:sz="4" w:space="0" w:color="auto"/>
              <w:bottom w:val="single" w:sz="4" w:space="0" w:color="auto"/>
              <w:right w:val="single" w:sz="4" w:space="0" w:color="auto"/>
            </w:tcBorders>
            <w:vAlign w:val="center"/>
          </w:tcPr>
          <w:p w:rsidR="00077FE5" w:rsidRPr="00D807ED" w:rsidRDefault="00077FE5" w:rsidP="002A77D1">
            <w:pPr>
              <w:jc w:val="center"/>
              <w:rPr>
                <w:rFonts w:eastAsia="Calibri"/>
                <w:sz w:val="20"/>
                <w:szCs w:val="20"/>
                <w:lang w:eastAsia="en-US"/>
              </w:rPr>
            </w:pPr>
          </w:p>
        </w:tc>
      </w:tr>
      <w:tr w:rsidR="00077FE5" w:rsidRPr="00D807ED" w:rsidTr="002A77D1">
        <w:trPr>
          <w:trHeight w:val="20"/>
        </w:trPr>
        <w:tc>
          <w:tcPr>
            <w:tcW w:w="68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3.</w:t>
            </w:r>
          </w:p>
        </w:tc>
        <w:tc>
          <w:tcPr>
            <w:tcW w:w="3378"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Природный газ, </w:t>
            </w:r>
            <w:r w:rsidRPr="00D807ED">
              <w:rPr>
                <w:rFonts w:eastAsia="Calibri" w:cs="Calibri"/>
                <w:sz w:val="20"/>
                <w:szCs w:val="20"/>
                <w:lang w:eastAsia="en-US"/>
              </w:rPr>
              <w:t>при отсутствии всяких видов горячего водоснабжения</w:t>
            </w:r>
          </w:p>
        </w:tc>
        <w:tc>
          <w:tcPr>
            <w:tcW w:w="142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r w:rsidRPr="00D807ED">
              <w:rPr>
                <w:rFonts w:eastAsia="Calibri"/>
                <w:sz w:val="20"/>
                <w:szCs w:val="20"/>
                <w:vertAlign w:val="superscript"/>
                <w:lang w:eastAsia="en-US"/>
              </w:rPr>
              <w:t xml:space="preserve">3 </w:t>
            </w:r>
            <w:r w:rsidRPr="00D807ED">
              <w:rPr>
                <w:rFonts w:eastAsia="Calibri"/>
                <w:sz w:val="20"/>
                <w:szCs w:val="20"/>
                <w:lang w:eastAsia="en-US"/>
              </w:rPr>
              <w:t>/ год</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 чел.</w:t>
            </w:r>
          </w:p>
        </w:tc>
        <w:tc>
          <w:tcPr>
            <w:tcW w:w="1286" w:type="dxa"/>
            <w:tcBorders>
              <w:right w:val="single" w:sz="4"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180</w:t>
            </w:r>
          </w:p>
        </w:tc>
        <w:tc>
          <w:tcPr>
            <w:tcW w:w="2800" w:type="dxa"/>
            <w:gridSpan w:val="2"/>
            <w:vMerge/>
            <w:tcBorders>
              <w:top w:val="single" w:sz="4" w:space="0" w:color="auto"/>
              <w:left w:val="single" w:sz="4" w:space="0" w:color="auto"/>
              <w:bottom w:val="single" w:sz="4" w:space="0" w:color="auto"/>
              <w:right w:val="single" w:sz="4" w:space="0" w:color="auto"/>
            </w:tcBorders>
            <w:vAlign w:val="center"/>
          </w:tcPr>
          <w:p w:rsidR="00077FE5" w:rsidRPr="00D807ED" w:rsidRDefault="00077FE5" w:rsidP="002A77D1">
            <w:pPr>
              <w:jc w:val="center"/>
              <w:rPr>
                <w:rFonts w:eastAsia="Calibri"/>
                <w:sz w:val="20"/>
                <w:szCs w:val="20"/>
                <w:lang w:eastAsia="en-US"/>
              </w:rPr>
            </w:pPr>
          </w:p>
        </w:tc>
      </w:tr>
      <w:tr w:rsidR="00077FE5" w:rsidRPr="00D807ED" w:rsidTr="002A77D1">
        <w:trPr>
          <w:trHeight w:val="20"/>
        </w:trPr>
        <w:tc>
          <w:tcPr>
            <w:tcW w:w="68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4.</w:t>
            </w:r>
          </w:p>
        </w:tc>
        <w:tc>
          <w:tcPr>
            <w:tcW w:w="3378"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Тепловая нагрузка, </w:t>
            </w:r>
          </w:p>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расход газа </w:t>
            </w:r>
            <w:r w:rsidRPr="00D807ED">
              <w:rPr>
                <w:rFonts w:eastAsia="Calibri"/>
                <w:sz w:val="20"/>
                <w:szCs w:val="20"/>
                <w:vertAlign w:val="superscript"/>
                <w:lang w:eastAsia="en-US"/>
              </w:rPr>
              <w:t>3)</w:t>
            </w:r>
          </w:p>
        </w:tc>
        <w:tc>
          <w:tcPr>
            <w:tcW w:w="142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Гкал, м3/чел</w:t>
            </w:r>
          </w:p>
        </w:tc>
        <w:tc>
          <w:tcPr>
            <w:tcW w:w="1286" w:type="dxa"/>
            <w:tcBorders>
              <w:right w:val="single" w:sz="4"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2800" w:type="dxa"/>
            <w:gridSpan w:val="2"/>
            <w:vMerge/>
            <w:tcBorders>
              <w:top w:val="single" w:sz="4" w:space="0" w:color="auto"/>
              <w:left w:val="single" w:sz="4" w:space="0" w:color="auto"/>
              <w:bottom w:val="single" w:sz="4" w:space="0" w:color="auto"/>
              <w:right w:val="single" w:sz="4" w:space="0" w:color="auto"/>
            </w:tcBorders>
            <w:vAlign w:val="center"/>
          </w:tcPr>
          <w:p w:rsidR="00077FE5" w:rsidRPr="00D807ED" w:rsidRDefault="00077FE5" w:rsidP="002A77D1">
            <w:pPr>
              <w:jc w:val="center"/>
              <w:rPr>
                <w:rFonts w:eastAsia="Calibri"/>
                <w:sz w:val="20"/>
                <w:szCs w:val="20"/>
                <w:lang w:eastAsia="en-US"/>
              </w:rPr>
            </w:pPr>
          </w:p>
        </w:tc>
      </w:tr>
    </w:tbl>
    <w:p w:rsidR="00077FE5" w:rsidRPr="00D807ED" w:rsidRDefault="00077FE5" w:rsidP="00077FE5">
      <w:pPr>
        <w:ind w:firstLine="567"/>
        <w:contextualSpacing/>
        <w:jc w:val="both"/>
        <w:rPr>
          <w:rFonts w:eastAsia="Calibri"/>
          <w:sz w:val="20"/>
          <w:szCs w:val="20"/>
          <w:u w:val="single"/>
          <w:lang w:eastAsia="en-US"/>
        </w:rPr>
      </w:pPr>
      <w:r w:rsidRPr="00D807ED">
        <w:rPr>
          <w:rFonts w:eastAsia="Calibri"/>
          <w:sz w:val="20"/>
          <w:szCs w:val="20"/>
          <w:u w:val="single"/>
          <w:lang w:eastAsia="en-US"/>
        </w:rPr>
        <w:t>Примечания:</w:t>
      </w:r>
    </w:p>
    <w:p w:rsidR="00077FE5" w:rsidRPr="00D807ED" w:rsidRDefault="00077FE5" w:rsidP="00077FE5">
      <w:pPr>
        <w:ind w:right="-1" w:firstLine="567"/>
        <w:contextualSpacing/>
        <w:jc w:val="both"/>
        <w:rPr>
          <w:rFonts w:eastAsia="Calibri"/>
          <w:sz w:val="20"/>
          <w:szCs w:val="20"/>
          <w:lang w:eastAsia="en-US"/>
        </w:rPr>
      </w:pPr>
      <w:r w:rsidRPr="00D807ED">
        <w:rPr>
          <w:rFonts w:eastAsia="Calibri"/>
          <w:sz w:val="20"/>
          <w:szCs w:val="20"/>
          <w:lang w:eastAsia="en-US"/>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077FE5" w:rsidRPr="00D807ED" w:rsidRDefault="00077FE5" w:rsidP="00077FE5">
      <w:pPr>
        <w:ind w:right="-1" w:firstLine="567"/>
        <w:contextualSpacing/>
        <w:jc w:val="both"/>
        <w:rPr>
          <w:rFonts w:eastAsia="Calibri"/>
          <w:sz w:val="20"/>
          <w:szCs w:val="20"/>
          <w:lang w:eastAsia="en-US"/>
        </w:rPr>
      </w:pPr>
      <w:r w:rsidRPr="00D807ED">
        <w:rPr>
          <w:rFonts w:eastAsia="Calibri"/>
          <w:sz w:val="20"/>
          <w:szCs w:val="20"/>
          <w:lang w:eastAsia="en-US"/>
        </w:rPr>
        <w:t>2) Нормы расхода природного газа следует использовать в целях градостроительного проектирования в качестве укрупнённых показателей расхода (потребления) газа при расчётной теплоте сгорания 34 МДж/м3 (8000 ккал/ м3).</w:t>
      </w:r>
    </w:p>
    <w:p w:rsidR="00077FE5" w:rsidRPr="00D807ED" w:rsidRDefault="00077FE5" w:rsidP="00077FE5">
      <w:pPr>
        <w:ind w:right="-1" w:firstLine="567"/>
        <w:contextualSpacing/>
        <w:jc w:val="both"/>
        <w:rPr>
          <w:rFonts w:eastAsia="Calibri"/>
          <w:sz w:val="20"/>
          <w:szCs w:val="20"/>
          <w:lang w:eastAsia="en-US"/>
        </w:rPr>
      </w:pPr>
      <w:r w:rsidRPr="00D807ED">
        <w:rPr>
          <w:rFonts w:eastAsia="Calibri"/>
          <w:sz w:val="20"/>
          <w:szCs w:val="20"/>
          <w:lang w:eastAsia="en-US"/>
        </w:rPr>
        <w:t>3) Удельные показатели максимальной тепловой нагрузки, расходы газа для различных потребителей следует принимать по нормам СП 124.13330.2012, СП 42-101-2003.</w:t>
      </w:r>
    </w:p>
    <w:p w:rsidR="00077FE5" w:rsidRPr="00D807ED" w:rsidRDefault="00077FE5" w:rsidP="00077FE5">
      <w:pPr>
        <w:ind w:right="-1"/>
        <w:contextualSpacing/>
        <w:jc w:val="both"/>
        <w:rPr>
          <w:rFonts w:eastAsia="Calibri"/>
          <w:sz w:val="20"/>
          <w:szCs w:val="20"/>
          <w:u w:val="single"/>
          <w:lang w:eastAsia="en-US"/>
        </w:rPr>
      </w:pPr>
    </w:p>
    <w:p w:rsidR="00077FE5" w:rsidRPr="00D807ED" w:rsidRDefault="00077FE5" w:rsidP="00077FE5">
      <w:pPr>
        <w:ind w:right="-1"/>
        <w:contextualSpacing/>
        <w:jc w:val="both"/>
        <w:rPr>
          <w:rFonts w:eastAsia="Calibri"/>
          <w:sz w:val="20"/>
          <w:szCs w:val="20"/>
          <w:u w:val="single"/>
          <w:lang w:eastAsia="en-US"/>
        </w:rPr>
      </w:pPr>
      <w:r w:rsidRPr="00D807ED">
        <w:rPr>
          <w:rFonts w:eastAsia="Calibri"/>
          <w:sz w:val="20"/>
          <w:szCs w:val="20"/>
          <w:u w:val="single"/>
          <w:lang w:eastAsia="en-US"/>
        </w:rPr>
        <w:t>1.4.3. Расчетные показатели объектов, относящихся к области водоснабжения населения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8"/>
        <w:gridCol w:w="1292"/>
        <w:gridCol w:w="1276"/>
        <w:gridCol w:w="2375"/>
      </w:tblGrid>
      <w:tr w:rsidR="00077FE5" w:rsidRPr="00D807ED" w:rsidTr="002A77D1">
        <w:trPr>
          <w:trHeight w:val="20"/>
        </w:trPr>
        <w:tc>
          <w:tcPr>
            <w:tcW w:w="4628"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Наименование норматива,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потребители ресурса</w:t>
            </w:r>
          </w:p>
        </w:tc>
        <w:tc>
          <w:tcPr>
            <w:tcW w:w="129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27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237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Обоснование</w:t>
            </w:r>
          </w:p>
        </w:tc>
      </w:tr>
      <w:tr w:rsidR="00077FE5" w:rsidRPr="00D807ED" w:rsidTr="002A77D1">
        <w:trPr>
          <w:trHeight w:val="20"/>
        </w:trPr>
        <w:tc>
          <w:tcPr>
            <w:tcW w:w="4628"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Зона застройки многоквартирными (малоэтажными) жилыми домами </w:t>
            </w:r>
          </w:p>
          <w:p w:rsidR="00077FE5" w:rsidRPr="00D807ED" w:rsidRDefault="00077FE5" w:rsidP="002A77D1">
            <w:pPr>
              <w:rPr>
                <w:rFonts w:eastAsia="Calibri"/>
                <w:sz w:val="20"/>
                <w:szCs w:val="20"/>
                <w:lang w:eastAsia="en-US"/>
              </w:rPr>
            </w:pPr>
            <w:r w:rsidRPr="00D807ED">
              <w:rPr>
                <w:rFonts w:eastAsia="Calibri"/>
                <w:sz w:val="20"/>
                <w:szCs w:val="20"/>
                <w:lang w:eastAsia="en-US"/>
              </w:rPr>
              <w:t>с газовыми водонагревателями (бойлеры, газовые колонки), с водопроводом и канализацией, без ванной</w:t>
            </w:r>
          </w:p>
        </w:tc>
        <w:tc>
          <w:tcPr>
            <w:tcW w:w="1292"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на 1 жителя</w:t>
            </w:r>
          </w:p>
        </w:tc>
        <w:tc>
          <w:tcPr>
            <w:tcW w:w="127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160</w:t>
            </w:r>
            <w:r w:rsidRPr="00D807ED">
              <w:rPr>
                <w:rFonts w:eastAsia="Calibri"/>
                <w:sz w:val="20"/>
                <w:szCs w:val="20"/>
                <w:vertAlign w:val="superscript"/>
                <w:lang w:eastAsia="en-US"/>
              </w:rPr>
              <w:t>1)</w:t>
            </w:r>
          </w:p>
        </w:tc>
        <w:tc>
          <w:tcPr>
            <w:tcW w:w="2375" w:type="dxa"/>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 xml:space="preserve"> СП 31.13330.2012</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СП 30.13330.2012 м</w:t>
            </w:r>
          </w:p>
        </w:tc>
      </w:tr>
      <w:tr w:rsidR="00077FE5" w:rsidRPr="00D807ED" w:rsidTr="002A77D1">
        <w:trPr>
          <w:trHeight w:val="20"/>
        </w:trPr>
        <w:tc>
          <w:tcPr>
            <w:tcW w:w="4628"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Зона застройки многоквартирными (малоэтажными) жилыми домами </w:t>
            </w:r>
          </w:p>
          <w:p w:rsidR="00077FE5" w:rsidRPr="00D807ED" w:rsidRDefault="00077FE5" w:rsidP="002A77D1">
            <w:pPr>
              <w:rPr>
                <w:rFonts w:eastAsia="Calibri"/>
                <w:sz w:val="20"/>
                <w:szCs w:val="20"/>
                <w:lang w:eastAsia="en-US"/>
              </w:rPr>
            </w:pPr>
            <w:r w:rsidRPr="00D807ED">
              <w:rPr>
                <w:rFonts w:eastAsia="Calibri"/>
                <w:sz w:val="20"/>
                <w:szCs w:val="20"/>
                <w:lang w:eastAsia="en-US"/>
              </w:rPr>
              <w:t>с газовыми водонагревателями (бойлеры, газовые колонки) с водопроводом и канализацией, с ванной</w:t>
            </w:r>
          </w:p>
        </w:tc>
        <w:tc>
          <w:tcPr>
            <w:tcW w:w="1292"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на 1 жителя</w:t>
            </w:r>
          </w:p>
        </w:tc>
        <w:tc>
          <w:tcPr>
            <w:tcW w:w="127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210</w:t>
            </w:r>
            <w:r w:rsidRPr="00D807ED">
              <w:rPr>
                <w:rFonts w:eastAsia="Calibri"/>
                <w:sz w:val="20"/>
                <w:szCs w:val="20"/>
                <w:vertAlign w:val="superscript"/>
                <w:lang w:eastAsia="en-US"/>
              </w:rPr>
              <w:t>1)</w:t>
            </w:r>
          </w:p>
        </w:tc>
        <w:tc>
          <w:tcPr>
            <w:tcW w:w="2375" w:type="dxa"/>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 xml:space="preserve"> СП 31.13330.2012</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СП 30.13330.2012 </w:t>
            </w:r>
            <w:r w:rsidRPr="00D807ED">
              <w:rPr>
                <w:rFonts w:eastAsia="Calibri"/>
                <w:sz w:val="20"/>
                <w:szCs w:val="20"/>
                <w:vertAlign w:val="superscript"/>
                <w:lang w:eastAsia="en-US"/>
              </w:rPr>
              <w:t>2)</w:t>
            </w:r>
          </w:p>
        </w:tc>
      </w:tr>
      <w:tr w:rsidR="00077FE5" w:rsidRPr="00D807ED" w:rsidTr="002A77D1">
        <w:trPr>
          <w:trHeight w:val="20"/>
        </w:trPr>
        <w:tc>
          <w:tcPr>
            <w:tcW w:w="4628" w:type="dxa"/>
            <w:vAlign w:val="center"/>
          </w:tcPr>
          <w:p w:rsidR="00077FE5" w:rsidRPr="00D807ED" w:rsidRDefault="00077FE5" w:rsidP="002A77D1">
            <w:pPr>
              <w:rPr>
                <w:rFonts w:eastAsia="Calibri"/>
                <w:sz w:val="20"/>
                <w:szCs w:val="20"/>
                <w:highlight w:val="cyan"/>
                <w:lang w:eastAsia="en-US"/>
              </w:rPr>
            </w:pPr>
            <w:r w:rsidRPr="00D807ED">
              <w:rPr>
                <w:rFonts w:eastAsia="Calibri"/>
                <w:sz w:val="20"/>
                <w:szCs w:val="20"/>
                <w:lang w:eastAsia="en-US"/>
              </w:rPr>
              <w:t>Тоже, с индивидуальными котлами (АОГВ) с отбором мощности, без отбора мощности</w:t>
            </w:r>
          </w:p>
        </w:tc>
        <w:tc>
          <w:tcPr>
            <w:tcW w:w="1292"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на 1 жителя</w:t>
            </w:r>
          </w:p>
        </w:tc>
        <w:tc>
          <w:tcPr>
            <w:tcW w:w="1276" w:type="dxa"/>
            <w:vAlign w:val="center"/>
          </w:tcPr>
          <w:p w:rsidR="00077FE5" w:rsidRPr="00D807ED" w:rsidRDefault="00077FE5" w:rsidP="002A77D1">
            <w:pPr>
              <w:jc w:val="center"/>
              <w:rPr>
                <w:rFonts w:eastAsia="Calibri"/>
                <w:sz w:val="20"/>
                <w:szCs w:val="20"/>
                <w:lang w:val="x-none" w:eastAsia="en-US"/>
              </w:rPr>
            </w:pPr>
            <w:r w:rsidRPr="00D807ED">
              <w:rPr>
                <w:rFonts w:eastAsia="Calibri"/>
                <w:sz w:val="20"/>
                <w:szCs w:val="20"/>
                <w:lang w:eastAsia="en-US"/>
              </w:rPr>
              <w:t>210</w:t>
            </w:r>
            <w:r w:rsidRPr="00D807ED">
              <w:rPr>
                <w:rFonts w:eastAsia="Calibri"/>
                <w:sz w:val="20"/>
                <w:szCs w:val="20"/>
                <w:vertAlign w:val="superscript"/>
                <w:lang w:eastAsia="en-US"/>
              </w:rPr>
              <w:t>1)</w:t>
            </w:r>
          </w:p>
        </w:tc>
        <w:tc>
          <w:tcPr>
            <w:tcW w:w="2375" w:type="dxa"/>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 xml:space="preserve"> СП 31.13330.2012</w:t>
            </w:r>
          </w:p>
          <w:p w:rsidR="00077FE5" w:rsidRPr="00D807ED" w:rsidRDefault="00077FE5" w:rsidP="002A77D1">
            <w:pPr>
              <w:jc w:val="center"/>
              <w:rPr>
                <w:rFonts w:eastAsia="Calibri"/>
                <w:sz w:val="20"/>
                <w:szCs w:val="20"/>
                <w:lang w:val="en-US" w:eastAsia="en-US"/>
              </w:rPr>
            </w:pPr>
            <w:r w:rsidRPr="00D807ED">
              <w:rPr>
                <w:rFonts w:eastAsia="Calibri"/>
                <w:sz w:val="20"/>
                <w:szCs w:val="20"/>
                <w:lang w:eastAsia="en-US"/>
              </w:rPr>
              <w:t xml:space="preserve">СП 30.13330.2012 </w:t>
            </w:r>
            <w:r w:rsidRPr="00D807ED">
              <w:rPr>
                <w:rFonts w:eastAsia="Calibri"/>
                <w:sz w:val="20"/>
                <w:szCs w:val="20"/>
                <w:vertAlign w:val="superscript"/>
                <w:lang w:eastAsia="en-US"/>
              </w:rPr>
              <w:t>2)</w:t>
            </w:r>
          </w:p>
        </w:tc>
      </w:tr>
      <w:tr w:rsidR="00077FE5" w:rsidRPr="00D807ED" w:rsidTr="002A77D1">
        <w:trPr>
          <w:trHeight w:val="20"/>
        </w:trPr>
        <w:tc>
          <w:tcPr>
            <w:tcW w:w="4628"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Зона застройки индивидуальными жилыми домами без газовых водонагревателей, оборудованные внутренним водопроводом, с канализацией, с ванной (80%)</w:t>
            </w:r>
          </w:p>
        </w:tc>
        <w:tc>
          <w:tcPr>
            <w:tcW w:w="1292"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на 1 жителя</w:t>
            </w:r>
          </w:p>
        </w:tc>
        <w:tc>
          <w:tcPr>
            <w:tcW w:w="127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120</w:t>
            </w:r>
            <w:r w:rsidRPr="00D807ED">
              <w:rPr>
                <w:rFonts w:eastAsia="Calibri"/>
                <w:sz w:val="20"/>
                <w:szCs w:val="20"/>
                <w:vertAlign w:val="superscript"/>
                <w:lang w:eastAsia="en-US"/>
              </w:rPr>
              <w:t>1)</w:t>
            </w:r>
          </w:p>
        </w:tc>
        <w:tc>
          <w:tcPr>
            <w:tcW w:w="2375" w:type="dxa"/>
            <w:vAlign w:val="center"/>
          </w:tcPr>
          <w:p w:rsidR="00077FE5" w:rsidRPr="00D807ED" w:rsidRDefault="00077FE5" w:rsidP="002A77D1">
            <w:pPr>
              <w:jc w:val="both"/>
              <w:rPr>
                <w:rFonts w:eastAsia="Calibri"/>
                <w:sz w:val="20"/>
                <w:szCs w:val="20"/>
                <w:lang w:val="en-US" w:eastAsia="en-US"/>
              </w:rPr>
            </w:pPr>
            <w:r w:rsidRPr="00D807ED">
              <w:rPr>
                <w:rFonts w:eastAsia="Calibri"/>
                <w:sz w:val="20"/>
                <w:szCs w:val="20"/>
                <w:lang w:eastAsia="en-US"/>
              </w:rPr>
              <w:t xml:space="preserve"> СП 31.13330.2012</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СП 30.13330.2012 </w:t>
            </w:r>
            <w:r w:rsidRPr="00D807ED">
              <w:rPr>
                <w:rFonts w:eastAsia="Calibri"/>
                <w:sz w:val="20"/>
                <w:szCs w:val="20"/>
                <w:vertAlign w:val="superscript"/>
                <w:lang w:eastAsia="en-US"/>
              </w:rPr>
              <w:t>2)</w:t>
            </w:r>
          </w:p>
        </w:tc>
      </w:tr>
      <w:tr w:rsidR="00077FE5" w:rsidRPr="00D807ED" w:rsidTr="002A77D1">
        <w:trPr>
          <w:trHeight w:val="20"/>
        </w:trPr>
        <w:tc>
          <w:tcPr>
            <w:tcW w:w="4628"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Зона застройки индивидуальными жилыми домами без газовых водонагревателей, оборудованные внутренним водопроводом, без канализации, без ванн (30%)</w:t>
            </w:r>
          </w:p>
          <w:p w:rsidR="00077FE5" w:rsidRPr="00D807ED" w:rsidRDefault="00077FE5" w:rsidP="002A77D1">
            <w:pPr>
              <w:rPr>
                <w:rFonts w:eastAsia="Calibri"/>
                <w:sz w:val="20"/>
                <w:szCs w:val="20"/>
                <w:lang w:eastAsia="en-US"/>
              </w:rPr>
            </w:pPr>
          </w:p>
        </w:tc>
        <w:tc>
          <w:tcPr>
            <w:tcW w:w="1292"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на 1 жителя</w:t>
            </w:r>
          </w:p>
        </w:tc>
        <w:tc>
          <w:tcPr>
            <w:tcW w:w="127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120</w:t>
            </w:r>
            <w:r w:rsidRPr="00D807ED">
              <w:rPr>
                <w:rFonts w:eastAsia="Calibri"/>
                <w:sz w:val="20"/>
                <w:szCs w:val="20"/>
                <w:vertAlign w:val="superscript"/>
                <w:lang w:eastAsia="en-US"/>
              </w:rPr>
              <w:t>1)</w:t>
            </w:r>
          </w:p>
        </w:tc>
        <w:tc>
          <w:tcPr>
            <w:tcW w:w="2375" w:type="dxa"/>
            <w:vAlign w:val="center"/>
          </w:tcPr>
          <w:p w:rsidR="00077FE5" w:rsidRPr="00D807ED" w:rsidRDefault="00077FE5" w:rsidP="002A77D1">
            <w:pPr>
              <w:jc w:val="both"/>
              <w:rPr>
                <w:rFonts w:eastAsia="Calibri"/>
                <w:sz w:val="20"/>
                <w:szCs w:val="20"/>
                <w:lang w:val="en-US" w:eastAsia="en-US"/>
              </w:rPr>
            </w:pPr>
            <w:r w:rsidRPr="00D807ED">
              <w:rPr>
                <w:rFonts w:eastAsia="Calibri"/>
                <w:sz w:val="20"/>
                <w:szCs w:val="20"/>
                <w:lang w:eastAsia="en-US"/>
              </w:rPr>
              <w:t xml:space="preserve"> СП 31.13330.2012</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СП 30.13330.2012 </w:t>
            </w:r>
            <w:r w:rsidRPr="00D807ED">
              <w:rPr>
                <w:rFonts w:eastAsia="Calibri"/>
                <w:sz w:val="20"/>
                <w:szCs w:val="20"/>
                <w:vertAlign w:val="superscript"/>
                <w:lang w:eastAsia="en-US"/>
              </w:rPr>
              <w:t>2)</w:t>
            </w:r>
          </w:p>
        </w:tc>
      </w:tr>
      <w:tr w:rsidR="00077FE5" w:rsidRPr="00D807ED" w:rsidTr="002A77D1">
        <w:trPr>
          <w:trHeight w:val="20"/>
        </w:trPr>
        <w:tc>
          <w:tcPr>
            <w:tcW w:w="4628"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Зона застройки индивидуальными жилыми домами с газовыми водонагревателями (бойлеры, газовые колонки), без водопровода, без канализации (18%)</w:t>
            </w:r>
          </w:p>
        </w:tc>
        <w:tc>
          <w:tcPr>
            <w:tcW w:w="1292"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на 1 жителя</w:t>
            </w:r>
          </w:p>
        </w:tc>
        <w:tc>
          <w:tcPr>
            <w:tcW w:w="127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50</w:t>
            </w:r>
            <w:r w:rsidRPr="00D807ED">
              <w:rPr>
                <w:rFonts w:eastAsia="Calibri"/>
                <w:sz w:val="20"/>
                <w:szCs w:val="20"/>
                <w:vertAlign w:val="superscript"/>
                <w:lang w:eastAsia="en-US"/>
              </w:rPr>
              <w:t>3)</w:t>
            </w:r>
          </w:p>
        </w:tc>
        <w:tc>
          <w:tcPr>
            <w:tcW w:w="2375" w:type="dxa"/>
            <w:vAlign w:val="center"/>
          </w:tcPr>
          <w:p w:rsidR="00077FE5" w:rsidRPr="00D807ED" w:rsidRDefault="00077FE5" w:rsidP="002A77D1">
            <w:pPr>
              <w:jc w:val="both"/>
              <w:rPr>
                <w:rFonts w:eastAsia="Calibri"/>
                <w:sz w:val="20"/>
                <w:szCs w:val="20"/>
                <w:lang w:val="en-US" w:eastAsia="en-US"/>
              </w:rPr>
            </w:pPr>
            <w:r w:rsidRPr="00D807ED">
              <w:rPr>
                <w:rFonts w:eastAsia="Calibri"/>
                <w:sz w:val="20"/>
                <w:szCs w:val="20"/>
                <w:lang w:eastAsia="en-US"/>
              </w:rPr>
              <w:t xml:space="preserve"> СП 31.13330.2012</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СП 30.13330.2012 </w:t>
            </w:r>
            <w:r w:rsidRPr="00D807ED">
              <w:rPr>
                <w:rFonts w:eastAsia="Calibri"/>
                <w:sz w:val="20"/>
                <w:szCs w:val="20"/>
                <w:vertAlign w:val="superscript"/>
                <w:lang w:eastAsia="en-US"/>
              </w:rPr>
              <w:t>2)</w:t>
            </w:r>
          </w:p>
        </w:tc>
      </w:tr>
      <w:tr w:rsidR="00077FE5" w:rsidRPr="00D807ED" w:rsidTr="002A77D1">
        <w:trPr>
          <w:trHeight w:val="20"/>
        </w:trPr>
        <w:tc>
          <w:tcPr>
            <w:tcW w:w="4628"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Зона застройки индивидуальными жилыми домами с водопроводом, канализацией, без ванной с водонагревателями, работающими на твердом топливе</w:t>
            </w:r>
          </w:p>
        </w:tc>
        <w:tc>
          <w:tcPr>
            <w:tcW w:w="1292"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на 1 жителя</w:t>
            </w:r>
          </w:p>
        </w:tc>
        <w:tc>
          <w:tcPr>
            <w:tcW w:w="127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150</w:t>
            </w:r>
            <w:r w:rsidRPr="00D807ED">
              <w:rPr>
                <w:rFonts w:eastAsia="Calibri"/>
                <w:sz w:val="20"/>
                <w:szCs w:val="20"/>
                <w:vertAlign w:val="superscript"/>
                <w:lang w:eastAsia="en-US"/>
              </w:rPr>
              <w:t>1)</w:t>
            </w:r>
          </w:p>
        </w:tc>
        <w:tc>
          <w:tcPr>
            <w:tcW w:w="2375" w:type="dxa"/>
            <w:vAlign w:val="center"/>
          </w:tcPr>
          <w:p w:rsidR="00077FE5" w:rsidRPr="00D807ED" w:rsidRDefault="00077FE5" w:rsidP="002A77D1">
            <w:pPr>
              <w:jc w:val="both"/>
              <w:rPr>
                <w:rFonts w:eastAsia="Calibri"/>
                <w:sz w:val="20"/>
                <w:szCs w:val="20"/>
                <w:lang w:val="en-US" w:eastAsia="en-US"/>
              </w:rPr>
            </w:pPr>
            <w:r w:rsidRPr="00D807ED">
              <w:rPr>
                <w:rFonts w:eastAsia="Calibri"/>
                <w:sz w:val="20"/>
                <w:szCs w:val="20"/>
                <w:lang w:eastAsia="en-US"/>
              </w:rPr>
              <w:t xml:space="preserve"> СП 31.13330.2012</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СП 30.13330.2012 </w:t>
            </w:r>
            <w:r w:rsidRPr="00D807ED">
              <w:rPr>
                <w:rFonts w:eastAsia="Calibri"/>
                <w:sz w:val="20"/>
                <w:szCs w:val="20"/>
                <w:vertAlign w:val="superscript"/>
                <w:lang w:eastAsia="en-US"/>
              </w:rPr>
              <w:t>2)</w:t>
            </w:r>
          </w:p>
        </w:tc>
      </w:tr>
      <w:tr w:rsidR="00077FE5" w:rsidRPr="00D807ED" w:rsidTr="002A77D1">
        <w:trPr>
          <w:trHeight w:val="20"/>
        </w:trPr>
        <w:tc>
          <w:tcPr>
            <w:tcW w:w="4628"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То же, с газовыми водонагревателями</w:t>
            </w:r>
          </w:p>
        </w:tc>
        <w:tc>
          <w:tcPr>
            <w:tcW w:w="1292"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на 1 жителя</w:t>
            </w:r>
          </w:p>
        </w:tc>
        <w:tc>
          <w:tcPr>
            <w:tcW w:w="127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210</w:t>
            </w:r>
            <w:r w:rsidRPr="00D807ED">
              <w:rPr>
                <w:rFonts w:eastAsia="Calibri"/>
                <w:sz w:val="20"/>
                <w:szCs w:val="20"/>
                <w:vertAlign w:val="superscript"/>
                <w:lang w:eastAsia="en-US"/>
              </w:rPr>
              <w:t>1)</w:t>
            </w:r>
          </w:p>
        </w:tc>
        <w:tc>
          <w:tcPr>
            <w:tcW w:w="2375" w:type="dxa"/>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 xml:space="preserve"> СП 31.13330.2012</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СП 30.13330.2012 </w:t>
            </w:r>
            <w:r w:rsidRPr="00D807ED">
              <w:rPr>
                <w:rFonts w:eastAsia="Calibri"/>
                <w:sz w:val="20"/>
                <w:szCs w:val="20"/>
                <w:vertAlign w:val="superscript"/>
                <w:lang w:eastAsia="en-US"/>
              </w:rPr>
              <w:t>2)</w:t>
            </w:r>
          </w:p>
          <w:p w:rsidR="00077FE5" w:rsidRPr="00D807ED" w:rsidRDefault="00077FE5" w:rsidP="002A77D1">
            <w:pPr>
              <w:jc w:val="both"/>
              <w:rPr>
                <w:sz w:val="20"/>
                <w:szCs w:val="20"/>
              </w:rPr>
            </w:pPr>
            <w:r w:rsidRPr="00D807ED">
              <w:rPr>
                <w:rFonts w:eastAsia="Calibri"/>
                <w:sz w:val="20"/>
                <w:szCs w:val="20"/>
                <w:lang w:eastAsia="en-US"/>
              </w:rPr>
              <w:lastRenderedPageBreak/>
              <w:t>(</w:t>
            </w:r>
            <w:r w:rsidRPr="00D807ED">
              <w:rPr>
                <w:bCs/>
                <w:sz w:val="20"/>
                <w:szCs w:val="20"/>
              </w:rPr>
              <w:t>Актуализированная редакция</w:t>
            </w:r>
            <w:r w:rsidRPr="00D807ED">
              <w:rPr>
                <w:sz w:val="20"/>
                <w:szCs w:val="20"/>
              </w:rPr>
              <w:t xml:space="preserve"> </w:t>
            </w:r>
            <w:r w:rsidRPr="00D807ED">
              <w:rPr>
                <w:bCs/>
                <w:sz w:val="20"/>
                <w:szCs w:val="20"/>
              </w:rPr>
              <w:t>СНиП 2.04.01-85</w:t>
            </w:r>
            <w:r w:rsidRPr="00D807ED">
              <w:rPr>
                <w:rFonts w:eastAsia="Calibri"/>
                <w:sz w:val="20"/>
                <w:szCs w:val="20"/>
                <w:lang w:eastAsia="en-US"/>
              </w:rPr>
              <w:t>)</w:t>
            </w:r>
          </w:p>
        </w:tc>
      </w:tr>
    </w:tbl>
    <w:p w:rsidR="00077FE5" w:rsidRPr="00D807ED" w:rsidRDefault="00077FE5" w:rsidP="00077FE5">
      <w:pPr>
        <w:ind w:firstLine="567"/>
        <w:contextualSpacing/>
        <w:jc w:val="both"/>
        <w:rPr>
          <w:rFonts w:eastAsia="Calibri"/>
          <w:sz w:val="20"/>
          <w:szCs w:val="20"/>
          <w:u w:val="single"/>
          <w:lang w:eastAsia="en-US"/>
        </w:rPr>
      </w:pPr>
      <w:r w:rsidRPr="00D807ED">
        <w:rPr>
          <w:rFonts w:eastAsia="Calibri"/>
          <w:sz w:val="20"/>
          <w:szCs w:val="20"/>
          <w:u w:val="single"/>
          <w:lang w:eastAsia="en-US"/>
        </w:rPr>
        <w:lastRenderedPageBreak/>
        <w:t>Примечания:</w:t>
      </w:r>
    </w:p>
    <w:p w:rsidR="00077FE5" w:rsidRPr="00D807ED" w:rsidRDefault="00077FE5" w:rsidP="00077FE5">
      <w:pPr>
        <w:ind w:firstLine="567"/>
        <w:contextualSpacing/>
        <w:jc w:val="both"/>
        <w:rPr>
          <w:rFonts w:eastAsia="Calibri"/>
          <w:sz w:val="20"/>
          <w:szCs w:val="20"/>
          <w:lang w:eastAsia="en-US"/>
        </w:rPr>
      </w:pPr>
      <w:r w:rsidRPr="00D807ED">
        <w:rPr>
          <w:rFonts w:eastAsia="Calibri"/>
          <w:sz w:val="20"/>
          <w:szCs w:val="20"/>
          <w:lang w:eastAsia="en-US"/>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077FE5" w:rsidRPr="00D807ED" w:rsidRDefault="00077FE5" w:rsidP="00077FE5">
      <w:pPr>
        <w:ind w:firstLine="567"/>
        <w:contextualSpacing/>
        <w:jc w:val="both"/>
        <w:rPr>
          <w:rFonts w:eastAsia="Calibri"/>
          <w:sz w:val="20"/>
          <w:szCs w:val="20"/>
          <w:lang w:eastAsia="en-US"/>
        </w:rPr>
      </w:pPr>
      <w:r w:rsidRPr="00D807ED">
        <w:rPr>
          <w:rFonts w:eastAsia="Calibri"/>
          <w:sz w:val="20"/>
          <w:szCs w:val="20"/>
          <w:lang w:eastAsia="en-US"/>
        </w:rPr>
        <w:t>2) Указанные нормы следует применять с учётом требований табл.1 СП 31.13330.2012.</w:t>
      </w:r>
    </w:p>
    <w:p w:rsidR="00077FE5" w:rsidRPr="00D807ED" w:rsidRDefault="00077FE5" w:rsidP="00077FE5">
      <w:pPr>
        <w:ind w:firstLine="567"/>
        <w:contextualSpacing/>
        <w:jc w:val="both"/>
        <w:rPr>
          <w:rFonts w:eastAsia="Calibri"/>
          <w:sz w:val="20"/>
          <w:szCs w:val="20"/>
          <w:lang w:eastAsia="en-US"/>
        </w:rPr>
      </w:pPr>
      <w:r w:rsidRPr="00D807ED">
        <w:rPr>
          <w:rFonts w:eastAsia="Calibri"/>
          <w:sz w:val="20"/>
          <w:szCs w:val="20"/>
          <w:lang w:eastAsia="en-US"/>
        </w:rPr>
        <w:t xml:space="preserve">3) Указанные нормы следует применять с учётом требований СП 30.13330.2012. </w:t>
      </w:r>
    </w:p>
    <w:p w:rsidR="00077FE5" w:rsidRPr="00D807ED" w:rsidRDefault="00077FE5" w:rsidP="00077FE5">
      <w:pPr>
        <w:contextualSpacing/>
        <w:jc w:val="both"/>
        <w:rPr>
          <w:rFonts w:eastAsia="Calibri"/>
          <w:sz w:val="20"/>
          <w:szCs w:val="20"/>
          <w:u w:val="single"/>
          <w:lang w:eastAsia="en-US"/>
        </w:rPr>
      </w:pPr>
    </w:p>
    <w:p w:rsidR="00077FE5" w:rsidRPr="00D807ED" w:rsidRDefault="00077FE5" w:rsidP="00077FE5">
      <w:pPr>
        <w:contextualSpacing/>
        <w:jc w:val="both"/>
        <w:rPr>
          <w:rFonts w:eastAsia="Calibri"/>
          <w:sz w:val="20"/>
          <w:szCs w:val="20"/>
          <w:u w:val="single"/>
          <w:lang w:eastAsia="en-US"/>
        </w:rPr>
      </w:pPr>
      <w:r w:rsidRPr="00D807ED">
        <w:rPr>
          <w:rFonts w:eastAsia="Calibri"/>
          <w:sz w:val="20"/>
          <w:szCs w:val="20"/>
          <w:u w:val="single"/>
          <w:lang w:eastAsia="en-US"/>
        </w:rPr>
        <w:t>1.4.4. Расчетные показатели объектов, относящихся к области водоотведения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3205"/>
        <w:gridCol w:w="1987"/>
        <w:gridCol w:w="1315"/>
        <w:gridCol w:w="1374"/>
        <w:gridCol w:w="1245"/>
      </w:tblGrid>
      <w:tr w:rsidR="00077FE5" w:rsidRPr="00D807ED" w:rsidTr="002A77D1">
        <w:trPr>
          <w:trHeight w:val="20"/>
        </w:trPr>
        <w:tc>
          <w:tcPr>
            <w:tcW w:w="445"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3205"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Наименование объекта</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(Наименование ресурса)</w:t>
            </w:r>
            <w:r w:rsidRPr="00D807ED">
              <w:rPr>
                <w:rFonts w:eastAsia="Calibri"/>
                <w:sz w:val="20"/>
                <w:szCs w:val="20"/>
                <w:vertAlign w:val="superscript"/>
                <w:lang w:eastAsia="en-US"/>
              </w:rPr>
              <w:t xml:space="preserve"> 1)</w:t>
            </w:r>
          </w:p>
        </w:tc>
        <w:tc>
          <w:tcPr>
            <w:tcW w:w="3302"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Минимально допустимый уровень обеспеченности</w:t>
            </w:r>
          </w:p>
        </w:tc>
        <w:tc>
          <w:tcPr>
            <w:tcW w:w="2619" w:type="dxa"/>
            <w:gridSpan w:val="2"/>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Максимально допустимый уровень территориальной доступности</w:t>
            </w:r>
          </w:p>
        </w:tc>
      </w:tr>
      <w:tr w:rsidR="00077FE5" w:rsidRPr="00D807ED" w:rsidTr="002A77D1">
        <w:trPr>
          <w:trHeight w:val="20"/>
        </w:trPr>
        <w:tc>
          <w:tcPr>
            <w:tcW w:w="445" w:type="dxa"/>
            <w:vMerge/>
            <w:vAlign w:val="center"/>
          </w:tcPr>
          <w:p w:rsidR="00077FE5" w:rsidRPr="00D807ED" w:rsidRDefault="00077FE5" w:rsidP="002A77D1">
            <w:pPr>
              <w:jc w:val="center"/>
              <w:rPr>
                <w:rFonts w:eastAsia="Calibri"/>
                <w:b/>
                <w:sz w:val="20"/>
                <w:szCs w:val="20"/>
                <w:lang w:eastAsia="en-US"/>
              </w:rPr>
            </w:pPr>
          </w:p>
        </w:tc>
        <w:tc>
          <w:tcPr>
            <w:tcW w:w="3205" w:type="dxa"/>
            <w:vMerge/>
            <w:vAlign w:val="center"/>
          </w:tcPr>
          <w:p w:rsidR="00077FE5" w:rsidRPr="00D807ED" w:rsidRDefault="00077FE5" w:rsidP="002A77D1">
            <w:pPr>
              <w:jc w:val="center"/>
              <w:rPr>
                <w:rFonts w:eastAsia="Calibri"/>
                <w:b/>
                <w:sz w:val="20"/>
                <w:szCs w:val="20"/>
                <w:lang w:eastAsia="en-US"/>
              </w:rPr>
            </w:pPr>
          </w:p>
        </w:tc>
        <w:tc>
          <w:tcPr>
            <w:tcW w:w="198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31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137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24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trHeight w:val="20"/>
        </w:trPr>
        <w:tc>
          <w:tcPr>
            <w:tcW w:w="44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3205"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Бытовая канализация, зона застройки многоквартирными жилыми домами</w:t>
            </w:r>
          </w:p>
        </w:tc>
        <w:tc>
          <w:tcPr>
            <w:tcW w:w="198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от водопотребления</w:t>
            </w:r>
          </w:p>
        </w:tc>
        <w:tc>
          <w:tcPr>
            <w:tcW w:w="131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100</w:t>
            </w:r>
          </w:p>
        </w:tc>
        <w:tc>
          <w:tcPr>
            <w:tcW w:w="2619" w:type="dxa"/>
            <w:gridSpan w:val="2"/>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Не нормируется</w:t>
            </w:r>
          </w:p>
        </w:tc>
      </w:tr>
      <w:tr w:rsidR="00077FE5" w:rsidRPr="00D807ED" w:rsidTr="002A77D1">
        <w:trPr>
          <w:trHeight w:val="20"/>
        </w:trPr>
        <w:tc>
          <w:tcPr>
            <w:tcW w:w="44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w:t>
            </w:r>
          </w:p>
        </w:tc>
        <w:tc>
          <w:tcPr>
            <w:tcW w:w="3205"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Бытовая канализация, зона застройки индивидуальными жилыми домами</w:t>
            </w:r>
          </w:p>
        </w:tc>
        <w:tc>
          <w:tcPr>
            <w:tcW w:w="198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от водопотребления</w:t>
            </w:r>
          </w:p>
        </w:tc>
        <w:tc>
          <w:tcPr>
            <w:tcW w:w="131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100</w:t>
            </w:r>
          </w:p>
        </w:tc>
        <w:tc>
          <w:tcPr>
            <w:tcW w:w="2619" w:type="dxa"/>
            <w:gridSpan w:val="2"/>
            <w:vMerge/>
            <w:vAlign w:val="center"/>
          </w:tcPr>
          <w:p w:rsidR="00077FE5" w:rsidRPr="00D807ED" w:rsidRDefault="00077FE5" w:rsidP="002A77D1">
            <w:pPr>
              <w:jc w:val="center"/>
              <w:rPr>
                <w:rFonts w:eastAsia="Calibri"/>
                <w:sz w:val="20"/>
                <w:szCs w:val="20"/>
                <w:lang w:eastAsia="en-US"/>
              </w:rPr>
            </w:pPr>
          </w:p>
        </w:tc>
      </w:tr>
      <w:tr w:rsidR="00077FE5" w:rsidRPr="00D807ED" w:rsidTr="002A77D1">
        <w:trPr>
          <w:trHeight w:val="20"/>
        </w:trPr>
        <w:tc>
          <w:tcPr>
            <w:tcW w:w="44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3.</w:t>
            </w:r>
          </w:p>
        </w:tc>
        <w:tc>
          <w:tcPr>
            <w:tcW w:w="3205"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Дождевая канализация. Суточный объем поверхностного стока, поступающий на очистные сооружения </w:t>
            </w:r>
          </w:p>
        </w:tc>
        <w:tc>
          <w:tcPr>
            <w:tcW w:w="198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r w:rsidRPr="00D807ED">
              <w:rPr>
                <w:rFonts w:eastAsia="Calibri"/>
                <w:sz w:val="20"/>
                <w:szCs w:val="20"/>
                <w:vertAlign w:val="superscript"/>
                <w:lang w:eastAsia="en-US"/>
              </w:rPr>
              <w:t xml:space="preserve">3 </w:t>
            </w:r>
            <w:r w:rsidRPr="00D807ED">
              <w:rPr>
                <w:rFonts w:eastAsia="Calibri"/>
                <w:sz w:val="20"/>
                <w:szCs w:val="20"/>
                <w:lang w:eastAsia="en-US"/>
              </w:rPr>
              <w:t xml:space="preserve">/ </w:t>
            </w:r>
            <w:proofErr w:type="spellStart"/>
            <w:r w:rsidRPr="00D807ED">
              <w:rPr>
                <w:rFonts w:eastAsia="Calibri"/>
                <w:sz w:val="20"/>
                <w:szCs w:val="20"/>
                <w:lang w:eastAsia="en-US"/>
              </w:rPr>
              <w:t>сут</w:t>
            </w:r>
            <w:proofErr w:type="spellEnd"/>
            <w:r w:rsidRPr="00D807ED">
              <w:rPr>
                <w:rFonts w:eastAsia="Calibri"/>
                <w:sz w:val="20"/>
                <w:szCs w:val="20"/>
                <w:lang w:eastAsia="en-US"/>
              </w:rPr>
              <w:t>. с 1 га территории</w:t>
            </w:r>
          </w:p>
        </w:tc>
        <w:tc>
          <w:tcPr>
            <w:tcW w:w="131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50</w:t>
            </w:r>
          </w:p>
        </w:tc>
        <w:tc>
          <w:tcPr>
            <w:tcW w:w="2619" w:type="dxa"/>
            <w:gridSpan w:val="2"/>
            <w:vMerge/>
            <w:vAlign w:val="center"/>
          </w:tcPr>
          <w:p w:rsidR="00077FE5" w:rsidRPr="00D807ED" w:rsidRDefault="00077FE5" w:rsidP="002A77D1">
            <w:pPr>
              <w:jc w:val="center"/>
              <w:rPr>
                <w:rFonts w:eastAsia="Calibri"/>
                <w:sz w:val="20"/>
                <w:szCs w:val="20"/>
                <w:lang w:eastAsia="en-US"/>
              </w:rPr>
            </w:pPr>
          </w:p>
        </w:tc>
      </w:tr>
    </w:tbl>
    <w:p w:rsidR="00077FE5" w:rsidRPr="00D807ED" w:rsidRDefault="00077FE5" w:rsidP="00077FE5">
      <w:pPr>
        <w:ind w:firstLine="680"/>
        <w:contextualSpacing/>
        <w:jc w:val="both"/>
        <w:rPr>
          <w:rFonts w:eastAsia="Calibri"/>
          <w:sz w:val="20"/>
          <w:szCs w:val="20"/>
          <w:u w:val="single"/>
          <w:lang w:eastAsia="en-US"/>
        </w:rPr>
      </w:pPr>
      <w:r w:rsidRPr="00D807ED">
        <w:rPr>
          <w:rFonts w:eastAsia="Calibri"/>
          <w:sz w:val="20"/>
          <w:szCs w:val="20"/>
          <w:u w:val="single"/>
          <w:lang w:eastAsia="en-US"/>
        </w:rPr>
        <w:t>Примечания:</w:t>
      </w:r>
    </w:p>
    <w:p w:rsidR="00077FE5" w:rsidRPr="00D807ED" w:rsidRDefault="00077FE5" w:rsidP="00077FE5">
      <w:pPr>
        <w:ind w:firstLine="680"/>
        <w:contextualSpacing/>
        <w:jc w:val="both"/>
        <w:rPr>
          <w:rFonts w:eastAsia="Calibri"/>
          <w:sz w:val="20"/>
          <w:szCs w:val="20"/>
          <w:lang w:eastAsia="en-US"/>
        </w:rPr>
      </w:pPr>
      <w:r w:rsidRPr="00D807ED">
        <w:rPr>
          <w:rFonts w:eastAsia="Calibri"/>
          <w:sz w:val="20"/>
          <w:szCs w:val="20"/>
          <w:lang w:eastAsia="en-US"/>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077FE5" w:rsidRPr="00D807ED" w:rsidRDefault="00077FE5" w:rsidP="00077FE5">
      <w:pPr>
        <w:jc w:val="right"/>
        <w:rPr>
          <w:rFonts w:eastAsia="Calibri"/>
          <w:sz w:val="20"/>
          <w:szCs w:val="20"/>
          <w:lang w:eastAsia="en-US"/>
        </w:rPr>
      </w:pPr>
    </w:p>
    <w:p w:rsidR="00077FE5" w:rsidRPr="00D807ED" w:rsidRDefault="00077FE5" w:rsidP="00077FE5">
      <w:pPr>
        <w:contextualSpacing/>
        <w:jc w:val="both"/>
        <w:rPr>
          <w:b/>
          <w:bCs/>
          <w:sz w:val="20"/>
          <w:szCs w:val="20"/>
          <w:u w:val="single"/>
          <w:lang w:val="x-none" w:eastAsia="x-none"/>
        </w:rPr>
      </w:pPr>
      <w:r w:rsidRPr="00D807ED">
        <w:rPr>
          <w:b/>
          <w:bCs/>
          <w:sz w:val="20"/>
          <w:szCs w:val="20"/>
          <w:u w:val="single"/>
          <w:lang w:val="x-none" w:eastAsia="x-none"/>
        </w:rPr>
        <w:t>1.5. Расчетные показатели автомобильных дорог местного значения, улично-дорожной сети, объектов дорожного сервиса</w:t>
      </w:r>
    </w:p>
    <w:p w:rsidR="00077FE5" w:rsidRPr="00D807ED" w:rsidRDefault="00077FE5" w:rsidP="00077FE5">
      <w:pPr>
        <w:keepNext/>
        <w:keepLines/>
        <w:contextualSpacing/>
        <w:jc w:val="both"/>
        <w:outlineLvl w:val="2"/>
        <w:rPr>
          <w:bCs/>
          <w:sz w:val="20"/>
          <w:szCs w:val="20"/>
          <w:u w:val="single"/>
          <w:lang w:eastAsia="x-none"/>
        </w:rPr>
      </w:pPr>
    </w:p>
    <w:p w:rsidR="00077FE5" w:rsidRPr="00D807ED" w:rsidRDefault="00077FE5" w:rsidP="00077FE5">
      <w:pPr>
        <w:keepNext/>
        <w:keepLines/>
        <w:contextualSpacing/>
        <w:jc w:val="both"/>
        <w:outlineLvl w:val="2"/>
        <w:rPr>
          <w:bCs/>
          <w:sz w:val="20"/>
          <w:szCs w:val="20"/>
          <w:u w:val="single"/>
          <w:lang w:eastAsia="x-none"/>
        </w:rPr>
      </w:pPr>
      <w:r w:rsidRPr="00D807ED">
        <w:rPr>
          <w:bCs/>
          <w:sz w:val="20"/>
          <w:szCs w:val="20"/>
          <w:u w:val="single"/>
          <w:lang w:val="x-none" w:eastAsia="x-none"/>
        </w:rPr>
        <w:t>1.5.1. Расчетные показатели автомобильных дорог местного значения, улично-дорожн</w:t>
      </w:r>
      <w:r w:rsidRPr="00D807ED">
        <w:rPr>
          <w:bCs/>
          <w:sz w:val="20"/>
          <w:szCs w:val="20"/>
          <w:u w:val="single"/>
          <w:lang w:eastAsia="x-none"/>
        </w:rPr>
        <w:t>ой</w:t>
      </w:r>
      <w:r w:rsidRPr="00D807ED">
        <w:rPr>
          <w:bCs/>
          <w:sz w:val="20"/>
          <w:szCs w:val="20"/>
          <w:u w:val="single"/>
          <w:lang w:val="x-none" w:eastAsia="x-none"/>
        </w:rPr>
        <w:t xml:space="preserve"> сет</w:t>
      </w:r>
      <w:r w:rsidRPr="00D807ED">
        <w:rPr>
          <w:bCs/>
          <w:sz w:val="20"/>
          <w:szCs w:val="20"/>
          <w:u w:val="single"/>
          <w:lang w:eastAsia="x-none"/>
        </w:rPr>
        <w:t>и</w:t>
      </w:r>
    </w:p>
    <w:p w:rsidR="00077FE5" w:rsidRPr="00D807ED" w:rsidRDefault="00077FE5" w:rsidP="00077FE5">
      <w:pPr>
        <w:keepNext/>
        <w:keepLines/>
        <w:contextualSpacing/>
        <w:jc w:val="both"/>
        <w:outlineLvl w:val="2"/>
        <w:rPr>
          <w:bCs/>
          <w:sz w:val="20"/>
          <w:szCs w:val="20"/>
          <w:u w:val="single"/>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6"/>
        <w:gridCol w:w="3904"/>
        <w:gridCol w:w="1489"/>
        <w:gridCol w:w="1219"/>
        <w:gridCol w:w="1300"/>
        <w:gridCol w:w="1243"/>
      </w:tblGrid>
      <w:tr w:rsidR="00077FE5" w:rsidRPr="00D807ED" w:rsidTr="002A77D1">
        <w:trPr>
          <w:trHeight w:val="20"/>
        </w:trPr>
        <w:tc>
          <w:tcPr>
            <w:tcW w:w="426"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4110"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Наименование объекта</w:t>
            </w:r>
          </w:p>
        </w:tc>
        <w:tc>
          <w:tcPr>
            <w:tcW w:w="2834"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Минимально допустимый уровень обеспеченности</w:t>
            </w:r>
          </w:p>
        </w:tc>
        <w:tc>
          <w:tcPr>
            <w:tcW w:w="2660" w:type="dxa"/>
            <w:gridSpan w:val="2"/>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Максимально допустимый уровень территориальной доступности</w:t>
            </w:r>
          </w:p>
        </w:tc>
      </w:tr>
      <w:tr w:rsidR="00077FE5" w:rsidRPr="00D807ED" w:rsidTr="002A77D1">
        <w:trPr>
          <w:trHeight w:val="20"/>
        </w:trPr>
        <w:tc>
          <w:tcPr>
            <w:tcW w:w="426" w:type="dxa"/>
            <w:vMerge/>
          </w:tcPr>
          <w:p w:rsidR="00077FE5" w:rsidRPr="00D807ED" w:rsidRDefault="00077FE5" w:rsidP="002A77D1">
            <w:pPr>
              <w:jc w:val="center"/>
              <w:rPr>
                <w:rFonts w:eastAsia="Calibri"/>
                <w:b/>
                <w:sz w:val="20"/>
                <w:szCs w:val="20"/>
                <w:lang w:eastAsia="en-US"/>
              </w:rPr>
            </w:pPr>
          </w:p>
        </w:tc>
        <w:tc>
          <w:tcPr>
            <w:tcW w:w="4110" w:type="dxa"/>
            <w:vMerge/>
            <w:vAlign w:val="center"/>
          </w:tcPr>
          <w:p w:rsidR="00077FE5" w:rsidRPr="00D807ED" w:rsidRDefault="00077FE5" w:rsidP="002A77D1">
            <w:pPr>
              <w:jc w:val="center"/>
              <w:rPr>
                <w:rFonts w:eastAsia="Calibri"/>
                <w:b/>
                <w:sz w:val="20"/>
                <w:szCs w:val="20"/>
                <w:lang w:eastAsia="en-US"/>
              </w:rPr>
            </w:pPr>
          </w:p>
        </w:tc>
        <w:tc>
          <w:tcPr>
            <w:tcW w:w="156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27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136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30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trHeight w:val="20"/>
        </w:trPr>
        <w:tc>
          <w:tcPr>
            <w:tcW w:w="42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4110"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Улично-дорожная сеть с твердым покрытием (улицы и дороги, проезды общего пользования, пешеходные и велосипедные дорожки) </w:t>
            </w:r>
          </w:p>
        </w:tc>
        <w:tc>
          <w:tcPr>
            <w:tcW w:w="1560"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км</w:t>
            </w:r>
            <w:proofErr w:type="gramEnd"/>
            <w:r w:rsidRPr="00D807ED">
              <w:rPr>
                <w:rFonts w:eastAsia="Calibri"/>
                <w:sz w:val="20"/>
                <w:szCs w:val="20"/>
                <w:lang w:eastAsia="en-US"/>
              </w:rPr>
              <w:t xml:space="preserve"> / 1 км²</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территории</w:t>
            </w:r>
          </w:p>
        </w:tc>
        <w:tc>
          <w:tcPr>
            <w:tcW w:w="127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2,7 </w:t>
            </w:r>
          </w:p>
        </w:tc>
        <w:tc>
          <w:tcPr>
            <w:tcW w:w="2660"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Не нормируется</w:t>
            </w:r>
          </w:p>
        </w:tc>
      </w:tr>
      <w:tr w:rsidR="00077FE5" w:rsidRPr="00D807ED" w:rsidTr="002A77D1">
        <w:trPr>
          <w:trHeight w:val="20"/>
        </w:trPr>
        <w:tc>
          <w:tcPr>
            <w:tcW w:w="42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w:t>
            </w:r>
          </w:p>
        </w:tc>
        <w:tc>
          <w:tcPr>
            <w:tcW w:w="4110"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Улично-дорожная сеть с грунтовым покрытием (улицы и дороги, проезды общего пользования, пешеходные и велосипедные дорожки)</w:t>
            </w:r>
            <w:r w:rsidRPr="00D807ED">
              <w:rPr>
                <w:rFonts w:eastAsia="Calibri"/>
                <w:sz w:val="20"/>
                <w:szCs w:val="20"/>
                <w:vertAlign w:val="superscript"/>
                <w:lang w:eastAsia="en-US"/>
              </w:rPr>
              <w:t xml:space="preserve"> 1)</w:t>
            </w:r>
          </w:p>
        </w:tc>
        <w:tc>
          <w:tcPr>
            <w:tcW w:w="1560"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км</w:t>
            </w:r>
            <w:proofErr w:type="gramEnd"/>
            <w:r w:rsidRPr="00D807ED">
              <w:rPr>
                <w:rFonts w:eastAsia="Calibri"/>
                <w:sz w:val="20"/>
                <w:szCs w:val="20"/>
                <w:lang w:eastAsia="en-US"/>
              </w:rPr>
              <w:t xml:space="preserve"> / 1 км²</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территории</w:t>
            </w:r>
          </w:p>
        </w:tc>
        <w:tc>
          <w:tcPr>
            <w:tcW w:w="127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5,8</w:t>
            </w:r>
          </w:p>
        </w:tc>
        <w:tc>
          <w:tcPr>
            <w:tcW w:w="2660"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Не нормируется</w:t>
            </w:r>
          </w:p>
        </w:tc>
      </w:tr>
    </w:tbl>
    <w:p w:rsidR="00077FE5" w:rsidRPr="00D807ED" w:rsidRDefault="00077FE5" w:rsidP="00077FE5">
      <w:pPr>
        <w:ind w:firstLine="708"/>
        <w:jc w:val="both"/>
        <w:rPr>
          <w:rFonts w:eastAsia="Calibri"/>
          <w:sz w:val="20"/>
          <w:szCs w:val="20"/>
          <w:u w:val="single"/>
          <w:lang w:eastAsia="en-US"/>
        </w:rPr>
      </w:pPr>
      <w:r w:rsidRPr="00D807ED">
        <w:rPr>
          <w:rFonts w:eastAsia="Calibri"/>
          <w:sz w:val="20"/>
          <w:szCs w:val="20"/>
          <w:u w:val="single"/>
          <w:lang w:eastAsia="en-US"/>
        </w:rPr>
        <w:t>Примечания:</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1) Параметры, включая размеры, перечисленных элементов улично-дорожной сети, ширина основных улиц и дорог в красных линиях, определяются проектами планировки территорий рабочего поселка Лунино.</w:t>
      </w:r>
    </w:p>
    <w:p w:rsidR="00077FE5" w:rsidRPr="00D807ED" w:rsidRDefault="00077FE5" w:rsidP="00077FE5">
      <w:pPr>
        <w:contextualSpacing/>
        <w:jc w:val="both"/>
        <w:rPr>
          <w:rFonts w:eastAsia="Calibri"/>
          <w:sz w:val="20"/>
          <w:szCs w:val="20"/>
          <w:u w:val="single"/>
          <w:lang w:eastAsia="en-US"/>
        </w:rPr>
      </w:pPr>
    </w:p>
    <w:p w:rsidR="00077FE5" w:rsidRPr="00D807ED" w:rsidRDefault="00077FE5" w:rsidP="00077FE5">
      <w:pPr>
        <w:keepNext/>
        <w:keepLines/>
        <w:contextualSpacing/>
        <w:jc w:val="both"/>
        <w:outlineLvl w:val="2"/>
        <w:rPr>
          <w:bCs/>
          <w:sz w:val="20"/>
          <w:szCs w:val="20"/>
          <w:u w:val="single"/>
          <w:lang w:eastAsia="x-none"/>
        </w:rPr>
      </w:pPr>
      <w:r w:rsidRPr="00D807ED">
        <w:rPr>
          <w:bCs/>
          <w:sz w:val="20"/>
          <w:szCs w:val="20"/>
          <w:u w:val="single"/>
          <w:lang w:val="x-none" w:eastAsia="x-none"/>
        </w:rPr>
        <w:t xml:space="preserve">1.5.2. Расчетные показатели обеспеченности объектов автомобильными стоянками </w:t>
      </w:r>
    </w:p>
    <w:tbl>
      <w:tblPr>
        <w:tblW w:w="4999" w:type="pct"/>
        <w:tblLayout w:type="fixed"/>
        <w:tblCellMar>
          <w:left w:w="28" w:type="dxa"/>
          <w:right w:w="28" w:type="dxa"/>
        </w:tblCellMar>
        <w:tblLook w:val="0000" w:firstRow="0" w:lastRow="0" w:firstColumn="0" w:lastColumn="0" w:noHBand="0" w:noVBand="0"/>
      </w:tblPr>
      <w:tblGrid>
        <w:gridCol w:w="611"/>
        <w:gridCol w:w="1343"/>
        <w:gridCol w:w="2185"/>
        <w:gridCol w:w="1701"/>
        <w:gridCol w:w="1137"/>
        <w:gridCol w:w="1242"/>
        <w:gridCol w:w="34"/>
        <w:gridCol w:w="1150"/>
        <w:gridCol w:w="6"/>
      </w:tblGrid>
      <w:tr w:rsidR="00077FE5" w:rsidRPr="00D807ED" w:rsidTr="002A77D1">
        <w:trPr>
          <w:gridAfter w:val="1"/>
          <w:wAfter w:w="3" w:type="pct"/>
          <w:cantSplit/>
          <w:trHeight w:val="20"/>
          <w:tblHeader/>
        </w:trPr>
        <w:tc>
          <w:tcPr>
            <w:tcW w:w="325" w:type="pct"/>
            <w:tcBorders>
              <w:top w:val="single" w:sz="6" w:space="0" w:color="auto"/>
              <w:left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 </w:t>
            </w:r>
          </w:p>
        </w:tc>
        <w:tc>
          <w:tcPr>
            <w:tcW w:w="1875" w:type="pct"/>
            <w:gridSpan w:val="2"/>
            <w:tcBorders>
              <w:top w:val="single" w:sz="6" w:space="0" w:color="auto"/>
              <w:left w:val="single" w:sz="6" w:space="0" w:color="auto"/>
              <w:right w:val="single" w:sz="4"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Наименование объекта</w:t>
            </w:r>
          </w:p>
        </w:tc>
        <w:tc>
          <w:tcPr>
            <w:tcW w:w="15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Минимально допустимый уровень обеспеченности, </w:t>
            </w:r>
            <w:proofErr w:type="spellStart"/>
            <w:r w:rsidRPr="00D807ED">
              <w:rPr>
                <w:rFonts w:eastAsia="Calibri"/>
                <w:sz w:val="20"/>
                <w:szCs w:val="20"/>
                <w:lang w:eastAsia="en-US"/>
              </w:rPr>
              <w:t>машино</w:t>
            </w:r>
            <w:proofErr w:type="spellEnd"/>
            <w:r w:rsidRPr="00D807ED">
              <w:rPr>
                <w:rFonts w:eastAsia="Calibri"/>
                <w:sz w:val="20"/>
                <w:szCs w:val="20"/>
                <w:lang w:eastAsia="en-US"/>
              </w:rPr>
              <w:t>-мест</w:t>
            </w:r>
          </w:p>
        </w:tc>
        <w:tc>
          <w:tcPr>
            <w:tcW w:w="1289" w:type="pct"/>
            <w:gridSpan w:val="3"/>
            <w:tcBorders>
              <w:top w:val="single" w:sz="6" w:space="0" w:color="auto"/>
              <w:left w:val="single" w:sz="4" w:space="0" w:color="auto"/>
              <w:bottom w:val="single" w:sz="6" w:space="0" w:color="auto"/>
              <w:right w:val="single" w:sz="6" w:space="0" w:color="auto"/>
            </w:tcBorders>
            <w:vAlign w:val="center"/>
          </w:tcPr>
          <w:p w:rsidR="00077FE5" w:rsidRPr="00D807ED" w:rsidRDefault="00077FE5" w:rsidP="002A77D1">
            <w:pPr>
              <w:ind w:firstLine="1"/>
              <w:jc w:val="center"/>
              <w:rPr>
                <w:rFonts w:eastAsia="Calibri"/>
                <w:sz w:val="20"/>
                <w:szCs w:val="20"/>
                <w:lang w:eastAsia="en-US"/>
              </w:rPr>
            </w:pPr>
            <w:r w:rsidRPr="00D807ED">
              <w:rPr>
                <w:rFonts w:eastAsia="Calibri"/>
                <w:sz w:val="20"/>
                <w:szCs w:val="20"/>
                <w:lang w:eastAsia="en-US"/>
              </w:rPr>
              <w:t>Максимально</w:t>
            </w:r>
          </w:p>
          <w:p w:rsidR="00077FE5" w:rsidRPr="00D807ED" w:rsidRDefault="00077FE5" w:rsidP="002A77D1">
            <w:pPr>
              <w:ind w:firstLine="1"/>
              <w:jc w:val="center"/>
              <w:rPr>
                <w:rFonts w:eastAsia="Calibri"/>
                <w:sz w:val="20"/>
                <w:szCs w:val="20"/>
                <w:lang w:eastAsia="en-US"/>
              </w:rPr>
            </w:pPr>
            <w:r w:rsidRPr="00D807ED">
              <w:rPr>
                <w:rFonts w:eastAsia="Calibri"/>
                <w:sz w:val="20"/>
                <w:szCs w:val="20"/>
                <w:lang w:eastAsia="en-US"/>
              </w:rPr>
              <w:t>допустимый уровень территориальной доступности</w:t>
            </w:r>
          </w:p>
        </w:tc>
      </w:tr>
      <w:tr w:rsidR="00077FE5" w:rsidRPr="00D807ED" w:rsidTr="002A77D1">
        <w:trPr>
          <w:cantSplit/>
          <w:trHeight w:val="20"/>
          <w:tblHeader/>
        </w:trPr>
        <w:tc>
          <w:tcPr>
            <w:tcW w:w="325" w:type="pct"/>
            <w:tcBorders>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p>
        </w:tc>
        <w:tc>
          <w:tcPr>
            <w:tcW w:w="1875" w:type="pct"/>
            <w:gridSpan w:val="2"/>
            <w:tcBorders>
              <w:left w:val="single" w:sz="6" w:space="0" w:color="auto"/>
              <w:bottom w:val="single" w:sz="6" w:space="0" w:color="auto"/>
              <w:right w:val="single" w:sz="4" w:space="0" w:color="auto"/>
            </w:tcBorders>
            <w:vAlign w:val="center"/>
          </w:tcPr>
          <w:p w:rsidR="00077FE5" w:rsidRPr="00D807ED" w:rsidRDefault="00077FE5" w:rsidP="002A77D1">
            <w:pPr>
              <w:jc w:val="both"/>
              <w:rPr>
                <w:rFonts w:eastAsia="Calibri"/>
                <w:sz w:val="20"/>
                <w:szCs w:val="20"/>
                <w:lang w:eastAsia="en-US"/>
              </w:rPr>
            </w:pPr>
          </w:p>
        </w:tc>
        <w:tc>
          <w:tcPr>
            <w:tcW w:w="904" w:type="pct"/>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измерения</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678" w:type="pct"/>
            <w:gridSpan w:val="2"/>
            <w:tcBorders>
              <w:top w:val="single" w:sz="6" w:space="0" w:color="auto"/>
              <w:left w:val="single" w:sz="4"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w:t>
            </w:r>
          </w:p>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измерения</w:t>
            </w:r>
          </w:p>
        </w:tc>
        <w:tc>
          <w:tcPr>
            <w:tcW w:w="61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07" w:firstLine="1"/>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cantSplit/>
          <w:trHeight w:val="20"/>
        </w:trPr>
        <w:tc>
          <w:tcPr>
            <w:tcW w:w="5000" w:type="pct"/>
            <w:gridSpan w:val="9"/>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both"/>
              <w:rPr>
                <w:rFonts w:eastAsia="Calibri"/>
                <w:sz w:val="20"/>
                <w:szCs w:val="20"/>
                <w:lang w:eastAsia="en-US"/>
              </w:rPr>
            </w:pPr>
            <w:r w:rsidRPr="00D807ED">
              <w:rPr>
                <w:rFonts w:eastAsia="Calibri"/>
                <w:b/>
                <w:sz w:val="20"/>
                <w:szCs w:val="20"/>
                <w:lang w:eastAsia="en-US"/>
              </w:rPr>
              <w:t>Стоянки автомобилей для многоквартирных жилых домов массового класса</w:t>
            </w:r>
          </w:p>
        </w:tc>
      </w:tr>
      <w:tr w:rsidR="00077FE5" w:rsidRPr="00D807ED" w:rsidTr="002A77D1">
        <w:trPr>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lastRenderedPageBreak/>
              <w:t>1</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 xml:space="preserve">гостевая стоянка </w:t>
            </w:r>
            <w:r w:rsidRPr="00D807ED">
              <w:rPr>
                <w:rFonts w:eastAsia="Calibri"/>
                <w:sz w:val="20"/>
                <w:szCs w:val="20"/>
                <w:vertAlign w:val="superscript"/>
                <w:lang w:eastAsia="en-US"/>
              </w:rPr>
              <w:t>1)</w:t>
            </w:r>
            <w:r w:rsidRPr="00D807ED">
              <w:rPr>
                <w:rFonts w:eastAsia="Calibri"/>
                <w:sz w:val="20"/>
                <w:szCs w:val="20"/>
                <w:lang w:eastAsia="en-US"/>
              </w:rPr>
              <w:t xml:space="preserve"> </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 квартиру</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0,2</w:t>
            </w:r>
          </w:p>
        </w:tc>
        <w:tc>
          <w:tcPr>
            <w:tcW w:w="66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32" w:type="pct"/>
            <w:gridSpan w:val="3"/>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100</w:t>
            </w:r>
          </w:p>
        </w:tc>
      </w:tr>
      <w:tr w:rsidR="00077FE5" w:rsidRPr="00D807ED" w:rsidTr="002A77D1">
        <w:trPr>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 xml:space="preserve">стоянка для постоянного хранения </w:t>
            </w:r>
            <w:r w:rsidRPr="00D807ED">
              <w:rPr>
                <w:rFonts w:eastAsia="Calibri"/>
                <w:sz w:val="20"/>
                <w:szCs w:val="20"/>
                <w:vertAlign w:val="superscript"/>
                <w:lang w:eastAsia="en-US"/>
              </w:rPr>
              <w:t>2)</w:t>
            </w:r>
            <w:r w:rsidRPr="00D807ED">
              <w:rPr>
                <w:rFonts w:eastAsia="Calibri"/>
                <w:sz w:val="20"/>
                <w:szCs w:val="20"/>
                <w:lang w:eastAsia="en-US"/>
              </w:rPr>
              <w:t xml:space="preserve"> </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 квартиру</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0,7</w:t>
            </w:r>
          </w:p>
        </w:tc>
        <w:tc>
          <w:tcPr>
            <w:tcW w:w="66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val="en-US" w:eastAsia="en-US"/>
              </w:rPr>
            </w:pPr>
            <w:r w:rsidRPr="00D807ED">
              <w:rPr>
                <w:rFonts w:eastAsia="Calibri"/>
                <w:sz w:val="20"/>
                <w:szCs w:val="20"/>
                <w:lang w:eastAsia="en-US"/>
              </w:rPr>
              <w:t>м</w:t>
            </w:r>
          </w:p>
        </w:tc>
        <w:tc>
          <w:tcPr>
            <w:tcW w:w="632" w:type="pct"/>
            <w:gridSpan w:val="3"/>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800-1500</w:t>
            </w:r>
          </w:p>
        </w:tc>
      </w:tr>
      <w:tr w:rsidR="00077FE5" w:rsidRPr="00D807ED" w:rsidTr="002A77D1">
        <w:trPr>
          <w:cantSplit/>
          <w:trHeight w:val="20"/>
        </w:trPr>
        <w:tc>
          <w:tcPr>
            <w:tcW w:w="5000" w:type="pct"/>
            <w:gridSpan w:val="9"/>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both"/>
              <w:rPr>
                <w:rFonts w:eastAsia="Calibri"/>
                <w:sz w:val="20"/>
                <w:szCs w:val="20"/>
                <w:lang w:eastAsia="en-US"/>
              </w:rPr>
            </w:pPr>
            <w:r w:rsidRPr="00D807ED">
              <w:rPr>
                <w:rFonts w:eastAsia="Calibri"/>
                <w:b/>
                <w:sz w:val="20"/>
                <w:szCs w:val="20"/>
                <w:lang w:eastAsia="en-US"/>
              </w:rPr>
              <w:t>Стоянки автомобилей для многоквартирных жилых домов социального класса</w:t>
            </w:r>
          </w:p>
        </w:tc>
      </w:tr>
      <w:tr w:rsidR="00077FE5" w:rsidRPr="00D807ED" w:rsidTr="002A77D1">
        <w:trPr>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3</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 xml:space="preserve">гостевая стоянка </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 квартиру</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0,14</w:t>
            </w:r>
          </w:p>
        </w:tc>
        <w:tc>
          <w:tcPr>
            <w:tcW w:w="66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32" w:type="pct"/>
            <w:gridSpan w:val="3"/>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100</w:t>
            </w:r>
          </w:p>
        </w:tc>
      </w:tr>
      <w:tr w:rsidR="00077FE5" w:rsidRPr="00D807ED" w:rsidTr="002A77D1">
        <w:trPr>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4</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 xml:space="preserve">стоянка для постоянного хранения </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 квартиру</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0,5</w:t>
            </w:r>
          </w:p>
        </w:tc>
        <w:tc>
          <w:tcPr>
            <w:tcW w:w="66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val="en-US" w:eastAsia="en-US"/>
              </w:rPr>
            </w:pPr>
            <w:r w:rsidRPr="00D807ED">
              <w:rPr>
                <w:rFonts w:eastAsia="Calibri"/>
                <w:sz w:val="20"/>
                <w:szCs w:val="20"/>
                <w:lang w:eastAsia="en-US"/>
              </w:rPr>
              <w:t>м</w:t>
            </w:r>
          </w:p>
        </w:tc>
        <w:tc>
          <w:tcPr>
            <w:tcW w:w="632" w:type="pct"/>
            <w:gridSpan w:val="3"/>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800-1500</w:t>
            </w:r>
          </w:p>
        </w:tc>
      </w:tr>
      <w:tr w:rsidR="00077FE5" w:rsidRPr="00D807ED" w:rsidTr="002A77D1">
        <w:trPr>
          <w:cantSplit/>
          <w:trHeight w:val="20"/>
        </w:trPr>
        <w:tc>
          <w:tcPr>
            <w:tcW w:w="5000" w:type="pct"/>
            <w:gridSpan w:val="9"/>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both"/>
              <w:rPr>
                <w:rFonts w:eastAsia="Calibri"/>
                <w:sz w:val="20"/>
                <w:szCs w:val="20"/>
                <w:lang w:eastAsia="en-US"/>
              </w:rPr>
            </w:pPr>
            <w:r w:rsidRPr="00D807ED">
              <w:rPr>
                <w:rFonts w:eastAsia="Calibri"/>
                <w:b/>
                <w:sz w:val="20"/>
                <w:szCs w:val="20"/>
                <w:lang w:eastAsia="en-US"/>
              </w:rPr>
              <w:t>Стоянки для временного хранения автомобилей</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Административно-управленческие учреждения, здания и помещения общественных организаций</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1000 м</w:t>
            </w:r>
            <w:proofErr w:type="gramStart"/>
            <w:r w:rsidRPr="00D807ED">
              <w:rPr>
                <w:rFonts w:eastAsia="Calibri"/>
                <w:sz w:val="20"/>
                <w:szCs w:val="20"/>
                <w:vertAlign w:val="superscript"/>
                <w:lang w:eastAsia="en-US"/>
              </w:rPr>
              <w:t>2</w:t>
            </w:r>
            <w:proofErr w:type="gramEnd"/>
            <w:r w:rsidRPr="00D807ED">
              <w:rPr>
                <w:rFonts w:eastAsia="Calibri"/>
                <w:sz w:val="20"/>
                <w:szCs w:val="20"/>
                <w:lang w:eastAsia="en-US"/>
              </w:rPr>
              <w:t xml:space="preserve"> общей площади</w:t>
            </w:r>
            <w:r w:rsidRPr="00D807ED">
              <w:rPr>
                <w:rFonts w:eastAsia="Calibri"/>
                <w:sz w:val="20"/>
                <w:szCs w:val="20"/>
                <w:vertAlign w:val="superscript"/>
                <w:lang w:eastAsia="en-US"/>
              </w:rPr>
              <w:t xml:space="preserve"> 1)</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17</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Коммерческо-деловые центры и организации, многофункциональные центры, офисные здания и помещения</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1000 м</w:t>
            </w:r>
            <w:proofErr w:type="gramStart"/>
            <w:r w:rsidRPr="00D807ED">
              <w:rPr>
                <w:rFonts w:eastAsia="Calibri"/>
                <w:sz w:val="20"/>
                <w:szCs w:val="20"/>
                <w:vertAlign w:val="superscript"/>
                <w:lang w:eastAsia="en-US"/>
              </w:rPr>
              <w:t>2</w:t>
            </w:r>
            <w:proofErr w:type="gramEnd"/>
            <w:r w:rsidRPr="00D807ED">
              <w:rPr>
                <w:rFonts w:eastAsia="Calibri"/>
                <w:sz w:val="20"/>
                <w:szCs w:val="20"/>
                <w:vertAlign w:val="superscript"/>
                <w:lang w:eastAsia="en-US"/>
              </w:rPr>
              <w:t xml:space="preserve"> </w:t>
            </w:r>
            <w:r w:rsidRPr="00D807ED">
              <w:rPr>
                <w:rFonts w:eastAsia="Calibri"/>
                <w:sz w:val="20"/>
                <w:szCs w:val="20"/>
                <w:lang w:eastAsia="en-US"/>
              </w:rPr>
              <w:t>общей площади</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17</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vMerge w:val="restart"/>
            <w:tcBorders>
              <w:top w:val="single" w:sz="6" w:space="0" w:color="auto"/>
              <w:left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3.</w:t>
            </w:r>
          </w:p>
        </w:tc>
        <w:tc>
          <w:tcPr>
            <w:tcW w:w="714" w:type="pct"/>
            <w:vMerge w:val="restart"/>
            <w:tcBorders>
              <w:top w:val="single" w:sz="6" w:space="0" w:color="auto"/>
              <w:left w:val="single" w:sz="6" w:space="0" w:color="auto"/>
              <w:right w:val="single" w:sz="4" w:space="0" w:color="auto"/>
            </w:tcBorders>
            <w:vAlign w:val="center"/>
          </w:tcPr>
          <w:p w:rsidR="00077FE5" w:rsidRPr="00D807ED" w:rsidRDefault="00077FE5" w:rsidP="002A77D1">
            <w:pPr>
              <w:ind w:firstLine="1"/>
              <w:jc w:val="both"/>
              <w:rPr>
                <w:rFonts w:eastAsia="Calibri"/>
                <w:sz w:val="20"/>
                <w:szCs w:val="20"/>
                <w:lang w:eastAsia="en-US"/>
              </w:rPr>
            </w:pPr>
            <w:r w:rsidRPr="00D807ED">
              <w:rPr>
                <w:rFonts w:eastAsia="Calibri"/>
                <w:sz w:val="20"/>
                <w:szCs w:val="20"/>
                <w:lang w:eastAsia="en-US"/>
              </w:rPr>
              <w:t>Банки и банковские учреждения</w:t>
            </w:r>
          </w:p>
        </w:tc>
        <w:tc>
          <w:tcPr>
            <w:tcW w:w="1161" w:type="pct"/>
            <w:tcBorders>
              <w:top w:val="single" w:sz="6" w:space="0" w:color="auto"/>
              <w:left w:val="single" w:sz="4" w:space="0" w:color="auto"/>
              <w:bottom w:val="single" w:sz="4" w:space="0" w:color="auto"/>
              <w:right w:val="single" w:sz="6" w:space="0" w:color="auto"/>
            </w:tcBorders>
            <w:vAlign w:val="center"/>
          </w:tcPr>
          <w:p w:rsidR="00077FE5" w:rsidRPr="00D807ED" w:rsidRDefault="00077FE5" w:rsidP="002A77D1">
            <w:pPr>
              <w:ind w:firstLine="1"/>
              <w:jc w:val="both"/>
              <w:rPr>
                <w:rFonts w:eastAsia="Calibri"/>
                <w:sz w:val="20"/>
                <w:szCs w:val="20"/>
                <w:lang w:eastAsia="en-US"/>
              </w:rPr>
            </w:pPr>
            <w:r w:rsidRPr="00D807ED">
              <w:rPr>
                <w:rFonts w:eastAsia="Calibri"/>
                <w:sz w:val="20"/>
                <w:szCs w:val="20"/>
                <w:lang w:eastAsia="en-US"/>
              </w:rPr>
              <w:t>с операционными залами</w:t>
            </w:r>
          </w:p>
        </w:tc>
        <w:tc>
          <w:tcPr>
            <w:tcW w:w="904" w:type="pct"/>
            <w:vMerge w:val="restart"/>
            <w:tcBorders>
              <w:top w:val="single" w:sz="6" w:space="0" w:color="auto"/>
              <w:left w:val="single" w:sz="6" w:space="0" w:color="auto"/>
              <w:right w:val="single" w:sz="6" w:space="0" w:color="auto"/>
            </w:tcBorders>
            <w:vAlign w:val="center"/>
          </w:tcPr>
          <w:p w:rsidR="00077FE5" w:rsidRPr="00D807ED" w:rsidRDefault="00077FE5" w:rsidP="002A77D1">
            <w:pPr>
              <w:jc w:val="center"/>
              <w:rPr>
                <w:rFonts w:eastAsia="Calibri"/>
                <w:sz w:val="20"/>
                <w:szCs w:val="20"/>
                <w:vertAlign w:val="superscript"/>
                <w:lang w:eastAsia="en-US"/>
              </w:rPr>
            </w:pPr>
            <w:r w:rsidRPr="00D807ED">
              <w:rPr>
                <w:rFonts w:eastAsia="Calibri"/>
                <w:sz w:val="20"/>
                <w:szCs w:val="20"/>
                <w:lang w:eastAsia="en-US"/>
              </w:rPr>
              <w:t>1000 м</w:t>
            </w:r>
            <w:proofErr w:type="gramStart"/>
            <w:r w:rsidRPr="00D807ED">
              <w:rPr>
                <w:rFonts w:eastAsia="Calibri"/>
                <w:sz w:val="20"/>
                <w:szCs w:val="20"/>
                <w:vertAlign w:val="superscript"/>
                <w:lang w:eastAsia="en-US"/>
              </w:rPr>
              <w:t>2</w:t>
            </w:r>
            <w:proofErr w:type="gramEnd"/>
            <w:r w:rsidRPr="00D807ED">
              <w:rPr>
                <w:rFonts w:eastAsia="Calibri"/>
                <w:sz w:val="20"/>
                <w:szCs w:val="20"/>
                <w:vertAlign w:val="superscript"/>
                <w:lang w:eastAsia="en-US"/>
              </w:rPr>
              <w:t xml:space="preserve">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общей площади</w:t>
            </w:r>
          </w:p>
        </w:tc>
        <w:tc>
          <w:tcPr>
            <w:tcW w:w="604" w:type="pct"/>
            <w:tcBorders>
              <w:top w:val="single" w:sz="6" w:space="0" w:color="auto"/>
              <w:left w:val="single" w:sz="6" w:space="0" w:color="auto"/>
              <w:bottom w:val="single" w:sz="4"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22</w:t>
            </w:r>
          </w:p>
        </w:tc>
        <w:tc>
          <w:tcPr>
            <w:tcW w:w="678" w:type="pct"/>
            <w:gridSpan w:val="2"/>
            <w:vMerge w:val="restart"/>
            <w:tcBorders>
              <w:top w:val="single" w:sz="6" w:space="0" w:color="auto"/>
              <w:left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vMerge w:val="restart"/>
            <w:tcBorders>
              <w:top w:val="single" w:sz="6" w:space="0" w:color="auto"/>
              <w:left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vMerge/>
            <w:tcBorders>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p>
        </w:tc>
        <w:tc>
          <w:tcPr>
            <w:tcW w:w="714" w:type="pct"/>
            <w:vMerge/>
            <w:tcBorders>
              <w:left w:val="single" w:sz="6" w:space="0" w:color="auto"/>
              <w:bottom w:val="single" w:sz="6" w:space="0" w:color="auto"/>
              <w:right w:val="single" w:sz="4" w:space="0" w:color="auto"/>
            </w:tcBorders>
            <w:vAlign w:val="center"/>
          </w:tcPr>
          <w:p w:rsidR="00077FE5" w:rsidRPr="00D807ED" w:rsidRDefault="00077FE5" w:rsidP="002A77D1">
            <w:pPr>
              <w:ind w:firstLine="1"/>
              <w:jc w:val="both"/>
              <w:rPr>
                <w:rFonts w:eastAsia="Calibri"/>
                <w:sz w:val="20"/>
                <w:szCs w:val="20"/>
                <w:lang w:eastAsia="en-US"/>
              </w:rPr>
            </w:pPr>
          </w:p>
        </w:tc>
        <w:tc>
          <w:tcPr>
            <w:tcW w:w="1161" w:type="pct"/>
            <w:tcBorders>
              <w:top w:val="single" w:sz="4" w:space="0" w:color="auto"/>
              <w:left w:val="single" w:sz="4" w:space="0" w:color="auto"/>
              <w:bottom w:val="single" w:sz="6" w:space="0" w:color="auto"/>
              <w:right w:val="single" w:sz="6" w:space="0" w:color="auto"/>
            </w:tcBorders>
            <w:vAlign w:val="center"/>
          </w:tcPr>
          <w:p w:rsidR="00077FE5" w:rsidRPr="00D807ED" w:rsidRDefault="00077FE5" w:rsidP="002A77D1">
            <w:pPr>
              <w:ind w:firstLine="1"/>
              <w:jc w:val="both"/>
              <w:rPr>
                <w:rFonts w:eastAsia="Calibri"/>
                <w:sz w:val="20"/>
                <w:szCs w:val="20"/>
                <w:lang w:eastAsia="en-US"/>
              </w:rPr>
            </w:pPr>
            <w:r w:rsidRPr="00D807ED">
              <w:rPr>
                <w:rFonts w:eastAsia="Calibri"/>
                <w:sz w:val="20"/>
                <w:szCs w:val="20"/>
                <w:lang w:eastAsia="en-US"/>
              </w:rPr>
              <w:t>без операционных залов</w:t>
            </w:r>
          </w:p>
        </w:tc>
        <w:tc>
          <w:tcPr>
            <w:tcW w:w="904" w:type="pct"/>
            <w:vMerge/>
            <w:tcBorders>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p>
        </w:tc>
        <w:tc>
          <w:tcPr>
            <w:tcW w:w="604" w:type="pct"/>
            <w:tcBorders>
              <w:top w:val="single" w:sz="4"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12</w:t>
            </w:r>
          </w:p>
        </w:tc>
        <w:tc>
          <w:tcPr>
            <w:tcW w:w="678" w:type="pct"/>
            <w:gridSpan w:val="2"/>
            <w:vMerge/>
            <w:tcBorders>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p>
        </w:tc>
        <w:tc>
          <w:tcPr>
            <w:tcW w:w="611" w:type="pct"/>
            <w:vMerge/>
            <w:tcBorders>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4.</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Отделения связи, почтовые отделения</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1000 м</w:t>
            </w:r>
            <w:proofErr w:type="gramStart"/>
            <w:r w:rsidRPr="00D807ED">
              <w:rPr>
                <w:rFonts w:eastAsia="Calibri"/>
                <w:sz w:val="20"/>
                <w:szCs w:val="20"/>
                <w:vertAlign w:val="superscript"/>
                <w:lang w:eastAsia="en-US"/>
              </w:rPr>
              <w:t>2</w:t>
            </w:r>
            <w:proofErr w:type="gramEnd"/>
            <w:r w:rsidRPr="00D807ED">
              <w:rPr>
                <w:rFonts w:eastAsia="Calibri"/>
                <w:sz w:val="20"/>
                <w:szCs w:val="20"/>
                <w:vertAlign w:val="superscript"/>
                <w:lang w:eastAsia="en-US"/>
              </w:rPr>
              <w:t xml:space="preserve"> </w:t>
            </w:r>
            <w:r w:rsidRPr="00D807ED">
              <w:rPr>
                <w:rFonts w:eastAsia="Calibri"/>
                <w:sz w:val="20"/>
                <w:szCs w:val="20"/>
                <w:lang w:eastAsia="en-US"/>
              </w:rPr>
              <w:t xml:space="preserve">общей </w:t>
            </w:r>
            <w:r w:rsidRPr="00D807ED">
              <w:rPr>
                <w:rFonts w:eastAsia="Calibri"/>
                <w:sz w:val="20"/>
                <w:szCs w:val="20"/>
                <w:lang w:eastAsia="en-US"/>
              </w:rPr>
              <w:br/>
              <w:t>площади для размещения рабочих мест + 1000 м</w:t>
            </w:r>
            <w:r w:rsidRPr="00D807ED">
              <w:rPr>
                <w:rFonts w:eastAsia="Calibri"/>
                <w:sz w:val="20"/>
                <w:szCs w:val="20"/>
                <w:vertAlign w:val="superscript"/>
                <w:lang w:eastAsia="en-US"/>
              </w:rPr>
              <w:t xml:space="preserve">2 </w:t>
            </w:r>
            <w:r w:rsidRPr="00D807ED">
              <w:rPr>
                <w:rFonts w:eastAsia="Calibri"/>
                <w:sz w:val="20"/>
                <w:szCs w:val="20"/>
                <w:lang w:eastAsia="en-US"/>
              </w:rPr>
              <w:t xml:space="preserve">общей площади </w:t>
            </w:r>
            <w:r w:rsidRPr="00D807ED">
              <w:rPr>
                <w:sz w:val="20"/>
                <w:szCs w:val="20"/>
              </w:rPr>
              <w:t>для обслуживания клиентуры</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11+4</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5</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70" w:firstLine="70"/>
              <w:jc w:val="both"/>
              <w:rPr>
                <w:rFonts w:eastAsia="Calibri"/>
                <w:sz w:val="20"/>
                <w:szCs w:val="20"/>
                <w:lang w:eastAsia="en-US"/>
              </w:rPr>
            </w:pPr>
            <w:r w:rsidRPr="00D807ED">
              <w:rPr>
                <w:rFonts w:eastAsia="Calibri"/>
                <w:sz w:val="20"/>
                <w:szCs w:val="20"/>
                <w:lang w:eastAsia="en-US"/>
              </w:rPr>
              <w:t>Научно-исследовательские и проектные институты</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vertAlign w:val="superscript"/>
                <w:lang w:eastAsia="en-US"/>
              </w:rPr>
            </w:pPr>
            <w:r w:rsidRPr="00D807ED">
              <w:rPr>
                <w:rFonts w:eastAsia="Calibri"/>
                <w:sz w:val="20"/>
                <w:szCs w:val="20"/>
                <w:lang w:eastAsia="en-US"/>
              </w:rPr>
              <w:t>1000 м</w:t>
            </w:r>
            <w:proofErr w:type="gramStart"/>
            <w:r w:rsidRPr="00D807ED">
              <w:rPr>
                <w:rFonts w:eastAsia="Calibri"/>
                <w:sz w:val="20"/>
                <w:szCs w:val="20"/>
                <w:vertAlign w:val="superscript"/>
                <w:lang w:eastAsia="en-US"/>
              </w:rPr>
              <w:t>2</w:t>
            </w:r>
            <w:proofErr w:type="gramEnd"/>
            <w:r w:rsidRPr="00D807ED">
              <w:rPr>
                <w:rFonts w:eastAsia="Calibri"/>
                <w:sz w:val="20"/>
                <w:szCs w:val="20"/>
                <w:vertAlign w:val="superscript"/>
                <w:lang w:eastAsia="en-US"/>
              </w:rPr>
              <w:t xml:space="preserve">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общей площади</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17</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6.</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highlight w:val="magenta"/>
                <w:lang w:eastAsia="en-US"/>
              </w:rPr>
            </w:pPr>
            <w:r w:rsidRPr="00D807ED">
              <w:rPr>
                <w:rFonts w:eastAsia="Calibri" w:cs="Calibri"/>
                <w:sz w:val="20"/>
                <w:szCs w:val="20"/>
                <w:lang w:eastAsia="en-US"/>
              </w:rPr>
              <w:t>Дошкольные образовательные организации</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 мест вместимости</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3</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100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7.</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highlight w:val="magenta"/>
                <w:lang w:eastAsia="en-US"/>
              </w:rPr>
            </w:pPr>
            <w:r w:rsidRPr="00D807ED">
              <w:rPr>
                <w:rFonts w:eastAsia="Calibri" w:cs="Calibri"/>
                <w:sz w:val="20"/>
                <w:szCs w:val="20"/>
                <w:lang w:eastAsia="en-US"/>
              </w:rPr>
              <w:t>Дошкольные образовательные</w:t>
            </w:r>
            <w:r w:rsidRPr="00D807ED">
              <w:rPr>
                <w:rFonts w:eastAsia="Calibri"/>
                <w:sz w:val="20"/>
                <w:szCs w:val="20"/>
                <w:lang w:eastAsia="en-US"/>
              </w:rPr>
              <w:t xml:space="preserve"> учреждения специализированного и оздоровительного типа, лицеи, гимназии, специальные и частные школы</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 мест вместимости</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3</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100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8.</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highlight w:val="magenta"/>
                <w:lang w:eastAsia="en-US"/>
              </w:rPr>
            </w:pPr>
            <w:r w:rsidRPr="00D807ED">
              <w:rPr>
                <w:rFonts w:eastAsia="Calibri"/>
                <w:sz w:val="20"/>
                <w:szCs w:val="20"/>
                <w:lang w:eastAsia="en-US"/>
              </w:rPr>
              <w:t>Профессиональные образовательные организации (колледж, школа искусств, музыкальная школа)</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 учащихся</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100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9.</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Центры обучения, самодеятельного творчества, клубы по интересам</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 посетителей</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5</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100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Производственные здания и коммунально-складские объекты</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на 100 </w:t>
            </w:r>
            <w:proofErr w:type="gramStart"/>
            <w:r w:rsidRPr="00D807ED">
              <w:rPr>
                <w:rFonts w:eastAsia="Calibri"/>
                <w:sz w:val="20"/>
                <w:szCs w:val="20"/>
                <w:lang w:eastAsia="en-US"/>
              </w:rPr>
              <w:t>работающих</w:t>
            </w:r>
            <w:proofErr w:type="gramEnd"/>
            <w:r w:rsidRPr="00D807ED">
              <w:rPr>
                <w:rFonts w:eastAsia="Calibri"/>
                <w:sz w:val="20"/>
                <w:szCs w:val="20"/>
                <w:lang w:eastAsia="en-US"/>
              </w:rPr>
              <w:t xml:space="preserve"> в максимальной смене</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8</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11.</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развлекательные и многофункциональные комплексы, супермаркеты, универсамы, универмаги и т.п.)</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1000 м</w:t>
            </w:r>
            <w:proofErr w:type="gramStart"/>
            <w:r w:rsidRPr="00D807ED">
              <w:rPr>
                <w:rFonts w:eastAsia="Calibri"/>
                <w:sz w:val="20"/>
                <w:szCs w:val="20"/>
                <w:vertAlign w:val="superscript"/>
                <w:lang w:eastAsia="en-US"/>
              </w:rPr>
              <w:t>2</w:t>
            </w:r>
            <w:proofErr w:type="gramEnd"/>
            <w:r w:rsidRPr="00D807ED">
              <w:rPr>
                <w:rFonts w:eastAsia="Calibri"/>
                <w:sz w:val="20"/>
                <w:szCs w:val="20"/>
                <w:lang w:eastAsia="en-US"/>
              </w:rPr>
              <w:t xml:space="preserve"> общей</w:t>
            </w:r>
            <w:r w:rsidRPr="00D807ED">
              <w:rPr>
                <w:rFonts w:eastAsia="Calibri"/>
                <w:sz w:val="20"/>
                <w:szCs w:val="20"/>
                <w:lang w:eastAsia="en-US"/>
              </w:rPr>
              <w:br/>
              <w:t xml:space="preserve">площади </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vertAlign w:val="superscript"/>
                <w:lang w:eastAsia="en-US"/>
              </w:rPr>
            </w:pPr>
            <w:r w:rsidRPr="00D807ED">
              <w:rPr>
                <w:rFonts w:eastAsia="Calibri"/>
                <w:sz w:val="20"/>
                <w:szCs w:val="20"/>
                <w:lang w:eastAsia="en-US"/>
              </w:rPr>
              <w:t>20</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lastRenderedPageBreak/>
              <w:t>12.</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proofErr w:type="gramStart"/>
            <w:r w:rsidRPr="00D807ED">
              <w:rPr>
                <w:rFonts w:eastAsia="Calibri"/>
                <w:sz w:val="20"/>
                <w:szCs w:val="20"/>
                <w:lang w:eastAsia="en-US"/>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 торгово-выставочные залы, автосалоны</w:t>
            </w:r>
            <w:proofErr w:type="gramEnd"/>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на 100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торговых мест </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vertAlign w:val="superscript"/>
                <w:lang w:eastAsia="en-US"/>
              </w:rPr>
            </w:pPr>
            <w:r w:rsidRPr="00D807ED">
              <w:rPr>
                <w:rFonts w:eastAsia="Calibri"/>
                <w:sz w:val="20"/>
                <w:szCs w:val="20"/>
                <w:lang w:eastAsia="en-US"/>
              </w:rPr>
              <w:t>22</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13.</w:t>
            </w:r>
          </w:p>
        </w:tc>
        <w:tc>
          <w:tcPr>
            <w:tcW w:w="1875" w:type="pct"/>
            <w:gridSpan w:val="2"/>
            <w:tcBorders>
              <w:top w:val="single" w:sz="6" w:space="0" w:color="auto"/>
              <w:left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Рынки, рыночные комплексы, ярмарки</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на 100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торговых мест</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50</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14.</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Объекты общественного питания</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 на 100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посадочных мест </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20</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15.</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Бани</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на 100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единовременных посетителей</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20</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16.</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proofErr w:type="gramStart"/>
            <w:r w:rsidRPr="00D807ED">
              <w:rPr>
                <w:rFonts w:eastAsia="Calibri"/>
                <w:sz w:val="20"/>
                <w:szCs w:val="20"/>
                <w:lang w:eastAsia="en-US"/>
              </w:rPr>
              <w:t>Ателье, фотосалоны, салоны-парикмахерские, салоны красоты, солярии, салоны моды, свадебные салоны, Химчистки, прачечные, ремонтные мастерские, специализированные центры по обслуживанию сложной бытовой техники и др.</w:t>
            </w:r>
            <w:proofErr w:type="gramEnd"/>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 рабочих мест</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 5</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17.</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proofErr w:type="spellStart"/>
            <w:r w:rsidRPr="00D807ED">
              <w:rPr>
                <w:rFonts w:eastAsia="Calibri"/>
                <w:sz w:val="20"/>
                <w:szCs w:val="20"/>
                <w:lang w:eastAsia="en-US"/>
              </w:rPr>
              <w:t>Выставочно</w:t>
            </w:r>
            <w:proofErr w:type="spellEnd"/>
            <w:r w:rsidRPr="00D807ED">
              <w:rPr>
                <w:rFonts w:eastAsia="Calibri"/>
                <w:sz w:val="20"/>
                <w:szCs w:val="20"/>
                <w:lang w:eastAsia="en-US"/>
              </w:rPr>
              <w:t>-музейные комплексы, музеи-заповедники, музеи, галереи, выставочные залы, планетарии</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 единовременных</w:t>
            </w:r>
            <w:r w:rsidRPr="00D807ED">
              <w:rPr>
                <w:rFonts w:eastAsia="Calibri"/>
                <w:sz w:val="20"/>
                <w:szCs w:val="20"/>
                <w:lang w:eastAsia="en-US"/>
              </w:rPr>
              <w:br/>
              <w:t>посетителей</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8</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18.</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Поселковые библиотеки</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 чел. (посетителей,</w:t>
            </w:r>
            <w:r w:rsidRPr="00D807ED">
              <w:rPr>
                <w:rFonts w:eastAsia="Calibri"/>
                <w:sz w:val="20"/>
                <w:szCs w:val="20"/>
                <w:lang w:eastAsia="en-US"/>
              </w:rPr>
              <w:br/>
              <w:t>сотрудников, обслуживающего персонала)</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8</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19.</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widowControl w:val="0"/>
              <w:autoSpaceDE w:val="0"/>
              <w:autoSpaceDN w:val="0"/>
              <w:adjustRightInd w:val="0"/>
              <w:jc w:val="both"/>
              <w:rPr>
                <w:sz w:val="20"/>
                <w:szCs w:val="20"/>
              </w:rPr>
            </w:pPr>
            <w:r w:rsidRPr="00D807ED">
              <w:rPr>
                <w:sz w:val="20"/>
                <w:szCs w:val="20"/>
              </w:rPr>
              <w:t>Поликлиники, амбулаторные учреждения,</w:t>
            </w:r>
          </w:p>
          <w:p w:rsidR="00077FE5" w:rsidRPr="00D807ED" w:rsidRDefault="00077FE5" w:rsidP="002A77D1">
            <w:pPr>
              <w:autoSpaceDE w:val="0"/>
              <w:autoSpaceDN w:val="0"/>
              <w:adjustRightInd w:val="0"/>
              <w:jc w:val="both"/>
              <w:rPr>
                <w:rFonts w:eastAsia="Calibri"/>
                <w:sz w:val="20"/>
                <w:szCs w:val="20"/>
                <w:lang w:eastAsia="en-US"/>
              </w:rPr>
            </w:pPr>
            <w:r w:rsidRPr="00D807ED">
              <w:rPr>
                <w:rFonts w:eastAsia="Calibri"/>
                <w:sz w:val="20"/>
                <w:szCs w:val="20"/>
                <w:lang w:eastAsia="en-US"/>
              </w:rPr>
              <w:t>специализированные поликлиники, диспансеры, пункты первой медицинской помощи</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 посещений в смену</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7</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20.</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Больницы, профилактории, родильные дома, стационары, госпитали, медсанчасти, хосписы</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 койко-мест</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8</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21.</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Специализированные клиники (стоматология), реабилитационные центры</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на 100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койко-мест</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8</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22.</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Ветеринарные поликлиники и станции</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 м</w:t>
            </w:r>
            <w:proofErr w:type="gramStart"/>
            <w:r w:rsidRPr="00D807ED">
              <w:rPr>
                <w:rFonts w:eastAsia="Calibri"/>
                <w:sz w:val="20"/>
                <w:szCs w:val="20"/>
                <w:vertAlign w:val="superscript"/>
                <w:lang w:eastAsia="en-US"/>
              </w:rPr>
              <w:t>2</w:t>
            </w:r>
            <w:proofErr w:type="gramEnd"/>
            <w:r w:rsidRPr="00D807ED">
              <w:rPr>
                <w:rFonts w:eastAsia="Calibri"/>
                <w:sz w:val="20"/>
                <w:szCs w:val="20"/>
                <w:lang w:eastAsia="en-US"/>
              </w:rPr>
              <w:t xml:space="preserve"> общей площади </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7,5</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23.</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Спортивные комплексы и стадионы с трибунами</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 мест на трибунах</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24.</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Оздоровительные комплексы (</w:t>
            </w:r>
            <w:proofErr w:type="gramStart"/>
            <w:r w:rsidRPr="00D807ED">
              <w:rPr>
                <w:rFonts w:eastAsia="Calibri"/>
                <w:sz w:val="20"/>
                <w:szCs w:val="20"/>
                <w:lang w:eastAsia="en-US"/>
              </w:rPr>
              <w:t>фитнес-клубы</w:t>
            </w:r>
            <w:proofErr w:type="gramEnd"/>
            <w:r w:rsidRPr="00D807ED">
              <w:rPr>
                <w:rFonts w:eastAsia="Calibri"/>
                <w:sz w:val="20"/>
                <w:szCs w:val="20"/>
                <w:lang w:eastAsia="en-US"/>
              </w:rPr>
              <w:t>, ФОК, спортивные и тренажерные залы)</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 м</w:t>
            </w:r>
            <w:proofErr w:type="gramStart"/>
            <w:r w:rsidRPr="00D807ED">
              <w:rPr>
                <w:rFonts w:eastAsia="Calibri"/>
                <w:sz w:val="20"/>
                <w:szCs w:val="20"/>
                <w:vertAlign w:val="superscript"/>
                <w:lang w:eastAsia="en-US"/>
              </w:rPr>
              <w:t>2</w:t>
            </w:r>
            <w:proofErr w:type="gramEnd"/>
            <w:r w:rsidRPr="00D807ED">
              <w:rPr>
                <w:rFonts w:eastAsia="Calibri"/>
                <w:sz w:val="20"/>
                <w:szCs w:val="20"/>
                <w:lang w:eastAsia="en-US"/>
              </w:rPr>
              <w:t xml:space="preserve"> </w:t>
            </w:r>
            <w:r w:rsidRPr="00D807ED">
              <w:rPr>
                <w:rFonts w:eastAsia="Calibri"/>
                <w:sz w:val="20"/>
                <w:szCs w:val="20"/>
                <w:lang w:eastAsia="en-US"/>
              </w:rPr>
              <w:br/>
              <w:t xml:space="preserve">общей площади </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7</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25.</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 xml:space="preserve">Специализированные спортивные клубы и комплексы (теннис, картинг, мини-футбол) </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 единовременных</w:t>
            </w:r>
            <w:r w:rsidRPr="00D807ED">
              <w:rPr>
                <w:rFonts w:eastAsia="Calibri"/>
                <w:sz w:val="20"/>
                <w:szCs w:val="20"/>
                <w:lang w:eastAsia="en-US"/>
              </w:rPr>
              <w:br/>
              <w:t>посетителей</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15</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26.</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Бассейны</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100 единовременных</w:t>
            </w:r>
            <w:r w:rsidRPr="00D807ED">
              <w:rPr>
                <w:rFonts w:eastAsia="Calibri"/>
                <w:sz w:val="20"/>
                <w:szCs w:val="20"/>
                <w:lang w:eastAsia="en-US"/>
              </w:rPr>
              <w:br/>
              <w:t>посетителей</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lastRenderedPageBreak/>
              <w:t>27.</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Железнодорожные вокзалы</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100 пассажиров в час пик</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28.</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Автовокзалы</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100 пассажиров в час пик</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5</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29.</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Парки (поселкового значения), зоопарки</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100 единовременных </w:t>
            </w:r>
            <w:r w:rsidRPr="00D807ED">
              <w:rPr>
                <w:rFonts w:eastAsia="Calibri"/>
                <w:sz w:val="20"/>
                <w:szCs w:val="20"/>
                <w:lang w:eastAsia="en-US"/>
              </w:rPr>
              <w:br/>
              <w:t>посетителей</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400</w:t>
            </w:r>
          </w:p>
        </w:tc>
      </w:tr>
      <w:tr w:rsidR="00077FE5" w:rsidRPr="00D807ED" w:rsidTr="002A77D1">
        <w:trPr>
          <w:gridAfter w:val="1"/>
          <w:wAfter w:w="3" w:type="pct"/>
          <w:cantSplit/>
          <w:trHeight w:val="20"/>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30.</w:t>
            </w:r>
          </w:p>
        </w:tc>
        <w:tc>
          <w:tcPr>
            <w:tcW w:w="187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Пляжи</w:t>
            </w:r>
          </w:p>
        </w:tc>
        <w:tc>
          <w:tcPr>
            <w:tcW w:w="9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100 единовременных </w:t>
            </w:r>
            <w:r w:rsidRPr="00D807ED">
              <w:rPr>
                <w:rFonts w:eastAsia="Calibri"/>
                <w:sz w:val="20"/>
                <w:szCs w:val="20"/>
                <w:lang w:eastAsia="en-US"/>
              </w:rPr>
              <w:br/>
              <w:t>посетителей</w:t>
            </w:r>
          </w:p>
        </w:tc>
        <w:tc>
          <w:tcPr>
            <w:tcW w:w="604"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15</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м</w:t>
            </w:r>
          </w:p>
        </w:tc>
        <w:tc>
          <w:tcPr>
            <w:tcW w:w="611"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left="136" w:firstLine="1"/>
              <w:jc w:val="center"/>
              <w:rPr>
                <w:rFonts w:eastAsia="Calibri"/>
                <w:sz w:val="20"/>
                <w:szCs w:val="20"/>
                <w:lang w:eastAsia="en-US"/>
              </w:rPr>
            </w:pPr>
            <w:r w:rsidRPr="00D807ED">
              <w:rPr>
                <w:rFonts w:eastAsia="Calibri"/>
                <w:sz w:val="20"/>
                <w:szCs w:val="20"/>
                <w:lang w:eastAsia="en-US"/>
              </w:rPr>
              <w:t>400</w:t>
            </w:r>
          </w:p>
        </w:tc>
      </w:tr>
    </w:tbl>
    <w:p w:rsidR="00077FE5" w:rsidRPr="00D807ED" w:rsidRDefault="00077FE5" w:rsidP="00077FE5">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eastAsia="Calibri"/>
          <w:sz w:val="20"/>
          <w:szCs w:val="20"/>
          <w:u w:val="single"/>
          <w:lang w:eastAsia="en-US"/>
        </w:rPr>
      </w:pPr>
      <w:r w:rsidRPr="00D807ED">
        <w:rPr>
          <w:rFonts w:eastAsia="Calibri"/>
          <w:sz w:val="20"/>
          <w:szCs w:val="20"/>
          <w:u w:val="single"/>
          <w:lang w:eastAsia="en-US"/>
        </w:rPr>
        <w:t>Примечания:</w:t>
      </w:r>
    </w:p>
    <w:p w:rsidR="00077FE5" w:rsidRPr="00D807ED" w:rsidRDefault="00077FE5" w:rsidP="00077FE5">
      <w:pPr>
        <w:widowControl w:val="0"/>
        <w:tabs>
          <w:tab w:val="left" w:pos="1200"/>
        </w:tabs>
        <w:ind w:firstLine="720"/>
        <w:contextualSpacing/>
        <w:jc w:val="both"/>
        <w:rPr>
          <w:sz w:val="20"/>
          <w:szCs w:val="20"/>
          <w:lang w:val="x-none" w:eastAsia="x-none"/>
        </w:rPr>
      </w:pPr>
      <w:r w:rsidRPr="00D807ED">
        <w:rPr>
          <w:sz w:val="20"/>
          <w:szCs w:val="20"/>
          <w:lang w:val="x-none" w:eastAsia="x-none"/>
        </w:rPr>
        <w:t>1)</w:t>
      </w:r>
      <w:r w:rsidRPr="00D807ED">
        <w:rPr>
          <w:sz w:val="20"/>
          <w:szCs w:val="20"/>
          <w:lang w:eastAsia="x-none"/>
        </w:rPr>
        <w:tab/>
      </w:r>
      <w:r w:rsidRPr="00D807ED">
        <w:rPr>
          <w:sz w:val="20"/>
          <w:szCs w:val="20"/>
          <w:lang w:val="x-none" w:eastAsia="x-none"/>
        </w:rPr>
        <w:t>На гостевой стоянке осуществляется временная бесплатная (без извлечения прибыли) стоянка личного автомобильного транспорта посетителей и жителей жилого дома.</w:t>
      </w:r>
    </w:p>
    <w:p w:rsidR="00077FE5" w:rsidRPr="00D807ED" w:rsidRDefault="00077FE5" w:rsidP="00077FE5">
      <w:pPr>
        <w:tabs>
          <w:tab w:val="left" w:pos="1200"/>
        </w:tabs>
        <w:ind w:firstLine="720"/>
        <w:contextualSpacing/>
        <w:jc w:val="both"/>
        <w:rPr>
          <w:rFonts w:eastAsia="Calibri"/>
          <w:sz w:val="20"/>
          <w:szCs w:val="20"/>
          <w:lang w:eastAsia="en-US"/>
        </w:rPr>
      </w:pPr>
      <w:proofErr w:type="gramStart"/>
      <w:r w:rsidRPr="00D807ED">
        <w:rPr>
          <w:rFonts w:eastAsia="Calibri"/>
          <w:sz w:val="20"/>
          <w:szCs w:val="20"/>
          <w:lang w:eastAsia="en-US"/>
        </w:rPr>
        <w:t>2)</w:t>
      </w:r>
      <w:r w:rsidRPr="00D807ED">
        <w:rPr>
          <w:rFonts w:eastAsia="Calibri"/>
          <w:sz w:val="20"/>
          <w:szCs w:val="20"/>
          <w:lang w:eastAsia="en-US"/>
        </w:rPr>
        <w:tab/>
        <w:t xml:space="preserve">Указанные </w:t>
      </w:r>
      <w:proofErr w:type="spellStart"/>
      <w:r w:rsidRPr="00D807ED">
        <w:rPr>
          <w:rFonts w:eastAsia="Calibri"/>
          <w:sz w:val="20"/>
          <w:szCs w:val="20"/>
          <w:lang w:eastAsia="en-US"/>
        </w:rPr>
        <w:t>машино</w:t>
      </w:r>
      <w:proofErr w:type="spellEnd"/>
      <w:r w:rsidRPr="00D807ED">
        <w:rPr>
          <w:rFonts w:eastAsia="Calibri"/>
          <w:sz w:val="20"/>
          <w:szCs w:val="20"/>
          <w:lang w:eastAsia="en-US"/>
        </w:rPr>
        <w:t>-места следует размещать в</w:t>
      </w:r>
      <w:r w:rsidRPr="00D807ED">
        <w:rPr>
          <w:rFonts w:eastAsia="Calibri"/>
          <w:bCs/>
          <w:sz w:val="20"/>
          <w:szCs w:val="20"/>
          <w:lang w:eastAsia="en-US"/>
        </w:rPr>
        <w:t xml:space="preserve"> капитальных гаражах (паркингах):</w:t>
      </w:r>
      <w:r w:rsidRPr="00D807ED">
        <w:rPr>
          <w:rFonts w:eastAsia="Calibri"/>
          <w:sz w:val="20"/>
          <w:szCs w:val="20"/>
          <w:lang w:eastAsia="en-US"/>
        </w:rPr>
        <w:t xml:space="preserve"> наземных, подземных, полуподземных, встроенных и пристроенных на придомовой территории многоквартирных жилых домов с соблюдением нормативного уровня благоустройства, а также на открытых охраняемых и неохраняемых стоянках за пределами земельных участков многоквартирных домов в границах квартала (микрорайона) или на соседних территориях в радиусе пешеходной доступности не более 800 м, в районах реконструкции или</w:t>
      </w:r>
      <w:proofErr w:type="gramEnd"/>
      <w:r w:rsidRPr="00D807ED">
        <w:rPr>
          <w:rFonts w:eastAsia="Calibri"/>
          <w:sz w:val="20"/>
          <w:szCs w:val="20"/>
          <w:lang w:eastAsia="en-US"/>
        </w:rPr>
        <w:t xml:space="preserve"> с неблагоприятной гидрогеологической обстановкой - не более 1500 м. </w:t>
      </w:r>
    </w:p>
    <w:p w:rsidR="00077FE5" w:rsidRPr="00D807ED" w:rsidRDefault="00077FE5" w:rsidP="00077FE5">
      <w:pPr>
        <w:ind w:firstLine="680"/>
        <w:contextualSpacing/>
        <w:jc w:val="both"/>
        <w:rPr>
          <w:rFonts w:eastAsia="Calibri"/>
          <w:sz w:val="20"/>
          <w:szCs w:val="20"/>
          <w:lang w:eastAsia="en-US"/>
        </w:rPr>
      </w:pPr>
    </w:p>
    <w:p w:rsidR="00077FE5" w:rsidRPr="00D807ED" w:rsidRDefault="00077FE5" w:rsidP="00077FE5">
      <w:pPr>
        <w:keepNext/>
        <w:keepLines/>
        <w:contextualSpacing/>
        <w:jc w:val="both"/>
        <w:outlineLvl w:val="2"/>
        <w:rPr>
          <w:bCs/>
          <w:sz w:val="20"/>
          <w:szCs w:val="20"/>
          <w:u w:val="single"/>
          <w:lang w:eastAsia="x-none"/>
        </w:rPr>
      </w:pPr>
      <w:r w:rsidRPr="00D807ED">
        <w:rPr>
          <w:bCs/>
          <w:sz w:val="20"/>
          <w:szCs w:val="20"/>
          <w:u w:val="single"/>
          <w:lang w:val="x-none" w:eastAsia="x-none"/>
        </w:rPr>
        <w:t>1.5.3. Расчетные показатели объектов дорожного сервиса, кроме предназначенных для предоставления транспортных услуг населению и организации транспортного обслуживания населения</w:t>
      </w:r>
    </w:p>
    <w:p w:rsidR="00077FE5" w:rsidRPr="00D807ED" w:rsidRDefault="00077FE5" w:rsidP="00077FE5">
      <w:pPr>
        <w:keepNext/>
        <w:keepLines/>
        <w:contextualSpacing/>
        <w:jc w:val="both"/>
        <w:outlineLvl w:val="2"/>
        <w:rPr>
          <w:bCs/>
          <w:sz w:val="20"/>
          <w:szCs w:val="20"/>
          <w:u w:val="single"/>
          <w:lang w:eastAsia="x-none"/>
        </w:rPr>
      </w:pPr>
    </w:p>
    <w:p w:rsidR="00077FE5" w:rsidRPr="00D807ED" w:rsidRDefault="00077FE5" w:rsidP="00077FE5">
      <w:pPr>
        <w:keepNext/>
        <w:keepLines/>
        <w:contextualSpacing/>
        <w:jc w:val="both"/>
        <w:outlineLvl w:val="2"/>
        <w:rPr>
          <w:bCs/>
          <w:sz w:val="20"/>
          <w:szCs w:val="20"/>
          <w:u w:val="single"/>
          <w:lang w:eastAsia="x-none"/>
        </w:rPr>
      </w:pPr>
    </w:p>
    <w:p w:rsidR="00077FE5" w:rsidRPr="00D807ED" w:rsidRDefault="00077FE5" w:rsidP="00077FE5">
      <w:pPr>
        <w:keepNext/>
        <w:keepLines/>
        <w:contextualSpacing/>
        <w:jc w:val="both"/>
        <w:outlineLvl w:val="2"/>
        <w:rPr>
          <w:bCs/>
          <w:sz w:val="20"/>
          <w:szCs w:val="20"/>
          <w:u w:val="single"/>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
        <w:gridCol w:w="3540"/>
        <w:gridCol w:w="1562"/>
        <w:gridCol w:w="1327"/>
        <w:gridCol w:w="1375"/>
        <w:gridCol w:w="1327"/>
      </w:tblGrid>
      <w:tr w:rsidR="00077FE5" w:rsidRPr="00D807ED" w:rsidTr="002A77D1">
        <w:trPr>
          <w:trHeight w:val="20"/>
        </w:trPr>
        <w:tc>
          <w:tcPr>
            <w:tcW w:w="445"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3826"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Наименование объекта</w:t>
            </w:r>
          </w:p>
        </w:tc>
        <w:tc>
          <w:tcPr>
            <w:tcW w:w="2972"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Минимально допустимый уровень обеспеченности</w:t>
            </w:r>
          </w:p>
        </w:tc>
        <w:tc>
          <w:tcPr>
            <w:tcW w:w="2787" w:type="dxa"/>
            <w:gridSpan w:val="2"/>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Максимально допустимый уровень территориальной доступности</w:t>
            </w:r>
          </w:p>
        </w:tc>
      </w:tr>
      <w:tr w:rsidR="00077FE5" w:rsidRPr="00D807ED" w:rsidTr="002A77D1">
        <w:trPr>
          <w:trHeight w:val="20"/>
        </w:trPr>
        <w:tc>
          <w:tcPr>
            <w:tcW w:w="445" w:type="dxa"/>
            <w:vMerge/>
            <w:vAlign w:val="center"/>
          </w:tcPr>
          <w:p w:rsidR="00077FE5" w:rsidRPr="00D807ED" w:rsidRDefault="00077FE5" w:rsidP="002A77D1">
            <w:pPr>
              <w:jc w:val="center"/>
              <w:rPr>
                <w:rFonts w:eastAsia="Calibri"/>
                <w:b/>
                <w:sz w:val="20"/>
                <w:szCs w:val="20"/>
                <w:lang w:eastAsia="en-US"/>
              </w:rPr>
            </w:pPr>
          </w:p>
        </w:tc>
        <w:tc>
          <w:tcPr>
            <w:tcW w:w="3826" w:type="dxa"/>
            <w:vMerge/>
            <w:vAlign w:val="center"/>
          </w:tcPr>
          <w:p w:rsidR="00077FE5" w:rsidRPr="00D807ED" w:rsidRDefault="00077FE5" w:rsidP="002A77D1">
            <w:pPr>
              <w:jc w:val="center"/>
              <w:rPr>
                <w:rFonts w:eastAsia="Calibri"/>
                <w:b/>
                <w:sz w:val="20"/>
                <w:szCs w:val="20"/>
                <w:lang w:eastAsia="en-US"/>
              </w:rPr>
            </w:pPr>
          </w:p>
        </w:tc>
        <w:tc>
          <w:tcPr>
            <w:tcW w:w="160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37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141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37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trHeight w:val="20"/>
        </w:trPr>
        <w:tc>
          <w:tcPr>
            <w:tcW w:w="44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3826" w:type="dxa"/>
            <w:vAlign w:val="center"/>
          </w:tcPr>
          <w:p w:rsidR="00077FE5" w:rsidRPr="00D807ED" w:rsidRDefault="00077FE5" w:rsidP="002A77D1">
            <w:pPr>
              <w:rPr>
                <w:rFonts w:eastAsia="Calibri"/>
                <w:b/>
                <w:sz w:val="20"/>
                <w:szCs w:val="20"/>
                <w:lang w:eastAsia="en-US"/>
              </w:rPr>
            </w:pPr>
            <w:r w:rsidRPr="00D807ED">
              <w:rPr>
                <w:rFonts w:eastAsia="Calibri"/>
                <w:sz w:val="20"/>
                <w:szCs w:val="20"/>
                <w:lang w:eastAsia="en-US"/>
              </w:rPr>
              <w:t>Объекты по техническому обслуживанию</w:t>
            </w:r>
            <w:r w:rsidRPr="00D807ED">
              <w:rPr>
                <w:rFonts w:eastAsia="Calibri"/>
                <w:bCs/>
                <w:sz w:val="20"/>
                <w:szCs w:val="20"/>
                <w:lang w:eastAsia="en-US"/>
              </w:rPr>
              <w:t xml:space="preserve"> автомобилей</w:t>
            </w:r>
            <w:proofErr w:type="gramStart"/>
            <w:r w:rsidRPr="00D807ED">
              <w:rPr>
                <w:rFonts w:eastAsia="Calibri"/>
                <w:sz w:val="20"/>
                <w:szCs w:val="20"/>
                <w:vertAlign w:val="superscript"/>
                <w:lang w:eastAsia="en-US"/>
              </w:rPr>
              <w:t>1</w:t>
            </w:r>
            <w:proofErr w:type="gramEnd"/>
            <w:r w:rsidRPr="00D807ED">
              <w:rPr>
                <w:rFonts w:eastAsia="Calibri"/>
                <w:sz w:val="20"/>
                <w:szCs w:val="20"/>
                <w:vertAlign w:val="superscript"/>
                <w:lang w:eastAsia="en-US"/>
              </w:rPr>
              <w:t>)</w:t>
            </w:r>
          </w:p>
        </w:tc>
        <w:tc>
          <w:tcPr>
            <w:tcW w:w="160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пост/ 200 автомобилей</w:t>
            </w:r>
          </w:p>
        </w:tc>
        <w:tc>
          <w:tcPr>
            <w:tcW w:w="137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2787" w:type="dxa"/>
            <w:gridSpan w:val="2"/>
            <w:vMerge w:val="restart"/>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 xml:space="preserve"> Не нормируется</w:t>
            </w:r>
          </w:p>
        </w:tc>
      </w:tr>
      <w:tr w:rsidR="00077FE5" w:rsidRPr="00D807ED" w:rsidTr="002A77D1">
        <w:trPr>
          <w:trHeight w:val="20"/>
        </w:trPr>
        <w:tc>
          <w:tcPr>
            <w:tcW w:w="44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w:t>
            </w:r>
          </w:p>
        </w:tc>
        <w:tc>
          <w:tcPr>
            <w:tcW w:w="3826"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Автозаправочные станции </w:t>
            </w:r>
            <w:r w:rsidRPr="00D807ED">
              <w:rPr>
                <w:rFonts w:eastAsia="Calibri"/>
                <w:sz w:val="20"/>
                <w:szCs w:val="20"/>
                <w:vertAlign w:val="superscript"/>
                <w:lang w:eastAsia="en-US"/>
              </w:rPr>
              <w:t>1)</w:t>
            </w:r>
          </w:p>
        </w:tc>
        <w:tc>
          <w:tcPr>
            <w:tcW w:w="160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объект / 1200 автомобилей</w:t>
            </w:r>
          </w:p>
        </w:tc>
        <w:tc>
          <w:tcPr>
            <w:tcW w:w="137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2787" w:type="dxa"/>
            <w:gridSpan w:val="2"/>
            <w:vMerge/>
            <w:vAlign w:val="center"/>
          </w:tcPr>
          <w:p w:rsidR="00077FE5" w:rsidRPr="00D807ED" w:rsidRDefault="00077FE5" w:rsidP="002A77D1">
            <w:pPr>
              <w:jc w:val="center"/>
              <w:rPr>
                <w:rFonts w:eastAsia="Calibri"/>
                <w:sz w:val="20"/>
                <w:szCs w:val="20"/>
                <w:lang w:eastAsia="en-US"/>
              </w:rPr>
            </w:pPr>
          </w:p>
        </w:tc>
      </w:tr>
    </w:tbl>
    <w:p w:rsidR="00077FE5" w:rsidRPr="00D807ED" w:rsidRDefault="00077FE5" w:rsidP="00077FE5">
      <w:pPr>
        <w:ind w:firstLine="680"/>
        <w:contextualSpacing/>
        <w:jc w:val="both"/>
        <w:rPr>
          <w:rFonts w:eastAsia="Calibri"/>
          <w:sz w:val="20"/>
          <w:szCs w:val="20"/>
          <w:u w:val="single"/>
          <w:lang w:eastAsia="en-US"/>
        </w:rPr>
      </w:pPr>
      <w:r w:rsidRPr="00D807ED">
        <w:rPr>
          <w:rFonts w:eastAsia="Calibri"/>
          <w:sz w:val="20"/>
          <w:szCs w:val="20"/>
          <w:u w:val="single"/>
          <w:lang w:eastAsia="en-US"/>
        </w:rPr>
        <w:t>Примечания:</w:t>
      </w:r>
    </w:p>
    <w:p w:rsidR="00077FE5" w:rsidRPr="00D807ED" w:rsidRDefault="00077FE5" w:rsidP="00077FE5">
      <w:pPr>
        <w:ind w:firstLine="680"/>
        <w:jc w:val="both"/>
        <w:rPr>
          <w:rFonts w:eastAsia="Calibri"/>
          <w:sz w:val="20"/>
          <w:szCs w:val="20"/>
          <w:lang w:eastAsia="en-US"/>
        </w:rPr>
      </w:pPr>
      <w:r w:rsidRPr="00D807ED">
        <w:rPr>
          <w:rFonts w:eastAsia="Calibri"/>
          <w:sz w:val="20"/>
          <w:szCs w:val="20"/>
          <w:lang w:eastAsia="en-US"/>
        </w:rPr>
        <w:t>1) Размещение указанных объектов дорожного сервиса допускается на территориях, сопряжённых с территориями автодорог и улиц городского значения.</w:t>
      </w:r>
      <w:bookmarkStart w:id="2" w:name="_Toc395512997"/>
    </w:p>
    <w:p w:rsidR="00077FE5" w:rsidRPr="00D807ED" w:rsidRDefault="00077FE5" w:rsidP="00077FE5">
      <w:pPr>
        <w:ind w:firstLine="680"/>
        <w:jc w:val="both"/>
        <w:rPr>
          <w:rFonts w:eastAsia="Calibri"/>
          <w:sz w:val="20"/>
          <w:szCs w:val="20"/>
          <w:lang w:eastAsia="en-US"/>
        </w:rPr>
      </w:pPr>
    </w:p>
    <w:p w:rsidR="00077FE5" w:rsidRPr="00D807ED" w:rsidRDefault="00077FE5" w:rsidP="00077FE5">
      <w:pPr>
        <w:tabs>
          <w:tab w:val="left" w:pos="0"/>
        </w:tabs>
        <w:contextualSpacing/>
        <w:jc w:val="both"/>
        <w:outlineLvl w:val="1"/>
        <w:rPr>
          <w:rFonts w:eastAsia="Calibri"/>
          <w:sz w:val="20"/>
          <w:szCs w:val="20"/>
          <w:u w:val="single"/>
          <w:lang w:eastAsia="x-none"/>
        </w:rPr>
      </w:pPr>
      <w:r w:rsidRPr="00D807ED">
        <w:rPr>
          <w:rFonts w:eastAsia="Calibri"/>
          <w:sz w:val="20"/>
          <w:szCs w:val="20"/>
          <w:u w:val="single"/>
          <w:lang w:val="x-none" w:eastAsia="x-none"/>
        </w:rPr>
        <w:t>1.5.4. Расчетные показатели объектов, предназначенных для предоставления транспортных услуг населению и организации транспортного обслуживания населения</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3"/>
        <w:gridCol w:w="3470"/>
        <w:gridCol w:w="1491"/>
        <w:gridCol w:w="1348"/>
        <w:gridCol w:w="1382"/>
        <w:gridCol w:w="1337"/>
      </w:tblGrid>
      <w:tr w:rsidR="00077FE5" w:rsidRPr="00D807ED" w:rsidTr="002A77D1">
        <w:trPr>
          <w:trHeight w:val="20"/>
        </w:trPr>
        <w:tc>
          <w:tcPr>
            <w:tcW w:w="566"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3738"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Наименование объекта</w:t>
            </w:r>
          </w:p>
        </w:tc>
        <w:tc>
          <w:tcPr>
            <w:tcW w:w="2917"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Минимально допустимый уровень обеспеченности</w:t>
            </w:r>
          </w:p>
        </w:tc>
        <w:tc>
          <w:tcPr>
            <w:tcW w:w="2809" w:type="dxa"/>
            <w:gridSpan w:val="2"/>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Максимально допустимый уровень территориальной доступности</w:t>
            </w:r>
          </w:p>
        </w:tc>
      </w:tr>
      <w:tr w:rsidR="00077FE5" w:rsidRPr="00D807ED" w:rsidTr="002A77D1">
        <w:trPr>
          <w:trHeight w:val="20"/>
        </w:trPr>
        <w:tc>
          <w:tcPr>
            <w:tcW w:w="566" w:type="dxa"/>
            <w:vMerge/>
            <w:vAlign w:val="center"/>
          </w:tcPr>
          <w:p w:rsidR="00077FE5" w:rsidRPr="00D807ED" w:rsidRDefault="00077FE5" w:rsidP="002A77D1">
            <w:pPr>
              <w:jc w:val="center"/>
              <w:rPr>
                <w:rFonts w:eastAsia="Calibri"/>
                <w:b/>
                <w:sz w:val="20"/>
                <w:szCs w:val="20"/>
                <w:lang w:eastAsia="en-US"/>
              </w:rPr>
            </w:pPr>
          </w:p>
        </w:tc>
        <w:tc>
          <w:tcPr>
            <w:tcW w:w="3738" w:type="dxa"/>
            <w:vMerge/>
            <w:vAlign w:val="center"/>
          </w:tcPr>
          <w:p w:rsidR="00077FE5" w:rsidRPr="00D807ED" w:rsidRDefault="00077FE5" w:rsidP="002A77D1">
            <w:pPr>
              <w:jc w:val="center"/>
              <w:rPr>
                <w:rFonts w:eastAsia="Calibri"/>
                <w:b/>
                <w:sz w:val="20"/>
                <w:szCs w:val="20"/>
                <w:lang w:eastAsia="en-US"/>
              </w:rPr>
            </w:pPr>
          </w:p>
        </w:tc>
        <w:tc>
          <w:tcPr>
            <w:tcW w:w="152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39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142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38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trHeight w:val="20"/>
        </w:trPr>
        <w:tc>
          <w:tcPr>
            <w:tcW w:w="566" w:type="dxa"/>
            <w:vAlign w:val="center"/>
          </w:tcPr>
          <w:p w:rsidR="00077FE5" w:rsidRPr="00D807ED" w:rsidRDefault="00077FE5" w:rsidP="002A77D1">
            <w:pPr>
              <w:jc w:val="center"/>
              <w:rPr>
                <w:rFonts w:eastAsia="Calibri"/>
                <w:b/>
                <w:sz w:val="20"/>
                <w:szCs w:val="20"/>
                <w:lang w:eastAsia="en-US"/>
              </w:rPr>
            </w:pPr>
            <w:r w:rsidRPr="00D807ED">
              <w:rPr>
                <w:rFonts w:eastAsia="Calibri"/>
                <w:sz w:val="20"/>
                <w:szCs w:val="20"/>
                <w:lang w:val="en-US" w:eastAsia="en-US"/>
              </w:rPr>
              <w:t>1.</w:t>
            </w:r>
          </w:p>
        </w:tc>
        <w:tc>
          <w:tcPr>
            <w:tcW w:w="3738" w:type="dxa"/>
            <w:vAlign w:val="center"/>
          </w:tcPr>
          <w:p w:rsidR="00077FE5" w:rsidRPr="00D807ED" w:rsidRDefault="00077FE5" w:rsidP="002A77D1">
            <w:pPr>
              <w:rPr>
                <w:rFonts w:eastAsia="Calibri"/>
                <w:b/>
                <w:sz w:val="20"/>
                <w:szCs w:val="20"/>
                <w:lang w:eastAsia="en-US"/>
              </w:rPr>
            </w:pPr>
            <w:r w:rsidRPr="00D807ED">
              <w:rPr>
                <w:rFonts w:eastAsia="Calibri"/>
                <w:sz w:val="20"/>
                <w:szCs w:val="20"/>
                <w:lang w:eastAsia="en-US"/>
              </w:rPr>
              <w:t>Остановки общественного транспорта</w:t>
            </w:r>
          </w:p>
        </w:tc>
        <w:tc>
          <w:tcPr>
            <w:tcW w:w="2917"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Не нормируется</w:t>
            </w:r>
          </w:p>
        </w:tc>
        <w:tc>
          <w:tcPr>
            <w:tcW w:w="142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p>
        </w:tc>
        <w:tc>
          <w:tcPr>
            <w:tcW w:w="138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500 </w:t>
            </w:r>
            <w:r w:rsidRPr="00D807ED">
              <w:rPr>
                <w:rFonts w:eastAsia="Calibri"/>
                <w:sz w:val="20"/>
                <w:szCs w:val="20"/>
                <w:vertAlign w:val="superscript"/>
                <w:lang w:eastAsia="en-US"/>
              </w:rPr>
              <w:t>1)</w:t>
            </w:r>
          </w:p>
        </w:tc>
      </w:tr>
      <w:tr w:rsidR="00077FE5" w:rsidRPr="00D807ED" w:rsidTr="002A77D1">
        <w:trPr>
          <w:trHeight w:val="20"/>
        </w:trPr>
        <w:tc>
          <w:tcPr>
            <w:tcW w:w="566"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eastAsia="en-US"/>
              </w:rPr>
              <w:t>2</w:t>
            </w:r>
            <w:r w:rsidRPr="00D807ED">
              <w:rPr>
                <w:rFonts w:eastAsia="Calibri"/>
                <w:sz w:val="20"/>
                <w:szCs w:val="20"/>
                <w:lang w:val="en-US" w:eastAsia="en-US"/>
              </w:rPr>
              <w:t>.</w:t>
            </w:r>
          </w:p>
        </w:tc>
        <w:tc>
          <w:tcPr>
            <w:tcW w:w="3738"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Станции технического обслуживания пассажирского транспорта</w:t>
            </w:r>
          </w:p>
        </w:tc>
        <w:tc>
          <w:tcPr>
            <w:tcW w:w="152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 / транспорт.</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предприятие</w:t>
            </w:r>
          </w:p>
        </w:tc>
        <w:tc>
          <w:tcPr>
            <w:tcW w:w="139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2809" w:type="dxa"/>
            <w:gridSpan w:val="2"/>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Не нормируется</w:t>
            </w:r>
          </w:p>
        </w:tc>
      </w:tr>
      <w:tr w:rsidR="00077FE5" w:rsidRPr="00D807ED" w:rsidTr="002A77D1">
        <w:trPr>
          <w:trHeight w:val="20"/>
        </w:trPr>
        <w:tc>
          <w:tcPr>
            <w:tcW w:w="56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3.</w:t>
            </w:r>
          </w:p>
        </w:tc>
        <w:tc>
          <w:tcPr>
            <w:tcW w:w="3738"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Транспортно-эксплуатационные предприятия транспорта</w:t>
            </w:r>
          </w:p>
        </w:tc>
        <w:tc>
          <w:tcPr>
            <w:tcW w:w="152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 / вид транспорта</w:t>
            </w:r>
          </w:p>
        </w:tc>
        <w:tc>
          <w:tcPr>
            <w:tcW w:w="139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2809" w:type="dxa"/>
            <w:gridSpan w:val="2"/>
            <w:vMerge/>
            <w:vAlign w:val="center"/>
          </w:tcPr>
          <w:p w:rsidR="00077FE5" w:rsidRPr="00D807ED" w:rsidRDefault="00077FE5" w:rsidP="002A77D1">
            <w:pPr>
              <w:jc w:val="center"/>
              <w:rPr>
                <w:rFonts w:eastAsia="Calibri"/>
                <w:sz w:val="20"/>
                <w:szCs w:val="20"/>
                <w:lang w:eastAsia="en-US"/>
              </w:rPr>
            </w:pPr>
          </w:p>
        </w:tc>
      </w:tr>
    </w:tbl>
    <w:p w:rsidR="00077FE5" w:rsidRPr="00D807ED" w:rsidRDefault="00077FE5" w:rsidP="00077FE5">
      <w:pPr>
        <w:ind w:firstLine="426"/>
        <w:contextualSpacing/>
        <w:jc w:val="both"/>
        <w:rPr>
          <w:rFonts w:eastAsia="Calibri"/>
          <w:sz w:val="20"/>
          <w:szCs w:val="20"/>
          <w:u w:val="single"/>
          <w:lang w:eastAsia="en-US"/>
        </w:rPr>
      </w:pPr>
      <w:r w:rsidRPr="00D807ED">
        <w:rPr>
          <w:rFonts w:eastAsia="Calibri"/>
          <w:sz w:val="20"/>
          <w:szCs w:val="20"/>
          <w:u w:val="single"/>
          <w:lang w:eastAsia="en-US"/>
        </w:rPr>
        <w:t>Примечания:</w:t>
      </w:r>
    </w:p>
    <w:p w:rsidR="00077FE5" w:rsidRPr="00D807ED" w:rsidRDefault="00077FE5" w:rsidP="00077FE5">
      <w:pPr>
        <w:ind w:firstLine="426"/>
        <w:jc w:val="both"/>
        <w:rPr>
          <w:rFonts w:eastAsia="Calibri"/>
          <w:bCs/>
          <w:sz w:val="20"/>
          <w:szCs w:val="20"/>
          <w:lang w:eastAsia="en-US"/>
        </w:rPr>
      </w:pPr>
      <w:r w:rsidRPr="00D807ED">
        <w:rPr>
          <w:rFonts w:eastAsia="Calibri"/>
          <w:sz w:val="20"/>
          <w:szCs w:val="20"/>
          <w:lang w:eastAsia="en-US"/>
        </w:rPr>
        <w:t xml:space="preserve">1) </w:t>
      </w:r>
      <w:r w:rsidRPr="00D807ED">
        <w:rPr>
          <w:rFonts w:eastAsia="Calibri"/>
          <w:bCs/>
          <w:sz w:val="20"/>
          <w:szCs w:val="20"/>
          <w:lang w:eastAsia="en-US"/>
        </w:rPr>
        <w:t xml:space="preserve">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и коммунально-складских зонах – не более 400 м от проходных предприятий; в зонах массового отдыха и </w:t>
      </w:r>
      <w:r w:rsidRPr="00D807ED">
        <w:rPr>
          <w:rFonts w:eastAsia="Calibri"/>
          <w:bCs/>
          <w:sz w:val="20"/>
          <w:szCs w:val="20"/>
          <w:lang w:eastAsia="en-US"/>
        </w:rPr>
        <w:lastRenderedPageBreak/>
        <w:t xml:space="preserve">спорта – не более 800 м от главного входа. В районах индивидуальной жилой застройки </w:t>
      </w:r>
      <w:r w:rsidRPr="00D807ED">
        <w:rPr>
          <w:rFonts w:eastAsia="Calibri"/>
          <w:sz w:val="20"/>
          <w:szCs w:val="20"/>
          <w:lang w:eastAsia="en-US"/>
        </w:rPr>
        <w:t>дальность пешеходных подходов не должна быть более 600 м.</w:t>
      </w:r>
    </w:p>
    <w:p w:rsidR="00077FE5" w:rsidRPr="00D807ED" w:rsidRDefault="00077FE5" w:rsidP="00077FE5">
      <w:pPr>
        <w:jc w:val="right"/>
        <w:rPr>
          <w:rFonts w:eastAsia="Calibri"/>
          <w:sz w:val="20"/>
          <w:szCs w:val="20"/>
          <w:lang w:eastAsia="en-US"/>
        </w:rPr>
      </w:pPr>
    </w:p>
    <w:p w:rsidR="00077FE5" w:rsidRPr="00D807ED" w:rsidRDefault="00077FE5" w:rsidP="00077FE5">
      <w:pPr>
        <w:keepNext/>
        <w:keepLines/>
        <w:contextualSpacing/>
        <w:jc w:val="both"/>
        <w:outlineLvl w:val="2"/>
        <w:rPr>
          <w:b/>
          <w:bCs/>
          <w:sz w:val="20"/>
          <w:szCs w:val="20"/>
          <w:u w:val="single"/>
          <w:lang w:eastAsia="x-none"/>
        </w:rPr>
      </w:pPr>
      <w:r w:rsidRPr="00D807ED">
        <w:rPr>
          <w:b/>
          <w:bCs/>
          <w:sz w:val="20"/>
          <w:szCs w:val="20"/>
          <w:lang w:val="x-none" w:eastAsia="x-none"/>
        </w:rPr>
        <w:t xml:space="preserve">1.6. </w:t>
      </w:r>
      <w:r w:rsidRPr="00D807ED">
        <w:rPr>
          <w:b/>
          <w:bCs/>
          <w:sz w:val="20"/>
          <w:szCs w:val="20"/>
          <w:u w:val="single"/>
          <w:lang w:val="x-none" w:eastAsia="x-none"/>
        </w:rPr>
        <w:t xml:space="preserve">Расчетные показатели объектов, относящихся к областям физической культуры и массового спорта </w:t>
      </w:r>
    </w:p>
    <w:p w:rsidR="00077FE5" w:rsidRPr="00D807ED" w:rsidRDefault="00077FE5" w:rsidP="00077FE5">
      <w:pPr>
        <w:ind w:firstLine="680"/>
        <w:jc w:val="both"/>
        <w:rPr>
          <w:rFonts w:eastAsia="Calibri"/>
          <w:sz w:val="20"/>
          <w:szCs w:val="20"/>
          <w:lang w:eastAsia="x-none"/>
        </w:rPr>
      </w:pPr>
    </w:p>
    <w:p w:rsidR="00077FE5" w:rsidRPr="00D807ED" w:rsidRDefault="00077FE5" w:rsidP="00077FE5">
      <w:pPr>
        <w:jc w:val="both"/>
        <w:rPr>
          <w:rFonts w:eastAsia="Calibri"/>
          <w:sz w:val="20"/>
          <w:szCs w:val="20"/>
          <w:u w:val="single"/>
          <w:lang w:eastAsia="en-US"/>
        </w:rPr>
      </w:pPr>
      <w:r w:rsidRPr="00D807ED">
        <w:rPr>
          <w:rFonts w:eastAsia="Calibri"/>
          <w:sz w:val="20"/>
          <w:szCs w:val="20"/>
          <w:u w:val="single"/>
          <w:lang w:eastAsia="en-US"/>
        </w:rPr>
        <w:t>1.6.1. Расчетные показатели объектов, относящихся к областям физической культуры и массового спорта</w:t>
      </w:r>
    </w:p>
    <w:p w:rsidR="00077FE5" w:rsidRPr="00D807ED" w:rsidRDefault="00077FE5" w:rsidP="00077FE5">
      <w:pPr>
        <w:jc w:val="both"/>
        <w:rPr>
          <w:rFonts w:eastAsia="Calibri"/>
          <w:sz w:val="20"/>
          <w:szCs w:val="20"/>
          <w:u w:val="single"/>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
        <w:gridCol w:w="2324"/>
        <w:gridCol w:w="1531"/>
        <w:gridCol w:w="1098"/>
        <w:gridCol w:w="737"/>
        <w:gridCol w:w="1587"/>
        <w:gridCol w:w="347"/>
        <w:gridCol w:w="1184"/>
      </w:tblGrid>
      <w:tr w:rsidR="00077FE5" w:rsidRPr="00D807ED" w:rsidTr="002A77D1">
        <w:tc>
          <w:tcPr>
            <w:tcW w:w="638" w:type="dxa"/>
            <w:vMerge w:val="restart"/>
          </w:tcPr>
          <w:p w:rsidR="00077FE5" w:rsidRPr="00D807ED" w:rsidRDefault="00077FE5" w:rsidP="002A77D1">
            <w:pPr>
              <w:widowControl w:val="0"/>
              <w:autoSpaceDE w:val="0"/>
              <w:autoSpaceDN w:val="0"/>
              <w:jc w:val="center"/>
              <w:rPr>
                <w:sz w:val="20"/>
                <w:szCs w:val="20"/>
              </w:rPr>
            </w:pPr>
            <w:r w:rsidRPr="00D807ED">
              <w:rPr>
                <w:sz w:val="20"/>
                <w:szCs w:val="20"/>
              </w:rPr>
              <w:t xml:space="preserve">N </w:t>
            </w:r>
            <w:proofErr w:type="gramStart"/>
            <w:r w:rsidRPr="00D807ED">
              <w:rPr>
                <w:sz w:val="20"/>
                <w:szCs w:val="20"/>
              </w:rPr>
              <w:t>п</w:t>
            </w:r>
            <w:proofErr w:type="gramEnd"/>
            <w:r w:rsidRPr="00D807ED">
              <w:rPr>
                <w:sz w:val="20"/>
                <w:szCs w:val="20"/>
              </w:rPr>
              <w:t>/п</w:t>
            </w:r>
          </w:p>
        </w:tc>
        <w:tc>
          <w:tcPr>
            <w:tcW w:w="2324" w:type="dxa"/>
            <w:vMerge w:val="restart"/>
          </w:tcPr>
          <w:p w:rsidR="00077FE5" w:rsidRPr="00D807ED" w:rsidRDefault="00077FE5" w:rsidP="002A77D1">
            <w:pPr>
              <w:widowControl w:val="0"/>
              <w:autoSpaceDE w:val="0"/>
              <w:autoSpaceDN w:val="0"/>
              <w:jc w:val="center"/>
              <w:rPr>
                <w:sz w:val="20"/>
                <w:szCs w:val="20"/>
              </w:rPr>
            </w:pPr>
            <w:r w:rsidRPr="00D807ED">
              <w:rPr>
                <w:sz w:val="20"/>
                <w:szCs w:val="20"/>
              </w:rPr>
              <w:t>Наименование объекта</w:t>
            </w:r>
          </w:p>
        </w:tc>
        <w:tc>
          <w:tcPr>
            <w:tcW w:w="3366" w:type="dxa"/>
            <w:gridSpan w:val="3"/>
          </w:tcPr>
          <w:p w:rsidR="00077FE5" w:rsidRPr="00D807ED" w:rsidRDefault="00077FE5" w:rsidP="002A77D1">
            <w:pPr>
              <w:widowControl w:val="0"/>
              <w:autoSpaceDE w:val="0"/>
              <w:autoSpaceDN w:val="0"/>
              <w:jc w:val="center"/>
              <w:rPr>
                <w:sz w:val="20"/>
                <w:szCs w:val="20"/>
              </w:rPr>
            </w:pPr>
            <w:r w:rsidRPr="00D807ED">
              <w:rPr>
                <w:sz w:val="20"/>
                <w:szCs w:val="20"/>
              </w:rPr>
              <w:t>Расчетный и предельный показатели минимально допустимого уровня обеспеченности</w:t>
            </w:r>
          </w:p>
        </w:tc>
        <w:tc>
          <w:tcPr>
            <w:tcW w:w="3118" w:type="dxa"/>
            <w:gridSpan w:val="3"/>
          </w:tcPr>
          <w:p w:rsidR="00077FE5" w:rsidRPr="00D807ED" w:rsidRDefault="00077FE5" w:rsidP="002A77D1">
            <w:pPr>
              <w:widowControl w:val="0"/>
              <w:autoSpaceDE w:val="0"/>
              <w:autoSpaceDN w:val="0"/>
              <w:jc w:val="center"/>
              <w:rPr>
                <w:sz w:val="20"/>
                <w:szCs w:val="20"/>
              </w:rPr>
            </w:pPr>
            <w:r w:rsidRPr="00D807ED">
              <w:rPr>
                <w:sz w:val="20"/>
                <w:szCs w:val="20"/>
              </w:rPr>
              <w:t>Расчетный и предельный показатели максимально допустимого уровня территориальной доступности</w:t>
            </w:r>
          </w:p>
        </w:tc>
      </w:tr>
      <w:tr w:rsidR="00077FE5" w:rsidRPr="00D807ED" w:rsidTr="002A77D1">
        <w:tc>
          <w:tcPr>
            <w:tcW w:w="638" w:type="dxa"/>
            <w:vMerge/>
          </w:tcPr>
          <w:p w:rsidR="00077FE5" w:rsidRPr="00D807ED" w:rsidRDefault="00077FE5" w:rsidP="002A77D1">
            <w:pPr>
              <w:rPr>
                <w:rFonts w:eastAsia="Calibri"/>
                <w:sz w:val="20"/>
                <w:szCs w:val="20"/>
              </w:rPr>
            </w:pPr>
          </w:p>
        </w:tc>
        <w:tc>
          <w:tcPr>
            <w:tcW w:w="2324" w:type="dxa"/>
            <w:vMerge/>
          </w:tcPr>
          <w:p w:rsidR="00077FE5" w:rsidRPr="00D807ED" w:rsidRDefault="00077FE5" w:rsidP="002A77D1">
            <w:pPr>
              <w:rPr>
                <w:rFonts w:eastAsia="Calibri"/>
                <w:sz w:val="20"/>
                <w:szCs w:val="20"/>
              </w:rPr>
            </w:pPr>
          </w:p>
        </w:tc>
        <w:tc>
          <w:tcPr>
            <w:tcW w:w="1531" w:type="dxa"/>
          </w:tcPr>
          <w:p w:rsidR="00077FE5" w:rsidRPr="00D807ED" w:rsidRDefault="00077FE5" w:rsidP="002A77D1">
            <w:pPr>
              <w:widowControl w:val="0"/>
              <w:autoSpaceDE w:val="0"/>
              <w:autoSpaceDN w:val="0"/>
              <w:jc w:val="center"/>
              <w:rPr>
                <w:sz w:val="20"/>
                <w:szCs w:val="20"/>
              </w:rPr>
            </w:pPr>
            <w:r w:rsidRPr="00D807ED">
              <w:rPr>
                <w:sz w:val="20"/>
                <w:szCs w:val="20"/>
              </w:rPr>
              <w:t>единица измерения</w:t>
            </w:r>
          </w:p>
        </w:tc>
        <w:tc>
          <w:tcPr>
            <w:tcW w:w="1835" w:type="dxa"/>
            <w:gridSpan w:val="2"/>
          </w:tcPr>
          <w:p w:rsidR="00077FE5" w:rsidRPr="00D807ED" w:rsidRDefault="00077FE5" w:rsidP="002A77D1">
            <w:pPr>
              <w:widowControl w:val="0"/>
              <w:autoSpaceDE w:val="0"/>
              <w:autoSpaceDN w:val="0"/>
              <w:jc w:val="center"/>
              <w:rPr>
                <w:sz w:val="20"/>
                <w:szCs w:val="20"/>
              </w:rPr>
            </w:pPr>
            <w:r w:rsidRPr="00D807ED">
              <w:rPr>
                <w:sz w:val="20"/>
                <w:szCs w:val="20"/>
              </w:rPr>
              <w:t>величина</w:t>
            </w:r>
          </w:p>
        </w:tc>
        <w:tc>
          <w:tcPr>
            <w:tcW w:w="1587" w:type="dxa"/>
          </w:tcPr>
          <w:p w:rsidR="00077FE5" w:rsidRPr="00D807ED" w:rsidRDefault="00077FE5" w:rsidP="002A77D1">
            <w:pPr>
              <w:widowControl w:val="0"/>
              <w:autoSpaceDE w:val="0"/>
              <w:autoSpaceDN w:val="0"/>
              <w:jc w:val="center"/>
              <w:rPr>
                <w:sz w:val="20"/>
                <w:szCs w:val="20"/>
              </w:rPr>
            </w:pPr>
            <w:r w:rsidRPr="00D807ED">
              <w:rPr>
                <w:sz w:val="20"/>
                <w:szCs w:val="20"/>
              </w:rPr>
              <w:t>единица измерения</w:t>
            </w:r>
          </w:p>
        </w:tc>
        <w:tc>
          <w:tcPr>
            <w:tcW w:w="1531" w:type="dxa"/>
            <w:gridSpan w:val="2"/>
          </w:tcPr>
          <w:p w:rsidR="00077FE5" w:rsidRPr="00D807ED" w:rsidRDefault="00077FE5" w:rsidP="002A77D1">
            <w:pPr>
              <w:widowControl w:val="0"/>
              <w:autoSpaceDE w:val="0"/>
              <w:autoSpaceDN w:val="0"/>
              <w:jc w:val="center"/>
              <w:rPr>
                <w:sz w:val="20"/>
                <w:szCs w:val="20"/>
              </w:rPr>
            </w:pPr>
            <w:r w:rsidRPr="00D807ED">
              <w:rPr>
                <w:sz w:val="20"/>
                <w:szCs w:val="20"/>
              </w:rPr>
              <w:t>величина</w:t>
            </w:r>
          </w:p>
        </w:tc>
      </w:tr>
      <w:tr w:rsidR="00077FE5" w:rsidRPr="00D807ED" w:rsidTr="002A77D1">
        <w:tc>
          <w:tcPr>
            <w:tcW w:w="638" w:type="dxa"/>
          </w:tcPr>
          <w:p w:rsidR="00077FE5" w:rsidRPr="00D807ED" w:rsidRDefault="00077FE5" w:rsidP="002A77D1">
            <w:pPr>
              <w:widowControl w:val="0"/>
              <w:autoSpaceDE w:val="0"/>
              <w:autoSpaceDN w:val="0"/>
              <w:jc w:val="center"/>
              <w:rPr>
                <w:sz w:val="20"/>
                <w:szCs w:val="20"/>
              </w:rPr>
            </w:pPr>
            <w:r w:rsidRPr="00D807ED">
              <w:rPr>
                <w:sz w:val="20"/>
                <w:szCs w:val="20"/>
              </w:rPr>
              <w:t>1</w:t>
            </w:r>
          </w:p>
        </w:tc>
        <w:tc>
          <w:tcPr>
            <w:tcW w:w="2324" w:type="dxa"/>
          </w:tcPr>
          <w:p w:rsidR="00077FE5" w:rsidRPr="00D807ED" w:rsidRDefault="00077FE5" w:rsidP="002A77D1">
            <w:pPr>
              <w:widowControl w:val="0"/>
              <w:autoSpaceDE w:val="0"/>
              <w:autoSpaceDN w:val="0"/>
              <w:jc w:val="center"/>
              <w:rPr>
                <w:sz w:val="20"/>
                <w:szCs w:val="20"/>
              </w:rPr>
            </w:pPr>
            <w:r w:rsidRPr="00D807ED">
              <w:rPr>
                <w:sz w:val="20"/>
                <w:szCs w:val="20"/>
              </w:rPr>
              <w:t>2</w:t>
            </w:r>
          </w:p>
        </w:tc>
        <w:tc>
          <w:tcPr>
            <w:tcW w:w="1531" w:type="dxa"/>
          </w:tcPr>
          <w:p w:rsidR="00077FE5" w:rsidRPr="00D807ED" w:rsidRDefault="00077FE5" w:rsidP="002A77D1">
            <w:pPr>
              <w:widowControl w:val="0"/>
              <w:autoSpaceDE w:val="0"/>
              <w:autoSpaceDN w:val="0"/>
              <w:jc w:val="center"/>
              <w:rPr>
                <w:sz w:val="20"/>
                <w:szCs w:val="20"/>
              </w:rPr>
            </w:pPr>
            <w:r w:rsidRPr="00D807ED">
              <w:rPr>
                <w:sz w:val="20"/>
                <w:szCs w:val="20"/>
              </w:rPr>
              <w:t>3</w:t>
            </w:r>
          </w:p>
        </w:tc>
        <w:tc>
          <w:tcPr>
            <w:tcW w:w="1835" w:type="dxa"/>
            <w:gridSpan w:val="2"/>
          </w:tcPr>
          <w:p w:rsidR="00077FE5" w:rsidRPr="00D807ED" w:rsidRDefault="00077FE5" w:rsidP="002A77D1">
            <w:pPr>
              <w:widowControl w:val="0"/>
              <w:autoSpaceDE w:val="0"/>
              <w:autoSpaceDN w:val="0"/>
              <w:jc w:val="center"/>
              <w:rPr>
                <w:sz w:val="20"/>
                <w:szCs w:val="20"/>
              </w:rPr>
            </w:pPr>
            <w:r w:rsidRPr="00D807ED">
              <w:rPr>
                <w:sz w:val="20"/>
                <w:szCs w:val="20"/>
              </w:rPr>
              <w:t>4</w:t>
            </w:r>
          </w:p>
        </w:tc>
        <w:tc>
          <w:tcPr>
            <w:tcW w:w="1587" w:type="dxa"/>
          </w:tcPr>
          <w:p w:rsidR="00077FE5" w:rsidRPr="00D807ED" w:rsidRDefault="00077FE5" w:rsidP="002A77D1">
            <w:pPr>
              <w:widowControl w:val="0"/>
              <w:autoSpaceDE w:val="0"/>
              <w:autoSpaceDN w:val="0"/>
              <w:jc w:val="center"/>
              <w:rPr>
                <w:sz w:val="20"/>
                <w:szCs w:val="20"/>
              </w:rPr>
            </w:pPr>
            <w:r w:rsidRPr="00D807ED">
              <w:rPr>
                <w:sz w:val="20"/>
                <w:szCs w:val="20"/>
              </w:rPr>
              <w:t>5</w:t>
            </w:r>
          </w:p>
        </w:tc>
        <w:tc>
          <w:tcPr>
            <w:tcW w:w="1531" w:type="dxa"/>
            <w:gridSpan w:val="2"/>
          </w:tcPr>
          <w:p w:rsidR="00077FE5" w:rsidRPr="00D807ED" w:rsidRDefault="00077FE5" w:rsidP="002A77D1">
            <w:pPr>
              <w:widowControl w:val="0"/>
              <w:autoSpaceDE w:val="0"/>
              <w:autoSpaceDN w:val="0"/>
              <w:jc w:val="center"/>
              <w:rPr>
                <w:sz w:val="20"/>
                <w:szCs w:val="20"/>
              </w:rPr>
            </w:pPr>
            <w:r w:rsidRPr="00D807ED">
              <w:rPr>
                <w:sz w:val="20"/>
                <w:szCs w:val="20"/>
              </w:rPr>
              <w:t>6</w:t>
            </w:r>
          </w:p>
        </w:tc>
      </w:tr>
      <w:tr w:rsidR="00077FE5" w:rsidRPr="00D807ED" w:rsidTr="002A77D1">
        <w:tc>
          <w:tcPr>
            <w:tcW w:w="638" w:type="dxa"/>
          </w:tcPr>
          <w:p w:rsidR="00077FE5" w:rsidRPr="00D807ED" w:rsidRDefault="00077FE5" w:rsidP="002A77D1">
            <w:pPr>
              <w:widowControl w:val="0"/>
              <w:autoSpaceDE w:val="0"/>
              <w:autoSpaceDN w:val="0"/>
              <w:outlineLvl w:val="3"/>
              <w:rPr>
                <w:sz w:val="20"/>
                <w:szCs w:val="20"/>
              </w:rPr>
            </w:pPr>
            <w:r w:rsidRPr="00D807ED">
              <w:rPr>
                <w:sz w:val="20"/>
                <w:szCs w:val="20"/>
              </w:rPr>
              <w:t>1.6.1.</w:t>
            </w:r>
          </w:p>
        </w:tc>
        <w:tc>
          <w:tcPr>
            <w:tcW w:w="8808" w:type="dxa"/>
            <w:gridSpan w:val="7"/>
          </w:tcPr>
          <w:p w:rsidR="00077FE5" w:rsidRPr="00D807ED" w:rsidRDefault="00077FE5" w:rsidP="002A77D1">
            <w:pPr>
              <w:widowControl w:val="0"/>
              <w:autoSpaceDE w:val="0"/>
              <w:autoSpaceDN w:val="0"/>
              <w:jc w:val="both"/>
              <w:rPr>
                <w:sz w:val="20"/>
                <w:szCs w:val="20"/>
              </w:rPr>
            </w:pPr>
            <w:r w:rsidRPr="00D807ED">
              <w:rPr>
                <w:sz w:val="20"/>
                <w:szCs w:val="20"/>
              </w:rPr>
              <w:t>Объекты местного значения городского поселения</w:t>
            </w:r>
          </w:p>
        </w:tc>
      </w:tr>
      <w:tr w:rsidR="00077FE5" w:rsidRPr="00D807ED" w:rsidTr="002A77D1">
        <w:tc>
          <w:tcPr>
            <w:tcW w:w="638" w:type="dxa"/>
          </w:tcPr>
          <w:p w:rsidR="00077FE5" w:rsidRPr="00D807ED" w:rsidRDefault="00077FE5" w:rsidP="002A77D1">
            <w:pPr>
              <w:widowControl w:val="0"/>
              <w:autoSpaceDE w:val="0"/>
              <w:autoSpaceDN w:val="0"/>
              <w:rPr>
                <w:sz w:val="20"/>
                <w:szCs w:val="20"/>
              </w:rPr>
            </w:pPr>
            <w:r w:rsidRPr="00D807ED">
              <w:rPr>
                <w:sz w:val="20"/>
                <w:szCs w:val="20"/>
              </w:rPr>
              <w:t>1.6.1</w:t>
            </w:r>
          </w:p>
        </w:tc>
        <w:tc>
          <w:tcPr>
            <w:tcW w:w="2324" w:type="dxa"/>
          </w:tcPr>
          <w:p w:rsidR="00077FE5" w:rsidRPr="00D807ED" w:rsidRDefault="00077FE5" w:rsidP="002A77D1">
            <w:pPr>
              <w:widowControl w:val="0"/>
              <w:autoSpaceDE w:val="0"/>
              <w:autoSpaceDN w:val="0"/>
              <w:rPr>
                <w:sz w:val="20"/>
                <w:szCs w:val="20"/>
              </w:rPr>
            </w:pPr>
            <w:r w:rsidRPr="00D807ED">
              <w:rPr>
                <w:sz w:val="20"/>
                <w:szCs w:val="20"/>
              </w:rPr>
              <w:t>Открытый стадион</w:t>
            </w:r>
          </w:p>
        </w:tc>
        <w:tc>
          <w:tcPr>
            <w:tcW w:w="2629" w:type="dxa"/>
            <w:gridSpan w:val="2"/>
          </w:tcPr>
          <w:p w:rsidR="00077FE5" w:rsidRPr="00D807ED" w:rsidRDefault="00077FE5" w:rsidP="002A77D1">
            <w:pPr>
              <w:widowControl w:val="0"/>
              <w:autoSpaceDE w:val="0"/>
              <w:autoSpaceDN w:val="0"/>
              <w:jc w:val="center"/>
              <w:rPr>
                <w:sz w:val="20"/>
                <w:szCs w:val="20"/>
              </w:rPr>
            </w:pPr>
            <w:r w:rsidRPr="00D807ED">
              <w:rPr>
                <w:sz w:val="20"/>
                <w:szCs w:val="20"/>
              </w:rPr>
              <w:t>количество (объект) на муниципальную единицу, объединяющую от 2500 до 5000 жителей</w:t>
            </w:r>
          </w:p>
        </w:tc>
        <w:tc>
          <w:tcPr>
            <w:tcW w:w="737" w:type="dxa"/>
          </w:tcPr>
          <w:p w:rsidR="00077FE5" w:rsidRPr="00D807ED" w:rsidRDefault="00077FE5" w:rsidP="002A77D1">
            <w:pPr>
              <w:widowControl w:val="0"/>
              <w:autoSpaceDE w:val="0"/>
              <w:autoSpaceDN w:val="0"/>
              <w:jc w:val="center"/>
              <w:rPr>
                <w:sz w:val="20"/>
                <w:szCs w:val="20"/>
              </w:rPr>
            </w:pPr>
            <w:r w:rsidRPr="00D807ED">
              <w:rPr>
                <w:sz w:val="20"/>
                <w:szCs w:val="20"/>
              </w:rPr>
              <w:t>1</w:t>
            </w:r>
          </w:p>
        </w:tc>
        <w:tc>
          <w:tcPr>
            <w:tcW w:w="1934" w:type="dxa"/>
            <w:gridSpan w:val="2"/>
          </w:tcPr>
          <w:p w:rsidR="00077FE5" w:rsidRPr="00D807ED" w:rsidRDefault="00077FE5" w:rsidP="002A77D1">
            <w:pPr>
              <w:widowControl w:val="0"/>
              <w:autoSpaceDE w:val="0"/>
              <w:autoSpaceDN w:val="0"/>
              <w:jc w:val="center"/>
              <w:rPr>
                <w:sz w:val="20"/>
                <w:szCs w:val="20"/>
              </w:rPr>
            </w:pPr>
            <w:r w:rsidRPr="00D807ED">
              <w:rPr>
                <w:sz w:val="20"/>
                <w:szCs w:val="20"/>
              </w:rPr>
              <w:t>транспортная доступность, мин.</w:t>
            </w:r>
          </w:p>
        </w:tc>
        <w:tc>
          <w:tcPr>
            <w:tcW w:w="1184" w:type="dxa"/>
          </w:tcPr>
          <w:p w:rsidR="00077FE5" w:rsidRPr="00D807ED" w:rsidRDefault="00077FE5" w:rsidP="002A77D1">
            <w:pPr>
              <w:widowControl w:val="0"/>
              <w:autoSpaceDE w:val="0"/>
              <w:autoSpaceDN w:val="0"/>
              <w:jc w:val="center"/>
              <w:rPr>
                <w:sz w:val="20"/>
                <w:szCs w:val="20"/>
              </w:rPr>
            </w:pPr>
            <w:r w:rsidRPr="00D807ED">
              <w:rPr>
                <w:sz w:val="20"/>
                <w:szCs w:val="20"/>
              </w:rPr>
              <w:t>30</w:t>
            </w:r>
          </w:p>
        </w:tc>
      </w:tr>
      <w:tr w:rsidR="00077FE5" w:rsidRPr="00D807ED" w:rsidTr="002A77D1">
        <w:tc>
          <w:tcPr>
            <w:tcW w:w="638" w:type="dxa"/>
            <w:vMerge w:val="restart"/>
          </w:tcPr>
          <w:p w:rsidR="00077FE5" w:rsidRPr="00D807ED" w:rsidRDefault="00077FE5" w:rsidP="002A77D1">
            <w:pPr>
              <w:widowControl w:val="0"/>
              <w:autoSpaceDE w:val="0"/>
              <w:autoSpaceDN w:val="0"/>
              <w:rPr>
                <w:sz w:val="20"/>
                <w:szCs w:val="20"/>
              </w:rPr>
            </w:pPr>
            <w:r w:rsidRPr="00D807ED">
              <w:rPr>
                <w:sz w:val="20"/>
                <w:szCs w:val="20"/>
              </w:rPr>
              <w:t>1.6.1</w:t>
            </w:r>
          </w:p>
        </w:tc>
        <w:tc>
          <w:tcPr>
            <w:tcW w:w="2324" w:type="dxa"/>
          </w:tcPr>
          <w:p w:rsidR="00077FE5" w:rsidRPr="00D807ED" w:rsidRDefault="00077FE5" w:rsidP="002A77D1">
            <w:pPr>
              <w:widowControl w:val="0"/>
              <w:autoSpaceDE w:val="0"/>
              <w:autoSpaceDN w:val="0"/>
              <w:rPr>
                <w:sz w:val="20"/>
                <w:szCs w:val="20"/>
              </w:rPr>
            </w:pPr>
            <w:r w:rsidRPr="00D807ED">
              <w:rPr>
                <w:sz w:val="20"/>
                <w:szCs w:val="20"/>
              </w:rPr>
              <w:t>Плавательный бассейн</w:t>
            </w:r>
          </w:p>
        </w:tc>
        <w:tc>
          <w:tcPr>
            <w:tcW w:w="2629" w:type="dxa"/>
            <w:gridSpan w:val="2"/>
          </w:tcPr>
          <w:p w:rsidR="00077FE5" w:rsidRPr="00D807ED" w:rsidRDefault="00077FE5" w:rsidP="002A77D1">
            <w:pPr>
              <w:widowControl w:val="0"/>
              <w:autoSpaceDE w:val="0"/>
              <w:autoSpaceDN w:val="0"/>
              <w:jc w:val="center"/>
              <w:rPr>
                <w:sz w:val="20"/>
                <w:szCs w:val="20"/>
              </w:rPr>
            </w:pPr>
            <w:r w:rsidRPr="00D807ED">
              <w:rPr>
                <w:sz w:val="20"/>
                <w:szCs w:val="20"/>
              </w:rPr>
              <w:t>площадь зеркала воды на 1000 человек, кв. м</w:t>
            </w:r>
          </w:p>
        </w:tc>
        <w:tc>
          <w:tcPr>
            <w:tcW w:w="737" w:type="dxa"/>
          </w:tcPr>
          <w:p w:rsidR="00077FE5" w:rsidRPr="00D807ED" w:rsidRDefault="00077FE5" w:rsidP="002A77D1">
            <w:pPr>
              <w:widowControl w:val="0"/>
              <w:autoSpaceDE w:val="0"/>
              <w:autoSpaceDN w:val="0"/>
              <w:jc w:val="center"/>
              <w:rPr>
                <w:sz w:val="20"/>
                <w:szCs w:val="20"/>
              </w:rPr>
            </w:pPr>
            <w:r w:rsidRPr="00D807ED">
              <w:rPr>
                <w:sz w:val="20"/>
                <w:szCs w:val="20"/>
              </w:rPr>
              <w:t>20</w:t>
            </w:r>
          </w:p>
        </w:tc>
        <w:tc>
          <w:tcPr>
            <w:tcW w:w="1934" w:type="dxa"/>
            <w:gridSpan w:val="2"/>
            <w:vMerge w:val="restart"/>
          </w:tcPr>
          <w:p w:rsidR="00077FE5" w:rsidRPr="00D807ED" w:rsidRDefault="00077FE5" w:rsidP="002A77D1">
            <w:pPr>
              <w:widowControl w:val="0"/>
              <w:autoSpaceDE w:val="0"/>
              <w:autoSpaceDN w:val="0"/>
              <w:jc w:val="center"/>
              <w:rPr>
                <w:sz w:val="20"/>
                <w:szCs w:val="20"/>
              </w:rPr>
            </w:pPr>
            <w:r w:rsidRPr="00D807ED">
              <w:rPr>
                <w:sz w:val="20"/>
                <w:szCs w:val="20"/>
              </w:rPr>
              <w:t>транспортная доступность, мин.</w:t>
            </w:r>
          </w:p>
        </w:tc>
        <w:tc>
          <w:tcPr>
            <w:tcW w:w="1184" w:type="dxa"/>
            <w:vMerge w:val="restart"/>
          </w:tcPr>
          <w:p w:rsidR="00077FE5" w:rsidRPr="00D807ED" w:rsidRDefault="00077FE5" w:rsidP="002A77D1">
            <w:pPr>
              <w:widowControl w:val="0"/>
              <w:autoSpaceDE w:val="0"/>
              <w:autoSpaceDN w:val="0"/>
              <w:jc w:val="center"/>
              <w:rPr>
                <w:sz w:val="20"/>
                <w:szCs w:val="20"/>
              </w:rPr>
            </w:pPr>
            <w:r w:rsidRPr="00D807ED">
              <w:rPr>
                <w:sz w:val="20"/>
                <w:szCs w:val="20"/>
              </w:rPr>
              <w:t>30</w:t>
            </w:r>
          </w:p>
        </w:tc>
      </w:tr>
      <w:tr w:rsidR="00077FE5" w:rsidRPr="00D807ED" w:rsidTr="002A77D1">
        <w:tc>
          <w:tcPr>
            <w:tcW w:w="638" w:type="dxa"/>
            <w:vMerge/>
          </w:tcPr>
          <w:p w:rsidR="00077FE5" w:rsidRPr="00D807ED" w:rsidRDefault="00077FE5" w:rsidP="002A77D1">
            <w:pPr>
              <w:rPr>
                <w:rFonts w:eastAsia="Calibri"/>
                <w:sz w:val="20"/>
                <w:szCs w:val="20"/>
              </w:rPr>
            </w:pPr>
          </w:p>
        </w:tc>
        <w:tc>
          <w:tcPr>
            <w:tcW w:w="2324" w:type="dxa"/>
          </w:tcPr>
          <w:p w:rsidR="00077FE5" w:rsidRPr="00D807ED" w:rsidRDefault="00077FE5" w:rsidP="002A77D1">
            <w:pPr>
              <w:widowControl w:val="0"/>
              <w:autoSpaceDE w:val="0"/>
              <w:autoSpaceDN w:val="0"/>
              <w:rPr>
                <w:sz w:val="20"/>
                <w:szCs w:val="20"/>
              </w:rPr>
            </w:pPr>
            <w:r w:rsidRPr="00D807ED">
              <w:rPr>
                <w:sz w:val="20"/>
                <w:szCs w:val="20"/>
              </w:rPr>
              <w:t>- в муниципальных единицах, объединяющих от 1200 до 2500 жителей</w:t>
            </w:r>
          </w:p>
        </w:tc>
        <w:tc>
          <w:tcPr>
            <w:tcW w:w="2629" w:type="dxa"/>
            <w:gridSpan w:val="2"/>
          </w:tcPr>
          <w:p w:rsidR="00077FE5" w:rsidRPr="00D807ED" w:rsidRDefault="00077FE5" w:rsidP="002A77D1">
            <w:pPr>
              <w:widowControl w:val="0"/>
              <w:autoSpaceDE w:val="0"/>
              <w:autoSpaceDN w:val="0"/>
              <w:jc w:val="center"/>
              <w:rPr>
                <w:sz w:val="20"/>
                <w:szCs w:val="20"/>
              </w:rPr>
            </w:pPr>
            <w:r w:rsidRPr="00D807ED">
              <w:rPr>
                <w:sz w:val="20"/>
                <w:szCs w:val="20"/>
              </w:rPr>
              <w:t>количество (объект)</w:t>
            </w:r>
          </w:p>
        </w:tc>
        <w:tc>
          <w:tcPr>
            <w:tcW w:w="737" w:type="dxa"/>
          </w:tcPr>
          <w:p w:rsidR="00077FE5" w:rsidRPr="00D807ED" w:rsidRDefault="00077FE5" w:rsidP="002A77D1">
            <w:pPr>
              <w:widowControl w:val="0"/>
              <w:autoSpaceDE w:val="0"/>
              <w:autoSpaceDN w:val="0"/>
              <w:jc w:val="center"/>
              <w:rPr>
                <w:sz w:val="20"/>
                <w:szCs w:val="20"/>
              </w:rPr>
            </w:pPr>
            <w:r w:rsidRPr="00D807ED">
              <w:rPr>
                <w:sz w:val="20"/>
                <w:szCs w:val="20"/>
              </w:rPr>
              <w:t>1</w:t>
            </w:r>
          </w:p>
        </w:tc>
        <w:tc>
          <w:tcPr>
            <w:tcW w:w="1934" w:type="dxa"/>
            <w:gridSpan w:val="2"/>
            <w:vMerge/>
          </w:tcPr>
          <w:p w:rsidR="00077FE5" w:rsidRPr="00D807ED" w:rsidRDefault="00077FE5" w:rsidP="002A77D1">
            <w:pPr>
              <w:rPr>
                <w:rFonts w:eastAsia="Calibri"/>
                <w:sz w:val="20"/>
                <w:szCs w:val="20"/>
              </w:rPr>
            </w:pPr>
          </w:p>
        </w:tc>
        <w:tc>
          <w:tcPr>
            <w:tcW w:w="1184" w:type="dxa"/>
            <w:vMerge/>
          </w:tcPr>
          <w:p w:rsidR="00077FE5" w:rsidRPr="00D807ED" w:rsidRDefault="00077FE5" w:rsidP="002A77D1">
            <w:pPr>
              <w:rPr>
                <w:rFonts w:eastAsia="Calibri"/>
                <w:sz w:val="20"/>
                <w:szCs w:val="20"/>
              </w:rPr>
            </w:pPr>
          </w:p>
        </w:tc>
      </w:tr>
      <w:tr w:rsidR="00077FE5" w:rsidRPr="00D807ED" w:rsidTr="002A77D1">
        <w:tc>
          <w:tcPr>
            <w:tcW w:w="638" w:type="dxa"/>
            <w:vMerge/>
          </w:tcPr>
          <w:p w:rsidR="00077FE5" w:rsidRPr="00D807ED" w:rsidRDefault="00077FE5" w:rsidP="002A77D1">
            <w:pPr>
              <w:rPr>
                <w:rFonts w:eastAsia="Calibri"/>
                <w:sz w:val="20"/>
                <w:szCs w:val="20"/>
              </w:rPr>
            </w:pPr>
          </w:p>
        </w:tc>
        <w:tc>
          <w:tcPr>
            <w:tcW w:w="2324" w:type="dxa"/>
          </w:tcPr>
          <w:p w:rsidR="00077FE5" w:rsidRPr="00D807ED" w:rsidRDefault="00077FE5" w:rsidP="002A77D1">
            <w:pPr>
              <w:widowControl w:val="0"/>
              <w:autoSpaceDE w:val="0"/>
              <w:autoSpaceDN w:val="0"/>
              <w:rPr>
                <w:sz w:val="20"/>
                <w:szCs w:val="20"/>
              </w:rPr>
            </w:pPr>
            <w:r w:rsidRPr="00D807ED">
              <w:rPr>
                <w:sz w:val="20"/>
                <w:szCs w:val="20"/>
              </w:rPr>
              <w:t>- в муниципальных единицах, объединяющих от 2500 до 5000 жителей</w:t>
            </w:r>
          </w:p>
        </w:tc>
        <w:tc>
          <w:tcPr>
            <w:tcW w:w="2629" w:type="dxa"/>
            <w:gridSpan w:val="2"/>
          </w:tcPr>
          <w:p w:rsidR="00077FE5" w:rsidRPr="00D807ED" w:rsidRDefault="00077FE5" w:rsidP="002A77D1">
            <w:pPr>
              <w:widowControl w:val="0"/>
              <w:autoSpaceDE w:val="0"/>
              <w:autoSpaceDN w:val="0"/>
              <w:jc w:val="center"/>
              <w:rPr>
                <w:sz w:val="20"/>
                <w:szCs w:val="20"/>
              </w:rPr>
            </w:pPr>
            <w:r w:rsidRPr="00D807ED">
              <w:rPr>
                <w:sz w:val="20"/>
                <w:szCs w:val="20"/>
              </w:rPr>
              <w:t>количество (объект)</w:t>
            </w:r>
          </w:p>
        </w:tc>
        <w:tc>
          <w:tcPr>
            <w:tcW w:w="737" w:type="dxa"/>
          </w:tcPr>
          <w:p w:rsidR="00077FE5" w:rsidRPr="00D807ED" w:rsidRDefault="00077FE5" w:rsidP="002A77D1">
            <w:pPr>
              <w:widowControl w:val="0"/>
              <w:autoSpaceDE w:val="0"/>
              <w:autoSpaceDN w:val="0"/>
              <w:jc w:val="center"/>
              <w:rPr>
                <w:sz w:val="20"/>
                <w:szCs w:val="20"/>
              </w:rPr>
            </w:pPr>
            <w:r w:rsidRPr="00D807ED">
              <w:rPr>
                <w:sz w:val="20"/>
                <w:szCs w:val="20"/>
              </w:rPr>
              <w:t>2</w:t>
            </w:r>
          </w:p>
        </w:tc>
        <w:tc>
          <w:tcPr>
            <w:tcW w:w="1934" w:type="dxa"/>
            <w:gridSpan w:val="2"/>
            <w:vMerge/>
          </w:tcPr>
          <w:p w:rsidR="00077FE5" w:rsidRPr="00D807ED" w:rsidRDefault="00077FE5" w:rsidP="002A77D1">
            <w:pPr>
              <w:rPr>
                <w:rFonts w:eastAsia="Calibri"/>
                <w:sz w:val="20"/>
                <w:szCs w:val="20"/>
              </w:rPr>
            </w:pPr>
          </w:p>
        </w:tc>
        <w:tc>
          <w:tcPr>
            <w:tcW w:w="1184" w:type="dxa"/>
            <w:vMerge/>
          </w:tcPr>
          <w:p w:rsidR="00077FE5" w:rsidRPr="00D807ED" w:rsidRDefault="00077FE5" w:rsidP="002A77D1">
            <w:pPr>
              <w:rPr>
                <w:rFonts w:eastAsia="Calibri"/>
                <w:sz w:val="20"/>
                <w:szCs w:val="20"/>
              </w:rPr>
            </w:pPr>
          </w:p>
        </w:tc>
      </w:tr>
      <w:tr w:rsidR="00077FE5" w:rsidRPr="00D807ED" w:rsidTr="002A77D1">
        <w:tc>
          <w:tcPr>
            <w:tcW w:w="638" w:type="dxa"/>
            <w:vMerge w:val="restart"/>
          </w:tcPr>
          <w:p w:rsidR="00077FE5" w:rsidRPr="00D807ED" w:rsidRDefault="00077FE5" w:rsidP="002A77D1">
            <w:pPr>
              <w:widowControl w:val="0"/>
              <w:autoSpaceDE w:val="0"/>
              <w:autoSpaceDN w:val="0"/>
              <w:rPr>
                <w:sz w:val="20"/>
                <w:szCs w:val="20"/>
              </w:rPr>
            </w:pPr>
            <w:r w:rsidRPr="00D807ED">
              <w:rPr>
                <w:sz w:val="20"/>
                <w:szCs w:val="20"/>
              </w:rPr>
              <w:t>1.6.1</w:t>
            </w:r>
          </w:p>
        </w:tc>
        <w:tc>
          <w:tcPr>
            <w:tcW w:w="2324" w:type="dxa"/>
          </w:tcPr>
          <w:p w:rsidR="00077FE5" w:rsidRPr="00D807ED" w:rsidRDefault="00077FE5" w:rsidP="002A77D1">
            <w:pPr>
              <w:widowControl w:val="0"/>
              <w:autoSpaceDE w:val="0"/>
              <w:autoSpaceDN w:val="0"/>
              <w:rPr>
                <w:sz w:val="20"/>
                <w:szCs w:val="20"/>
              </w:rPr>
            </w:pPr>
            <w:r w:rsidRPr="00D807ED">
              <w:rPr>
                <w:sz w:val="20"/>
                <w:szCs w:val="20"/>
              </w:rPr>
              <w:t>Плоскостное спортивное сооружение (в том числе спортивные (игровые) площадки; спортивные поля, включая футбольные поля)</w:t>
            </w:r>
          </w:p>
        </w:tc>
        <w:tc>
          <w:tcPr>
            <w:tcW w:w="2629" w:type="dxa"/>
            <w:gridSpan w:val="2"/>
          </w:tcPr>
          <w:p w:rsidR="00077FE5" w:rsidRPr="00D807ED" w:rsidRDefault="00077FE5" w:rsidP="002A77D1">
            <w:pPr>
              <w:widowControl w:val="0"/>
              <w:autoSpaceDE w:val="0"/>
              <w:autoSpaceDN w:val="0"/>
              <w:jc w:val="center"/>
              <w:rPr>
                <w:sz w:val="20"/>
                <w:szCs w:val="20"/>
              </w:rPr>
            </w:pPr>
            <w:r w:rsidRPr="00D807ED">
              <w:rPr>
                <w:sz w:val="20"/>
                <w:szCs w:val="20"/>
              </w:rPr>
              <w:t>общая площадь на 1000 человек, кв. м</w:t>
            </w:r>
          </w:p>
        </w:tc>
        <w:tc>
          <w:tcPr>
            <w:tcW w:w="737" w:type="dxa"/>
          </w:tcPr>
          <w:p w:rsidR="00077FE5" w:rsidRPr="00D807ED" w:rsidRDefault="00077FE5" w:rsidP="002A77D1">
            <w:pPr>
              <w:widowControl w:val="0"/>
              <w:autoSpaceDE w:val="0"/>
              <w:autoSpaceDN w:val="0"/>
              <w:jc w:val="center"/>
              <w:rPr>
                <w:sz w:val="20"/>
                <w:szCs w:val="20"/>
              </w:rPr>
            </w:pPr>
            <w:r w:rsidRPr="00D807ED">
              <w:rPr>
                <w:sz w:val="20"/>
                <w:szCs w:val="20"/>
              </w:rPr>
              <w:t>1,95 тыс.</w:t>
            </w:r>
          </w:p>
        </w:tc>
        <w:tc>
          <w:tcPr>
            <w:tcW w:w="1934" w:type="dxa"/>
            <w:gridSpan w:val="2"/>
            <w:vMerge w:val="restart"/>
          </w:tcPr>
          <w:p w:rsidR="00077FE5" w:rsidRPr="00D807ED" w:rsidRDefault="00077FE5" w:rsidP="002A77D1">
            <w:pPr>
              <w:widowControl w:val="0"/>
              <w:autoSpaceDE w:val="0"/>
              <w:autoSpaceDN w:val="0"/>
              <w:jc w:val="center"/>
              <w:rPr>
                <w:sz w:val="20"/>
                <w:szCs w:val="20"/>
              </w:rPr>
            </w:pPr>
            <w:r w:rsidRPr="00D807ED">
              <w:rPr>
                <w:sz w:val="20"/>
                <w:szCs w:val="20"/>
              </w:rPr>
              <w:t>транспортная доступность, мин.</w:t>
            </w:r>
          </w:p>
        </w:tc>
        <w:tc>
          <w:tcPr>
            <w:tcW w:w="1184" w:type="dxa"/>
            <w:vMerge w:val="restart"/>
          </w:tcPr>
          <w:p w:rsidR="00077FE5" w:rsidRPr="00D807ED" w:rsidRDefault="00077FE5" w:rsidP="002A77D1">
            <w:pPr>
              <w:widowControl w:val="0"/>
              <w:autoSpaceDE w:val="0"/>
              <w:autoSpaceDN w:val="0"/>
              <w:jc w:val="center"/>
              <w:rPr>
                <w:sz w:val="20"/>
                <w:szCs w:val="20"/>
              </w:rPr>
            </w:pPr>
            <w:r w:rsidRPr="00D807ED">
              <w:rPr>
                <w:sz w:val="20"/>
                <w:szCs w:val="20"/>
              </w:rPr>
              <w:t>30</w:t>
            </w:r>
          </w:p>
        </w:tc>
      </w:tr>
      <w:tr w:rsidR="00077FE5" w:rsidRPr="00D807ED" w:rsidTr="002A77D1">
        <w:tc>
          <w:tcPr>
            <w:tcW w:w="638" w:type="dxa"/>
            <w:vMerge/>
          </w:tcPr>
          <w:p w:rsidR="00077FE5" w:rsidRPr="00D807ED" w:rsidRDefault="00077FE5" w:rsidP="002A77D1">
            <w:pPr>
              <w:rPr>
                <w:rFonts w:eastAsia="Calibri"/>
                <w:sz w:val="20"/>
                <w:szCs w:val="20"/>
              </w:rPr>
            </w:pPr>
          </w:p>
        </w:tc>
        <w:tc>
          <w:tcPr>
            <w:tcW w:w="2324" w:type="dxa"/>
          </w:tcPr>
          <w:p w:rsidR="00077FE5" w:rsidRPr="00D807ED" w:rsidRDefault="00077FE5" w:rsidP="002A77D1">
            <w:pPr>
              <w:widowControl w:val="0"/>
              <w:autoSpaceDE w:val="0"/>
              <w:autoSpaceDN w:val="0"/>
              <w:rPr>
                <w:sz w:val="20"/>
                <w:szCs w:val="20"/>
              </w:rPr>
            </w:pPr>
            <w:r w:rsidRPr="00D807ED">
              <w:rPr>
                <w:sz w:val="20"/>
                <w:szCs w:val="20"/>
              </w:rPr>
              <w:t>- в муниципальных единицах, объединяющих от 1200 до 2500 жителей</w:t>
            </w:r>
          </w:p>
        </w:tc>
        <w:tc>
          <w:tcPr>
            <w:tcW w:w="2629" w:type="dxa"/>
            <w:gridSpan w:val="2"/>
          </w:tcPr>
          <w:p w:rsidR="00077FE5" w:rsidRPr="00D807ED" w:rsidRDefault="00077FE5" w:rsidP="002A77D1">
            <w:pPr>
              <w:widowControl w:val="0"/>
              <w:autoSpaceDE w:val="0"/>
              <w:autoSpaceDN w:val="0"/>
              <w:jc w:val="center"/>
              <w:rPr>
                <w:sz w:val="20"/>
                <w:szCs w:val="20"/>
              </w:rPr>
            </w:pPr>
            <w:r w:rsidRPr="00D807ED">
              <w:rPr>
                <w:sz w:val="20"/>
                <w:szCs w:val="20"/>
              </w:rPr>
              <w:t>количество (объект)</w:t>
            </w:r>
          </w:p>
        </w:tc>
        <w:tc>
          <w:tcPr>
            <w:tcW w:w="737" w:type="dxa"/>
          </w:tcPr>
          <w:p w:rsidR="00077FE5" w:rsidRPr="00D807ED" w:rsidRDefault="00077FE5" w:rsidP="002A77D1">
            <w:pPr>
              <w:widowControl w:val="0"/>
              <w:autoSpaceDE w:val="0"/>
              <w:autoSpaceDN w:val="0"/>
              <w:jc w:val="center"/>
              <w:rPr>
                <w:sz w:val="20"/>
                <w:szCs w:val="20"/>
              </w:rPr>
            </w:pPr>
            <w:r w:rsidRPr="00D807ED">
              <w:rPr>
                <w:sz w:val="20"/>
                <w:szCs w:val="20"/>
              </w:rPr>
              <w:t>2</w:t>
            </w:r>
          </w:p>
        </w:tc>
        <w:tc>
          <w:tcPr>
            <w:tcW w:w="1934" w:type="dxa"/>
            <w:gridSpan w:val="2"/>
            <w:vMerge/>
          </w:tcPr>
          <w:p w:rsidR="00077FE5" w:rsidRPr="00D807ED" w:rsidRDefault="00077FE5" w:rsidP="002A77D1">
            <w:pPr>
              <w:rPr>
                <w:rFonts w:eastAsia="Calibri"/>
                <w:sz w:val="20"/>
                <w:szCs w:val="20"/>
              </w:rPr>
            </w:pPr>
          </w:p>
        </w:tc>
        <w:tc>
          <w:tcPr>
            <w:tcW w:w="1184" w:type="dxa"/>
            <w:vMerge/>
          </w:tcPr>
          <w:p w:rsidR="00077FE5" w:rsidRPr="00D807ED" w:rsidRDefault="00077FE5" w:rsidP="002A77D1">
            <w:pPr>
              <w:rPr>
                <w:rFonts w:eastAsia="Calibri"/>
                <w:sz w:val="20"/>
                <w:szCs w:val="20"/>
              </w:rPr>
            </w:pPr>
          </w:p>
        </w:tc>
      </w:tr>
      <w:tr w:rsidR="00077FE5" w:rsidRPr="00D807ED" w:rsidTr="002A77D1">
        <w:tc>
          <w:tcPr>
            <w:tcW w:w="638" w:type="dxa"/>
            <w:vMerge/>
          </w:tcPr>
          <w:p w:rsidR="00077FE5" w:rsidRPr="00D807ED" w:rsidRDefault="00077FE5" w:rsidP="002A77D1">
            <w:pPr>
              <w:rPr>
                <w:rFonts w:eastAsia="Calibri"/>
                <w:sz w:val="20"/>
                <w:szCs w:val="20"/>
              </w:rPr>
            </w:pPr>
          </w:p>
        </w:tc>
        <w:tc>
          <w:tcPr>
            <w:tcW w:w="2324" w:type="dxa"/>
          </w:tcPr>
          <w:p w:rsidR="00077FE5" w:rsidRPr="00D807ED" w:rsidRDefault="00077FE5" w:rsidP="002A77D1">
            <w:pPr>
              <w:widowControl w:val="0"/>
              <w:autoSpaceDE w:val="0"/>
              <w:autoSpaceDN w:val="0"/>
              <w:rPr>
                <w:sz w:val="20"/>
                <w:szCs w:val="20"/>
              </w:rPr>
            </w:pPr>
            <w:r w:rsidRPr="00D807ED">
              <w:rPr>
                <w:sz w:val="20"/>
                <w:szCs w:val="20"/>
              </w:rPr>
              <w:t>- в муниципальных единицах, объединяющих от 2500 до 5000 жителей</w:t>
            </w:r>
          </w:p>
        </w:tc>
        <w:tc>
          <w:tcPr>
            <w:tcW w:w="2629" w:type="dxa"/>
            <w:gridSpan w:val="2"/>
          </w:tcPr>
          <w:p w:rsidR="00077FE5" w:rsidRPr="00D807ED" w:rsidRDefault="00077FE5" w:rsidP="002A77D1">
            <w:pPr>
              <w:widowControl w:val="0"/>
              <w:autoSpaceDE w:val="0"/>
              <w:autoSpaceDN w:val="0"/>
              <w:jc w:val="center"/>
              <w:rPr>
                <w:sz w:val="20"/>
                <w:szCs w:val="20"/>
              </w:rPr>
            </w:pPr>
            <w:r w:rsidRPr="00D807ED">
              <w:rPr>
                <w:sz w:val="20"/>
                <w:szCs w:val="20"/>
              </w:rPr>
              <w:t>количество (объект)</w:t>
            </w:r>
          </w:p>
        </w:tc>
        <w:tc>
          <w:tcPr>
            <w:tcW w:w="737" w:type="dxa"/>
          </w:tcPr>
          <w:p w:rsidR="00077FE5" w:rsidRPr="00D807ED" w:rsidRDefault="00077FE5" w:rsidP="002A77D1">
            <w:pPr>
              <w:widowControl w:val="0"/>
              <w:autoSpaceDE w:val="0"/>
              <w:autoSpaceDN w:val="0"/>
              <w:jc w:val="center"/>
              <w:rPr>
                <w:sz w:val="20"/>
                <w:szCs w:val="20"/>
              </w:rPr>
            </w:pPr>
            <w:r w:rsidRPr="00D807ED">
              <w:rPr>
                <w:sz w:val="20"/>
                <w:szCs w:val="20"/>
              </w:rPr>
              <w:t>4</w:t>
            </w:r>
          </w:p>
        </w:tc>
        <w:tc>
          <w:tcPr>
            <w:tcW w:w="1934" w:type="dxa"/>
            <w:gridSpan w:val="2"/>
            <w:vMerge/>
          </w:tcPr>
          <w:p w:rsidR="00077FE5" w:rsidRPr="00D807ED" w:rsidRDefault="00077FE5" w:rsidP="002A77D1">
            <w:pPr>
              <w:rPr>
                <w:rFonts w:eastAsia="Calibri"/>
                <w:sz w:val="20"/>
                <w:szCs w:val="20"/>
              </w:rPr>
            </w:pPr>
          </w:p>
        </w:tc>
        <w:tc>
          <w:tcPr>
            <w:tcW w:w="1184" w:type="dxa"/>
            <w:vMerge/>
          </w:tcPr>
          <w:p w:rsidR="00077FE5" w:rsidRPr="00D807ED" w:rsidRDefault="00077FE5" w:rsidP="002A77D1">
            <w:pPr>
              <w:rPr>
                <w:rFonts w:eastAsia="Calibri"/>
                <w:sz w:val="20"/>
                <w:szCs w:val="20"/>
              </w:rPr>
            </w:pPr>
          </w:p>
        </w:tc>
      </w:tr>
      <w:tr w:rsidR="00077FE5" w:rsidRPr="00D807ED" w:rsidTr="002A77D1">
        <w:tc>
          <w:tcPr>
            <w:tcW w:w="638" w:type="dxa"/>
            <w:vMerge w:val="restart"/>
          </w:tcPr>
          <w:p w:rsidR="00077FE5" w:rsidRPr="00D807ED" w:rsidRDefault="00077FE5" w:rsidP="002A77D1">
            <w:pPr>
              <w:widowControl w:val="0"/>
              <w:autoSpaceDE w:val="0"/>
              <w:autoSpaceDN w:val="0"/>
              <w:rPr>
                <w:sz w:val="20"/>
                <w:szCs w:val="20"/>
              </w:rPr>
            </w:pPr>
            <w:r w:rsidRPr="00D807ED">
              <w:rPr>
                <w:sz w:val="20"/>
                <w:szCs w:val="20"/>
              </w:rPr>
              <w:t>1.6.1</w:t>
            </w:r>
          </w:p>
        </w:tc>
        <w:tc>
          <w:tcPr>
            <w:tcW w:w="2324" w:type="dxa"/>
          </w:tcPr>
          <w:p w:rsidR="00077FE5" w:rsidRPr="00D807ED" w:rsidRDefault="00077FE5" w:rsidP="002A77D1">
            <w:pPr>
              <w:widowControl w:val="0"/>
              <w:autoSpaceDE w:val="0"/>
              <w:autoSpaceDN w:val="0"/>
              <w:rPr>
                <w:sz w:val="20"/>
                <w:szCs w:val="20"/>
              </w:rPr>
            </w:pPr>
            <w:r w:rsidRPr="00D807ED">
              <w:rPr>
                <w:sz w:val="20"/>
                <w:szCs w:val="20"/>
              </w:rPr>
              <w:t>Спортивный зал</w:t>
            </w:r>
          </w:p>
        </w:tc>
        <w:tc>
          <w:tcPr>
            <w:tcW w:w="2629" w:type="dxa"/>
            <w:gridSpan w:val="2"/>
          </w:tcPr>
          <w:p w:rsidR="00077FE5" w:rsidRPr="00D807ED" w:rsidRDefault="00077FE5" w:rsidP="002A77D1">
            <w:pPr>
              <w:widowControl w:val="0"/>
              <w:autoSpaceDE w:val="0"/>
              <w:autoSpaceDN w:val="0"/>
              <w:jc w:val="center"/>
              <w:rPr>
                <w:sz w:val="20"/>
                <w:szCs w:val="20"/>
              </w:rPr>
            </w:pPr>
            <w:r w:rsidRPr="00D807ED">
              <w:rPr>
                <w:sz w:val="20"/>
                <w:szCs w:val="20"/>
              </w:rPr>
              <w:t>площадь пола на 1000 человек, кв. м</w:t>
            </w:r>
          </w:p>
        </w:tc>
        <w:tc>
          <w:tcPr>
            <w:tcW w:w="737" w:type="dxa"/>
          </w:tcPr>
          <w:p w:rsidR="00077FE5" w:rsidRPr="00D807ED" w:rsidRDefault="00077FE5" w:rsidP="002A77D1">
            <w:pPr>
              <w:widowControl w:val="0"/>
              <w:autoSpaceDE w:val="0"/>
              <w:autoSpaceDN w:val="0"/>
              <w:jc w:val="center"/>
              <w:rPr>
                <w:sz w:val="20"/>
                <w:szCs w:val="20"/>
              </w:rPr>
            </w:pPr>
            <w:r w:rsidRPr="00D807ED">
              <w:rPr>
                <w:sz w:val="20"/>
                <w:szCs w:val="20"/>
              </w:rPr>
              <w:t>35</w:t>
            </w:r>
          </w:p>
        </w:tc>
        <w:tc>
          <w:tcPr>
            <w:tcW w:w="1934" w:type="dxa"/>
            <w:gridSpan w:val="2"/>
            <w:vMerge w:val="restart"/>
          </w:tcPr>
          <w:p w:rsidR="00077FE5" w:rsidRPr="00D807ED" w:rsidRDefault="00077FE5" w:rsidP="002A77D1">
            <w:pPr>
              <w:widowControl w:val="0"/>
              <w:autoSpaceDE w:val="0"/>
              <w:autoSpaceDN w:val="0"/>
              <w:jc w:val="center"/>
              <w:rPr>
                <w:sz w:val="20"/>
                <w:szCs w:val="20"/>
              </w:rPr>
            </w:pPr>
            <w:r w:rsidRPr="00D807ED">
              <w:rPr>
                <w:sz w:val="20"/>
                <w:szCs w:val="20"/>
              </w:rPr>
              <w:t>транспортная доступность, мин.</w:t>
            </w:r>
          </w:p>
        </w:tc>
        <w:tc>
          <w:tcPr>
            <w:tcW w:w="1184" w:type="dxa"/>
            <w:vMerge w:val="restart"/>
          </w:tcPr>
          <w:p w:rsidR="00077FE5" w:rsidRPr="00D807ED" w:rsidRDefault="00077FE5" w:rsidP="002A77D1">
            <w:pPr>
              <w:widowControl w:val="0"/>
              <w:autoSpaceDE w:val="0"/>
              <w:autoSpaceDN w:val="0"/>
              <w:jc w:val="center"/>
              <w:rPr>
                <w:sz w:val="20"/>
                <w:szCs w:val="20"/>
              </w:rPr>
            </w:pPr>
            <w:r w:rsidRPr="00D807ED">
              <w:rPr>
                <w:sz w:val="20"/>
                <w:szCs w:val="20"/>
              </w:rPr>
              <w:t>30</w:t>
            </w:r>
          </w:p>
        </w:tc>
      </w:tr>
      <w:tr w:rsidR="00077FE5" w:rsidRPr="00D807ED" w:rsidTr="002A77D1">
        <w:tc>
          <w:tcPr>
            <w:tcW w:w="638" w:type="dxa"/>
            <w:vMerge/>
          </w:tcPr>
          <w:p w:rsidR="00077FE5" w:rsidRPr="00D807ED" w:rsidRDefault="00077FE5" w:rsidP="002A77D1">
            <w:pPr>
              <w:rPr>
                <w:rFonts w:eastAsia="Calibri"/>
                <w:sz w:val="20"/>
                <w:szCs w:val="20"/>
              </w:rPr>
            </w:pPr>
          </w:p>
        </w:tc>
        <w:tc>
          <w:tcPr>
            <w:tcW w:w="2324" w:type="dxa"/>
          </w:tcPr>
          <w:p w:rsidR="00077FE5" w:rsidRPr="00D807ED" w:rsidRDefault="00077FE5" w:rsidP="002A77D1">
            <w:pPr>
              <w:widowControl w:val="0"/>
              <w:autoSpaceDE w:val="0"/>
              <w:autoSpaceDN w:val="0"/>
              <w:rPr>
                <w:sz w:val="20"/>
                <w:szCs w:val="20"/>
              </w:rPr>
            </w:pPr>
            <w:r w:rsidRPr="00D807ED">
              <w:rPr>
                <w:sz w:val="20"/>
                <w:szCs w:val="20"/>
              </w:rPr>
              <w:t>- в муниципальных единицах, объединяющих от 1200 до 2500 жителей</w:t>
            </w:r>
          </w:p>
        </w:tc>
        <w:tc>
          <w:tcPr>
            <w:tcW w:w="2629" w:type="dxa"/>
            <w:gridSpan w:val="2"/>
          </w:tcPr>
          <w:p w:rsidR="00077FE5" w:rsidRPr="00D807ED" w:rsidRDefault="00077FE5" w:rsidP="002A77D1">
            <w:pPr>
              <w:widowControl w:val="0"/>
              <w:autoSpaceDE w:val="0"/>
              <w:autoSpaceDN w:val="0"/>
              <w:jc w:val="center"/>
              <w:rPr>
                <w:sz w:val="20"/>
                <w:szCs w:val="20"/>
              </w:rPr>
            </w:pPr>
            <w:r w:rsidRPr="00D807ED">
              <w:rPr>
                <w:sz w:val="20"/>
                <w:szCs w:val="20"/>
              </w:rPr>
              <w:t>количество (объект)</w:t>
            </w:r>
          </w:p>
        </w:tc>
        <w:tc>
          <w:tcPr>
            <w:tcW w:w="737" w:type="dxa"/>
          </w:tcPr>
          <w:p w:rsidR="00077FE5" w:rsidRPr="00D807ED" w:rsidRDefault="00077FE5" w:rsidP="002A77D1">
            <w:pPr>
              <w:widowControl w:val="0"/>
              <w:autoSpaceDE w:val="0"/>
              <w:autoSpaceDN w:val="0"/>
              <w:jc w:val="center"/>
              <w:rPr>
                <w:sz w:val="20"/>
                <w:szCs w:val="20"/>
              </w:rPr>
            </w:pPr>
            <w:r w:rsidRPr="00D807ED">
              <w:rPr>
                <w:sz w:val="20"/>
                <w:szCs w:val="20"/>
              </w:rPr>
              <w:t>2</w:t>
            </w:r>
          </w:p>
        </w:tc>
        <w:tc>
          <w:tcPr>
            <w:tcW w:w="1934" w:type="dxa"/>
            <w:gridSpan w:val="2"/>
            <w:vMerge/>
          </w:tcPr>
          <w:p w:rsidR="00077FE5" w:rsidRPr="00D807ED" w:rsidRDefault="00077FE5" w:rsidP="002A77D1">
            <w:pPr>
              <w:rPr>
                <w:rFonts w:eastAsia="Calibri"/>
                <w:sz w:val="20"/>
                <w:szCs w:val="20"/>
              </w:rPr>
            </w:pPr>
          </w:p>
        </w:tc>
        <w:tc>
          <w:tcPr>
            <w:tcW w:w="1184" w:type="dxa"/>
            <w:vMerge/>
          </w:tcPr>
          <w:p w:rsidR="00077FE5" w:rsidRPr="00D807ED" w:rsidRDefault="00077FE5" w:rsidP="002A77D1">
            <w:pPr>
              <w:rPr>
                <w:rFonts w:eastAsia="Calibri"/>
                <w:sz w:val="20"/>
                <w:szCs w:val="20"/>
              </w:rPr>
            </w:pPr>
          </w:p>
        </w:tc>
      </w:tr>
      <w:tr w:rsidR="00077FE5" w:rsidRPr="00D807ED" w:rsidTr="002A77D1">
        <w:tc>
          <w:tcPr>
            <w:tcW w:w="638" w:type="dxa"/>
            <w:vMerge/>
          </w:tcPr>
          <w:p w:rsidR="00077FE5" w:rsidRPr="00D807ED" w:rsidRDefault="00077FE5" w:rsidP="002A77D1">
            <w:pPr>
              <w:rPr>
                <w:rFonts w:eastAsia="Calibri"/>
                <w:sz w:val="20"/>
                <w:szCs w:val="20"/>
              </w:rPr>
            </w:pPr>
          </w:p>
        </w:tc>
        <w:tc>
          <w:tcPr>
            <w:tcW w:w="2324" w:type="dxa"/>
          </w:tcPr>
          <w:p w:rsidR="00077FE5" w:rsidRPr="00D807ED" w:rsidRDefault="00077FE5" w:rsidP="002A77D1">
            <w:pPr>
              <w:widowControl w:val="0"/>
              <w:autoSpaceDE w:val="0"/>
              <w:autoSpaceDN w:val="0"/>
              <w:rPr>
                <w:sz w:val="20"/>
                <w:szCs w:val="20"/>
              </w:rPr>
            </w:pPr>
            <w:r w:rsidRPr="00D807ED">
              <w:rPr>
                <w:sz w:val="20"/>
                <w:szCs w:val="20"/>
              </w:rPr>
              <w:t>- в муниципальных единицах, объединяющих от 2500 до 5000 жителей</w:t>
            </w:r>
          </w:p>
        </w:tc>
        <w:tc>
          <w:tcPr>
            <w:tcW w:w="2629" w:type="dxa"/>
            <w:gridSpan w:val="2"/>
          </w:tcPr>
          <w:p w:rsidR="00077FE5" w:rsidRPr="00D807ED" w:rsidRDefault="00077FE5" w:rsidP="002A77D1">
            <w:pPr>
              <w:widowControl w:val="0"/>
              <w:autoSpaceDE w:val="0"/>
              <w:autoSpaceDN w:val="0"/>
              <w:jc w:val="center"/>
              <w:rPr>
                <w:sz w:val="20"/>
                <w:szCs w:val="20"/>
              </w:rPr>
            </w:pPr>
            <w:r w:rsidRPr="00D807ED">
              <w:rPr>
                <w:sz w:val="20"/>
                <w:szCs w:val="20"/>
              </w:rPr>
              <w:t>количество (объект)</w:t>
            </w:r>
          </w:p>
        </w:tc>
        <w:tc>
          <w:tcPr>
            <w:tcW w:w="737" w:type="dxa"/>
          </w:tcPr>
          <w:p w:rsidR="00077FE5" w:rsidRPr="00D807ED" w:rsidRDefault="00077FE5" w:rsidP="002A77D1">
            <w:pPr>
              <w:widowControl w:val="0"/>
              <w:autoSpaceDE w:val="0"/>
              <w:autoSpaceDN w:val="0"/>
              <w:jc w:val="center"/>
              <w:rPr>
                <w:sz w:val="20"/>
                <w:szCs w:val="20"/>
              </w:rPr>
            </w:pPr>
            <w:r w:rsidRPr="00D807ED">
              <w:rPr>
                <w:sz w:val="20"/>
                <w:szCs w:val="20"/>
              </w:rPr>
              <w:t>4</w:t>
            </w:r>
          </w:p>
        </w:tc>
        <w:tc>
          <w:tcPr>
            <w:tcW w:w="1934" w:type="dxa"/>
            <w:gridSpan w:val="2"/>
            <w:vMerge/>
          </w:tcPr>
          <w:p w:rsidR="00077FE5" w:rsidRPr="00D807ED" w:rsidRDefault="00077FE5" w:rsidP="002A77D1">
            <w:pPr>
              <w:rPr>
                <w:rFonts w:eastAsia="Calibri"/>
                <w:sz w:val="20"/>
                <w:szCs w:val="20"/>
              </w:rPr>
            </w:pPr>
          </w:p>
        </w:tc>
        <w:tc>
          <w:tcPr>
            <w:tcW w:w="1184" w:type="dxa"/>
            <w:vMerge/>
          </w:tcPr>
          <w:p w:rsidR="00077FE5" w:rsidRPr="00D807ED" w:rsidRDefault="00077FE5" w:rsidP="002A77D1">
            <w:pPr>
              <w:rPr>
                <w:rFonts w:eastAsia="Calibri"/>
                <w:sz w:val="20"/>
                <w:szCs w:val="20"/>
              </w:rPr>
            </w:pPr>
          </w:p>
        </w:tc>
      </w:tr>
      <w:tr w:rsidR="00077FE5" w:rsidRPr="00D807ED" w:rsidTr="002A77D1">
        <w:tc>
          <w:tcPr>
            <w:tcW w:w="638" w:type="dxa"/>
            <w:vMerge w:val="restart"/>
          </w:tcPr>
          <w:p w:rsidR="00077FE5" w:rsidRPr="00D807ED" w:rsidRDefault="00077FE5" w:rsidP="002A77D1">
            <w:pPr>
              <w:widowControl w:val="0"/>
              <w:autoSpaceDE w:val="0"/>
              <w:autoSpaceDN w:val="0"/>
              <w:rPr>
                <w:sz w:val="20"/>
                <w:szCs w:val="20"/>
              </w:rPr>
            </w:pPr>
            <w:r w:rsidRPr="00D807ED">
              <w:rPr>
                <w:sz w:val="20"/>
                <w:szCs w:val="20"/>
              </w:rPr>
              <w:t>1.6.1</w:t>
            </w:r>
          </w:p>
          <w:p w:rsidR="00077FE5" w:rsidRPr="00D807ED" w:rsidRDefault="00077FE5" w:rsidP="002A77D1">
            <w:pPr>
              <w:widowControl w:val="0"/>
              <w:autoSpaceDE w:val="0"/>
              <w:autoSpaceDN w:val="0"/>
              <w:rPr>
                <w:sz w:val="20"/>
                <w:szCs w:val="20"/>
              </w:rPr>
            </w:pPr>
          </w:p>
          <w:p w:rsidR="00077FE5" w:rsidRPr="00D807ED" w:rsidRDefault="00077FE5" w:rsidP="002A77D1">
            <w:pPr>
              <w:widowControl w:val="0"/>
              <w:autoSpaceDE w:val="0"/>
              <w:autoSpaceDN w:val="0"/>
              <w:rPr>
                <w:sz w:val="20"/>
                <w:szCs w:val="20"/>
              </w:rPr>
            </w:pPr>
          </w:p>
          <w:p w:rsidR="00077FE5" w:rsidRPr="00D807ED" w:rsidRDefault="00077FE5" w:rsidP="002A77D1">
            <w:pPr>
              <w:widowControl w:val="0"/>
              <w:autoSpaceDE w:val="0"/>
              <w:autoSpaceDN w:val="0"/>
              <w:rPr>
                <w:sz w:val="20"/>
                <w:szCs w:val="20"/>
              </w:rPr>
            </w:pPr>
          </w:p>
          <w:p w:rsidR="00077FE5" w:rsidRPr="00D807ED" w:rsidRDefault="00077FE5" w:rsidP="002A77D1">
            <w:pPr>
              <w:widowControl w:val="0"/>
              <w:autoSpaceDE w:val="0"/>
              <w:autoSpaceDN w:val="0"/>
              <w:rPr>
                <w:sz w:val="20"/>
                <w:szCs w:val="20"/>
              </w:rPr>
            </w:pPr>
          </w:p>
          <w:p w:rsidR="00077FE5" w:rsidRPr="00D807ED" w:rsidRDefault="00077FE5" w:rsidP="002A77D1">
            <w:pPr>
              <w:widowControl w:val="0"/>
              <w:autoSpaceDE w:val="0"/>
              <w:autoSpaceDN w:val="0"/>
              <w:rPr>
                <w:sz w:val="20"/>
                <w:szCs w:val="20"/>
              </w:rPr>
            </w:pPr>
          </w:p>
          <w:p w:rsidR="00077FE5" w:rsidRPr="00D807ED" w:rsidRDefault="00077FE5" w:rsidP="002A77D1">
            <w:pPr>
              <w:widowControl w:val="0"/>
              <w:autoSpaceDE w:val="0"/>
              <w:autoSpaceDN w:val="0"/>
              <w:rPr>
                <w:sz w:val="20"/>
                <w:szCs w:val="20"/>
              </w:rPr>
            </w:pPr>
          </w:p>
          <w:p w:rsidR="00077FE5" w:rsidRPr="00D807ED" w:rsidRDefault="00077FE5" w:rsidP="002A77D1">
            <w:pPr>
              <w:widowControl w:val="0"/>
              <w:autoSpaceDE w:val="0"/>
              <w:autoSpaceDN w:val="0"/>
              <w:rPr>
                <w:sz w:val="20"/>
                <w:szCs w:val="20"/>
              </w:rPr>
            </w:pPr>
          </w:p>
          <w:p w:rsidR="00077FE5" w:rsidRPr="00D807ED" w:rsidRDefault="00077FE5" w:rsidP="002A77D1">
            <w:pPr>
              <w:widowControl w:val="0"/>
              <w:autoSpaceDE w:val="0"/>
              <w:autoSpaceDN w:val="0"/>
              <w:rPr>
                <w:sz w:val="20"/>
                <w:szCs w:val="20"/>
              </w:rPr>
            </w:pPr>
          </w:p>
          <w:p w:rsidR="00077FE5" w:rsidRPr="00D807ED" w:rsidRDefault="00077FE5" w:rsidP="002A77D1">
            <w:pPr>
              <w:widowControl w:val="0"/>
              <w:autoSpaceDE w:val="0"/>
              <w:autoSpaceDN w:val="0"/>
              <w:rPr>
                <w:sz w:val="20"/>
                <w:szCs w:val="20"/>
              </w:rPr>
            </w:pPr>
          </w:p>
          <w:p w:rsidR="00077FE5" w:rsidRPr="00D807ED" w:rsidRDefault="00077FE5" w:rsidP="002A77D1">
            <w:pPr>
              <w:widowControl w:val="0"/>
              <w:autoSpaceDE w:val="0"/>
              <w:autoSpaceDN w:val="0"/>
              <w:rPr>
                <w:sz w:val="20"/>
                <w:szCs w:val="20"/>
              </w:rPr>
            </w:pPr>
          </w:p>
          <w:p w:rsidR="00077FE5" w:rsidRPr="00D807ED" w:rsidRDefault="00077FE5" w:rsidP="002A77D1">
            <w:pPr>
              <w:widowControl w:val="0"/>
              <w:autoSpaceDE w:val="0"/>
              <w:autoSpaceDN w:val="0"/>
              <w:rPr>
                <w:sz w:val="20"/>
                <w:szCs w:val="20"/>
              </w:rPr>
            </w:pPr>
          </w:p>
          <w:p w:rsidR="00077FE5" w:rsidRPr="00D807ED" w:rsidRDefault="00077FE5" w:rsidP="002A77D1">
            <w:pPr>
              <w:widowControl w:val="0"/>
              <w:autoSpaceDE w:val="0"/>
              <w:autoSpaceDN w:val="0"/>
              <w:rPr>
                <w:sz w:val="20"/>
                <w:szCs w:val="20"/>
              </w:rPr>
            </w:pPr>
          </w:p>
          <w:p w:rsidR="00077FE5" w:rsidRPr="00D807ED" w:rsidRDefault="00077FE5" w:rsidP="002A77D1">
            <w:pPr>
              <w:widowControl w:val="0"/>
              <w:autoSpaceDE w:val="0"/>
              <w:autoSpaceDN w:val="0"/>
              <w:rPr>
                <w:sz w:val="20"/>
                <w:szCs w:val="20"/>
              </w:rPr>
            </w:pPr>
          </w:p>
          <w:p w:rsidR="00077FE5" w:rsidRPr="00D807ED" w:rsidRDefault="00077FE5" w:rsidP="002A77D1">
            <w:pPr>
              <w:widowControl w:val="0"/>
              <w:autoSpaceDE w:val="0"/>
              <w:autoSpaceDN w:val="0"/>
              <w:rPr>
                <w:sz w:val="20"/>
                <w:szCs w:val="20"/>
              </w:rPr>
            </w:pPr>
          </w:p>
          <w:p w:rsidR="00077FE5" w:rsidRPr="00D807ED" w:rsidRDefault="00077FE5" w:rsidP="002A77D1">
            <w:pPr>
              <w:widowControl w:val="0"/>
              <w:autoSpaceDE w:val="0"/>
              <w:autoSpaceDN w:val="0"/>
              <w:rPr>
                <w:sz w:val="20"/>
                <w:szCs w:val="20"/>
              </w:rPr>
            </w:pPr>
          </w:p>
          <w:p w:rsidR="00077FE5" w:rsidRPr="00D807ED" w:rsidRDefault="00077FE5" w:rsidP="002A77D1">
            <w:pPr>
              <w:widowControl w:val="0"/>
              <w:autoSpaceDE w:val="0"/>
              <w:autoSpaceDN w:val="0"/>
              <w:rPr>
                <w:sz w:val="20"/>
                <w:szCs w:val="20"/>
              </w:rPr>
            </w:pPr>
            <w:r w:rsidRPr="00D807ED">
              <w:rPr>
                <w:sz w:val="20"/>
                <w:szCs w:val="20"/>
              </w:rPr>
              <w:t>1.6.1</w:t>
            </w:r>
          </w:p>
        </w:tc>
        <w:tc>
          <w:tcPr>
            <w:tcW w:w="2324" w:type="dxa"/>
          </w:tcPr>
          <w:p w:rsidR="00077FE5" w:rsidRPr="00D807ED" w:rsidRDefault="00077FE5" w:rsidP="002A77D1">
            <w:pPr>
              <w:widowControl w:val="0"/>
              <w:autoSpaceDE w:val="0"/>
              <w:autoSpaceDN w:val="0"/>
              <w:rPr>
                <w:sz w:val="20"/>
                <w:szCs w:val="20"/>
              </w:rPr>
            </w:pPr>
            <w:proofErr w:type="gramStart"/>
            <w:r w:rsidRPr="00D807ED">
              <w:rPr>
                <w:sz w:val="20"/>
                <w:szCs w:val="20"/>
              </w:rPr>
              <w:t>Спортивная площадка (комплексы физкультурно-оздоровительных площадок</w:t>
            </w:r>
            <w:proofErr w:type="gramEnd"/>
          </w:p>
        </w:tc>
        <w:tc>
          <w:tcPr>
            <w:tcW w:w="2629" w:type="dxa"/>
            <w:gridSpan w:val="2"/>
          </w:tcPr>
          <w:p w:rsidR="00077FE5" w:rsidRPr="00D807ED" w:rsidRDefault="00077FE5" w:rsidP="002A77D1">
            <w:pPr>
              <w:widowControl w:val="0"/>
              <w:autoSpaceDE w:val="0"/>
              <w:autoSpaceDN w:val="0"/>
              <w:jc w:val="center"/>
              <w:rPr>
                <w:sz w:val="20"/>
                <w:szCs w:val="20"/>
              </w:rPr>
            </w:pPr>
            <w:r w:rsidRPr="00D807ED">
              <w:rPr>
                <w:sz w:val="20"/>
                <w:szCs w:val="20"/>
              </w:rPr>
              <w:t>площадь территории на 1 человека,</w:t>
            </w:r>
          </w:p>
          <w:p w:rsidR="00077FE5" w:rsidRPr="00D807ED" w:rsidRDefault="00077FE5" w:rsidP="002A77D1">
            <w:pPr>
              <w:widowControl w:val="0"/>
              <w:autoSpaceDE w:val="0"/>
              <w:autoSpaceDN w:val="0"/>
              <w:jc w:val="center"/>
              <w:rPr>
                <w:sz w:val="20"/>
                <w:szCs w:val="20"/>
              </w:rPr>
            </w:pPr>
            <w:r w:rsidRPr="00D807ED">
              <w:rPr>
                <w:sz w:val="20"/>
                <w:szCs w:val="20"/>
              </w:rPr>
              <w:t>кв. м</w:t>
            </w:r>
          </w:p>
        </w:tc>
        <w:tc>
          <w:tcPr>
            <w:tcW w:w="737" w:type="dxa"/>
          </w:tcPr>
          <w:p w:rsidR="00077FE5" w:rsidRPr="00D807ED" w:rsidRDefault="00077FE5" w:rsidP="002A77D1">
            <w:pPr>
              <w:widowControl w:val="0"/>
              <w:autoSpaceDE w:val="0"/>
              <w:autoSpaceDN w:val="0"/>
              <w:jc w:val="center"/>
              <w:rPr>
                <w:sz w:val="20"/>
                <w:szCs w:val="20"/>
              </w:rPr>
            </w:pPr>
            <w:r w:rsidRPr="00D807ED">
              <w:rPr>
                <w:sz w:val="20"/>
                <w:szCs w:val="20"/>
              </w:rPr>
              <w:t>23</w:t>
            </w:r>
          </w:p>
        </w:tc>
        <w:tc>
          <w:tcPr>
            <w:tcW w:w="1934" w:type="dxa"/>
            <w:gridSpan w:val="2"/>
            <w:vMerge w:val="restart"/>
          </w:tcPr>
          <w:p w:rsidR="00077FE5" w:rsidRPr="00D807ED" w:rsidRDefault="00077FE5" w:rsidP="002A77D1">
            <w:pPr>
              <w:widowControl w:val="0"/>
              <w:autoSpaceDE w:val="0"/>
              <w:autoSpaceDN w:val="0"/>
              <w:jc w:val="center"/>
              <w:rPr>
                <w:sz w:val="20"/>
                <w:szCs w:val="20"/>
              </w:rPr>
            </w:pPr>
            <w:r w:rsidRPr="00D807ED">
              <w:rPr>
                <w:sz w:val="20"/>
                <w:szCs w:val="20"/>
              </w:rPr>
              <w:t>пешеходная доступность, мин.</w:t>
            </w:r>
          </w:p>
        </w:tc>
        <w:tc>
          <w:tcPr>
            <w:tcW w:w="1184" w:type="dxa"/>
            <w:vMerge w:val="restart"/>
          </w:tcPr>
          <w:p w:rsidR="00077FE5" w:rsidRPr="00D807ED" w:rsidRDefault="00077FE5" w:rsidP="002A77D1">
            <w:pPr>
              <w:widowControl w:val="0"/>
              <w:autoSpaceDE w:val="0"/>
              <w:autoSpaceDN w:val="0"/>
              <w:jc w:val="center"/>
              <w:rPr>
                <w:sz w:val="20"/>
                <w:szCs w:val="20"/>
              </w:rPr>
            </w:pPr>
            <w:r w:rsidRPr="00D807ED">
              <w:rPr>
                <w:sz w:val="20"/>
                <w:szCs w:val="20"/>
              </w:rPr>
              <w:t>30</w:t>
            </w:r>
          </w:p>
        </w:tc>
      </w:tr>
      <w:tr w:rsidR="00077FE5" w:rsidRPr="00D807ED" w:rsidTr="002A77D1">
        <w:tc>
          <w:tcPr>
            <w:tcW w:w="638" w:type="dxa"/>
            <w:vMerge/>
          </w:tcPr>
          <w:p w:rsidR="00077FE5" w:rsidRPr="00D807ED" w:rsidRDefault="00077FE5" w:rsidP="002A77D1">
            <w:pPr>
              <w:rPr>
                <w:rFonts w:eastAsia="Calibri"/>
                <w:sz w:val="20"/>
                <w:szCs w:val="20"/>
              </w:rPr>
            </w:pPr>
          </w:p>
        </w:tc>
        <w:tc>
          <w:tcPr>
            <w:tcW w:w="2324" w:type="dxa"/>
          </w:tcPr>
          <w:p w:rsidR="00077FE5" w:rsidRPr="00D807ED" w:rsidRDefault="00077FE5" w:rsidP="002A77D1">
            <w:pPr>
              <w:widowControl w:val="0"/>
              <w:autoSpaceDE w:val="0"/>
              <w:autoSpaceDN w:val="0"/>
              <w:rPr>
                <w:sz w:val="20"/>
                <w:szCs w:val="20"/>
              </w:rPr>
            </w:pPr>
            <w:r w:rsidRPr="00D807ED">
              <w:rPr>
                <w:sz w:val="20"/>
                <w:szCs w:val="20"/>
              </w:rPr>
              <w:t>- в муниципальных единицах, объединяющих от 1200 до 2500 жителей</w:t>
            </w:r>
          </w:p>
        </w:tc>
        <w:tc>
          <w:tcPr>
            <w:tcW w:w="2629" w:type="dxa"/>
            <w:gridSpan w:val="2"/>
          </w:tcPr>
          <w:p w:rsidR="00077FE5" w:rsidRPr="00D807ED" w:rsidRDefault="00077FE5" w:rsidP="002A77D1">
            <w:pPr>
              <w:widowControl w:val="0"/>
              <w:autoSpaceDE w:val="0"/>
              <w:autoSpaceDN w:val="0"/>
              <w:jc w:val="center"/>
              <w:rPr>
                <w:sz w:val="20"/>
                <w:szCs w:val="20"/>
              </w:rPr>
            </w:pPr>
            <w:r w:rsidRPr="00D807ED">
              <w:rPr>
                <w:sz w:val="20"/>
                <w:szCs w:val="20"/>
              </w:rPr>
              <w:t>количество (объект)</w:t>
            </w:r>
          </w:p>
        </w:tc>
        <w:tc>
          <w:tcPr>
            <w:tcW w:w="737" w:type="dxa"/>
          </w:tcPr>
          <w:p w:rsidR="00077FE5" w:rsidRPr="00D807ED" w:rsidRDefault="00077FE5" w:rsidP="002A77D1">
            <w:pPr>
              <w:widowControl w:val="0"/>
              <w:autoSpaceDE w:val="0"/>
              <w:autoSpaceDN w:val="0"/>
              <w:jc w:val="center"/>
              <w:rPr>
                <w:sz w:val="20"/>
                <w:szCs w:val="20"/>
              </w:rPr>
            </w:pPr>
            <w:r w:rsidRPr="00D807ED">
              <w:rPr>
                <w:sz w:val="20"/>
                <w:szCs w:val="20"/>
              </w:rPr>
              <w:t>6</w:t>
            </w:r>
          </w:p>
        </w:tc>
        <w:tc>
          <w:tcPr>
            <w:tcW w:w="1934" w:type="dxa"/>
            <w:gridSpan w:val="2"/>
            <w:vMerge/>
          </w:tcPr>
          <w:p w:rsidR="00077FE5" w:rsidRPr="00D807ED" w:rsidRDefault="00077FE5" w:rsidP="002A77D1">
            <w:pPr>
              <w:rPr>
                <w:rFonts w:eastAsia="Calibri"/>
                <w:sz w:val="20"/>
                <w:szCs w:val="20"/>
              </w:rPr>
            </w:pPr>
          </w:p>
        </w:tc>
        <w:tc>
          <w:tcPr>
            <w:tcW w:w="1184" w:type="dxa"/>
            <w:vMerge/>
          </w:tcPr>
          <w:p w:rsidR="00077FE5" w:rsidRPr="00D807ED" w:rsidRDefault="00077FE5" w:rsidP="002A77D1">
            <w:pPr>
              <w:rPr>
                <w:rFonts w:eastAsia="Calibri"/>
                <w:sz w:val="20"/>
                <w:szCs w:val="20"/>
              </w:rPr>
            </w:pPr>
          </w:p>
        </w:tc>
      </w:tr>
      <w:tr w:rsidR="00077FE5" w:rsidRPr="00D807ED" w:rsidTr="002A77D1">
        <w:tc>
          <w:tcPr>
            <w:tcW w:w="638" w:type="dxa"/>
            <w:vMerge/>
          </w:tcPr>
          <w:p w:rsidR="00077FE5" w:rsidRPr="00D807ED" w:rsidRDefault="00077FE5" w:rsidP="002A77D1">
            <w:pPr>
              <w:rPr>
                <w:rFonts w:eastAsia="Calibri"/>
                <w:sz w:val="20"/>
                <w:szCs w:val="20"/>
              </w:rPr>
            </w:pPr>
          </w:p>
        </w:tc>
        <w:tc>
          <w:tcPr>
            <w:tcW w:w="2324" w:type="dxa"/>
          </w:tcPr>
          <w:p w:rsidR="00077FE5" w:rsidRPr="00D807ED" w:rsidRDefault="00077FE5" w:rsidP="002A77D1">
            <w:pPr>
              <w:widowControl w:val="0"/>
              <w:autoSpaceDE w:val="0"/>
              <w:autoSpaceDN w:val="0"/>
              <w:rPr>
                <w:sz w:val="20"/>
                <w:szCs w:val="20"/>
              </w:rPr>
            </w:pPr>
            <w:r w:rsidRPr="00D807ED">
              <w:rPr>
                <w:sz w:val="20"/>
                <w:szCs w:val="20"/>
              </w:rPr>
              <w:t>- в муниципальных единицах, объединяющих от 2500 до 5000 жителей</w:t>
            </w:r>
          </w:p>
        </w:tc>
        <w:tc>
          <w:tcPr>
            <w:tcW w:w="2629" w:type="dxa"/>
            <w:gridSpan w:val="2"/>
          </w:tcPr>
          <w:p w:rsidR="00077FE5" w:rsidRPr="00D807ED" w:rsidRDefault="00077FE5" w:rsidP="002A77D1">
            <w:pPr>
              <w:widowControl w:val="0"/>
              <w:autoSpaceDE w:val="0"/>
              <w:autoSpaceDN w:val="0"/>
              <w:jc w:val="center"/>
              <w:rPr>
                <w:sz w:val="20"/>
                <w:szCs w:val="20"/>
              </w:rPr>
            </w:pPr>
            <w:r w:rsidRPr="00D807ED">
              <w:rPr>
                <w:sz w:val="20"/>
                <w:szCs w:val="20"/>
              </w:rPr>
              <w:t>количество (объект)</w:t>
            </w:r>
          </w:p>
        </w:tc>
        <w:tc>
          <w:tcPr>
            <w:tcW w:w="737" w:type="dxa"/>
          </w:tcPr>
          <w:p w:rsidR="00077FE5" w:rsidRPr="00D807ED" w:rsidRDefault="00077FE5" w:rsidP="002A77D1">
            <w:pPr>
              <w:widowControl w:val="0"/>
              <w:autoSpaceDE w:val="0"/>
              <w:autoSpaceDN w:val="0"/>
              <w:jc w:val="center"/>
              <w:rPr>
                <w:sz w:val="20"/>
                <w:szCs w:val="20"/>
              </w:rPr>
            </w:pPr>
            <w:r w:rsidRPr="00D807ED">
              <w:rPr>
                <w:sz w:val="20"/>
                <w:szCs w:val="20"/>
              </w:rPr>
              <w:t>10</w:t>
            </w:r>
          </w:p>
        </w:tc>
        <w:tc>
          <w:tcPr>
            <w:tcW w:w="1934" w:type="dxa"/>
            <w:gridSpan w:val="2"/>
            <w:vMerge/>
          </w:tcPr>
          <w:p w:rsidR="00077FE5" w:rsidRPr="00D807ED" w:rsidRDefault="00077FE5" w:rsidP="002A77D1">
            <w:pPr>
              <w:rPr>
                <w:rFonts w:eastAsia="Calibri"/>
                <w:sz w:val="20"/>
                <w:szCs w:val="20"/>
              </w:rPr>
            </w:pPr>
          </w:p>
        </w:tc>
        <w:tc>
          <w:tcPr>
            <w:tcW w:w="1184" w:type="dxa"/>
            <w:vMerge/>
          </w:tcPr>
          <w:p w:rsidR="00077FE5" w:rsidRPr="00D807ED" w:rsidRDefault="00077FE5" w:rsidP="002A77D1">
            <w:pPr>
              <w:rPr>
                <w:rFonts w:eastAsia="Calibri"/>
                <w:sz w:val="20"/>
                <w:szCs w:val="20"/>
              </w:rPr>
            </w:pPr>
          </w:p>
        </w:tc>
      </w:tr>
      <w:tr w:rsidR="00077FE5" w:rsidRPr="00D807ED" w:rsidTr="002A77D1">
        <w:tc>
          <w:tcPr>
            <w:tcW w:w="638" w:type="dxa"/>
            <w:vMerge/>
          </w:tcPr>
          <w:p w:rsidR="00077FE5" w:rsidRPr="00D807ED" w:rsidRDefault="00077FE5" w:rsidP="002A77D1">
            <w:pPr>
              <w:rPr>
                <w:rFonts w:eastAsia="Calibri"/>
                <w:sz w:val="20"/>
                <w:szCs w:val="20"/>
              </w:rPr>
            </w:pPr>
          </w:p>
        </w:tc>
        <w:tc>
          <w:tcPr>
            <w:tcW w:w="2324" w:type="dxa"/>
          </w:tcPr>
          <w:p w:rsidR="00077FE5" w:rsidRPr="00D807ED" w:rsidRDefault="00077FE5" w:rsidP="002A77D1">
            <w:pPr>
              <w:widowControl w:val="0"/>
              <w:autoSpaceDE w:val="0"/>
              <w:autoSpaceDN w:val="0"/>
              <w:rPr>
                <w:sz w:val="20"/>
                <w:szCs w:val="20"/>
              </w:rPr>
            </w:pPr>
            <w:r w:rsidRPr="00D807ED">
              <w:rPr>
                <w:sz w:val="20"/>
                <w:szCs w:val="20"/>
              </w:rPr>
              <w:t>Объекты городской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3366" w:type="dxa"/>
            <w:gridSpan w:val="3"/>
          </w:tcPr>
          <w:p w:rsidR="00077FE5" w:rsidRPr="00D807ED" w:rsidRDefault="00077FE5" w:rsidP="002A77D1">
            <w:pPr>
              <w:widowControl w:val="0"/>
              <w:autoSpaceDE w:val="0"/>
              <w:autoSpaceDN w:val="0"/>
              <w:jc w:val="center"/>
              <w:rPr>
                <w:sz w:val="20"/>
                <w:szCs w:val="20"/>
              </w:rPr>
            </w:pPr>
            <w:r w:rsidRPr="00D807ED">
              <w:rPr>
                <w:sz w:val="20"/>
                <w:szCs w:val="20"/>
              </w:rPr>
              <w:t>по заданию на проектирование</w:t>
            </w:r>
          </w:p>
        </w:tc>
        <w:tc>
          <w:tcPr>
            <w:tcW w:w="1934" w:type="dxa"/>
            <w:gridSpan w:val="2"/>
          </w:tcPr>
          <w:p w:rsidR="00077FE5" w:rsidRPr="00D807ED" w:rsidRDefault="00077FE5" w:rsidP="002A77D1">
            <w:pPr>
              <w:jc w:val="center"/>
              <w:rPr>
                <w:rFonts w:eastAsia="Calibri"/>
                <w:sz w:val="20"/>
                <w:szCs w:val="20"/>
              </w:rPr>
            </w:pPr>
            <w:r w:rsidRPr="00D807ED">
              <w:rPr>
                <w:rFonts w:eastAsia="Calibri"/>
                <w:sz w:val="20"/>
                <w:szCs w:val="20"/>
              </w:rPr>
              <w:t>транспортная доступность, мин</w:t>
            </w:r>
          </w:p>
        </w:tc>
        <w:tc>
          <w:tcPr>
            <w:tcW w:w="1184" w:type="dxa"/>
          </w:tcPr>
          <w:p w:rsidR="00077FE5" w:rsidRPr="00D807ED" w:rsidRDefault="00077FE5" w:rsidP="002A77D1">
            <w:pPr>
              <w:jc w:val="center"/>
              <w:rPr>
                <w:rFonts w:eastAsia="Calibri"/>
                <w:sz w:val="20"/>
                <w:szCs w:val="20"/>
              </w:rPr>
            </w:pPr>
            <w:r w:rsidRPr="00D807ED">
              <w:rPr>
                <w:rFonts w:eastAsia="Calibri"/>
                <w:sz w:val="20"/>
                <w:szCs w:val="20"/>
              </w:rPr>
              <w:t>30</w:t>
            </w:r>
          </w:p>
        </w:tc>
      </w:tr>
      <w:tr w:rsidR="00077FE5" w:rsidRPr="00D807ED" w:rsidTr="002A77D1">
        <w:tc>
          <w:tcPr>
            <w:tcW w:w="638" w:type="dxa"/>
            <w:vMerge/>
          </w:tcPr>
          <w:p w:rsidR="00077FE5" w:rsidRPr="00D807ED" w:rsidRDefault="00077FE5" w:rsidP="002A77D1">
            <w:pPr>
              <w:rPr>
                <w:rFonts w:eastAsia="Calibri"/>
                <w:sz w:val="20"/>
                <w:szCs w:val="20"/>
              </w:rPr>
            </w:pPr>
          </w:p>
        </w:tc>
        <w:tc>
          <w:tcPr>
            <w:tcW w:w="8808" w:type="dxa"/>
            <w:gridSpan w:val="7"/>
          </w:tcPr>
          <w:p w:rsidR="00077FE5" w:rsidRPr="00D807ED" w:rsidRDefault="00077FE5" w:rsidP="002A77D1">
            <w:pPr>
              <w:widowControl w:val="0"/>
              <w:autoSpaceDE w:val="0"/>
              <w:autoSpaceDN w:val="0"/>
              <w:ind w:firstLine="680"/>
              <w:jc w:val="both"/>
              <w:rPr>
                <w:sz w:val="20"/>
                <w:szCs w:val="20"/>
              </w:rPr>
            </w:pPr>
            <w:r w:rsidRPr="00D807ED">
              <w:rPr>
                <w:sz w:val="20"/>
                <w:szCs w:val="20"/>
              </w:rPr>
              <w:t>Муниципальными единицами могут выступать городские поселения, жилые кварталы и т.п.</w:t>
            </w:r>
          </w:p>
          <w:p w:rsidR="00077FE5" w:rsidRPr="00D807ED" w:rsidRDefault="00077FE5" w:rsidP="002A77D1">
            <w:pPr>
              <w:widowControl w:val="0"/>
              <w:autoSpaceDE w:val="0"/>
              <w:autoSpaceDN w:val="0"/>
              <w:ind w:firstLine="680"/>
              <w:jc w:val="both"/>
              <w:rPr>
                <w:sz w:val="20"/>
                <w:szCs w:val="20"/>
              </w:rPr>
            </w:pPr>
            <w:r w:rsidRPr="00D807ED">
              <w:rPr>
                <w:sz w:val="20"/>
                <w:szCs w:val="20"/>
              </w:rPr>
              <w:t>При расчете потребности населения в бассейнах, спортивных плоскостных сооружениях и спортивных залах рекомендуется учитывать объекты регионального значения (при наличии), местного значения муниципального района и поселения.</w:t>
            </w:r>
          </w:p>
        </w:tc>
      </w:tr>
    </w:tbl>
    <w:p w:rsidR="00077FE5" w:rsidRPr="00D807ED" w:rsidRDefault="00077FE5" w:rsidP="00077FE5">
      <w:pPr>
        <w:jc w:val="right"/>
        <w:rPr>
          <w:rFonts w:eastAsia="Calibri"/>
          <w:sz w:val="20"/>
          <w:szCs w:val="20"/>
          <w:lang w:eastAsia="en-US"/>
        </w:rPr>
      </w:pPr>
    </w:p>
    <w:p w:rsidR="00077FE5" w:rsidRPr="00D807ED" w:rsidRDefault="00077FE5" w:rsidP="00077FE5">
      <w:pPr>
        <w:tabs>
          <w:tab w:val="left" w:pos="0"/>
        </w:tabs>
        <w:contextualSpacing/>
        <w:jc w:val="both"/>
        <w:outlineLvl w:val="1"/>
        <w:rPr>
          <w:rFonts w:eastAsia="Calibri"/>
          <w:b/>
          <w:sz w:val="20"/>
          <w:szCs w:val="20"/>
          <w:u w:val="single"/>
          <w:lang w:eastAsia="x-none"/>
        </w:rPr>
      </w:pPr>
      <w:bookmarkStart w:id="3" w:name="_Toc395512998"/>
      <w:r w:rsidRPr="00D807ED">
        <w:rPr>
          <w:rFonts w:eastAsia="Calibri"/>
          <w:b/>
          <w:sz w:val="20"/>
          <w:szCs w:val="20"/>
          <w:u w:val="single"/>
          <w:lang w:val="x-none" w:eastAsia="x-none"/>
        </w:rPr>
        <w:t>1.</w:t>
      </w:r>
      <w:r w:rsidRPr="00D807ED">
        <w:rPr>
          <w:rFonts w:eastAsia="Calibri"/>
          <w:b/>
          <w:sz w:val="20"/>
          <w:szCs w:val="20"/>
          <w:u w:val="single"/>
          <w:lang w:eastAsia="x-none"/>
        </w:rPr>
        <w:t>7</w:t>
      </w:r>
      <w:r w:rsidRPr="00D807ED">
        <w:rPr>
          <w:rFonts w:eastAsia="Calibri"/>
          <w:b/>
          <w:sz w:val="20"/>
          <w:szCs w:val="20"/>
          <w:u w:val="single"/>
          <w:lang w:val="x-none" w:eastAsia="x-none"/>
        </w:rPr>
        <w:t>. Расчетные показатели объектов жилищного строительства муниципальной собственности, помещений муниципального жилищного фонда</w:t>
      </w:r>
      <w:bookmarkEnd w:id="3"/>
    </w:p>
    <w:p w:rsidR="00077FE5" w:rsidRPr="00D807ED" w:rsidRDefault="00077FE5" w:rsidP="00077FE5">
      <w:pPr>
        <w:ind w:firstLine="680"/>
        <w:jc w:val="both"/>
        <w:rPr>
          <w:rFonts w:eastAsia="Calibri"/>
          <w:sz w:val="20"/>
          <w:szCs w:val="20"/>
          <w:lang w:eastAsia="x-none"/>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3032"/>
        <w:gridCol w:w="1673"/>
        <w:gridCol w:w="1569"/>
        <w:gridCol w:w="1618"/>
        <w:gridCol w:w="1571"/>
      </w:tblGrid>
      <w:tr w:rsidR="00077FE5" w:rsidRPr="00D807ED" w:rsidTr="002A77D1">
        <w:trPr>
          <w:trHeight w:val="778"/>
        </w:trPr>
        <w:tc>
          <w:tcPr>
            <w:tcW w:w="567"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3032"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Наименование объекта</w:t>
            </w:r>
          </w:p>
        </w:tc>
        <w:tc>
          <w:tcPr>
            <w:tcW w:w="3242"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Минимально допустимый уровень обеспеченности</w:t>
            </w:r>
          </w:p>
        </w:tc>
        <w:tc>
          <w:tcPr>
            <w:tcW w:w="3189" w:type="dxa"/>
            <w:gridSpan w:val="2"/>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Максимально допустимый уровень территориальной доступности</w:t>
            </w:r>
          </w:p>
        </w:tc>
      </w:tr>
      <w:tr w:rsidR="00077FE5" w:rsidRPr="00D807ED" w:rsidTr="002A77D1">
        <w:trPr>
          <w:trHeight w:val="776"/>
        </w:trPr>
        <w:tc>
          <w:tcPr>
            <w:tcW w:w="567" w:type="dxa"/>
            <w:vMerge/>
            <w:vAlign w:val="center"/>
          </w:tcPr>
          <w:p w:rsidR="00077FE5" w:rsidRPr="00D807ED" w:rsidRDefault="00077FE5" w:rsidP="002A77D1">
            <w:pPr>
              <w:jc w:val="center"/>
              <w:rPr>
                <w:rFonts w:eastAsia="Calibri"/>
                <w:b/>
                <w:sz w:val="20"/>
                <w:szCs w:val="20"/>
                <w:lang w:eastAsia="en-US"/>
              </w:rPr>
            </w:pPr>
          </w:p>
        </w:tc>
        <w:tc>
          <w:tcPr>
            <w:tcW w:w="3032" w:type="dxa"/>
            <w:vMerge/>
            <w:vAlign w:val="center"/>
          </w:tcPr>
          <w:p w:rsidR="00077FE5" w:rsidRPr="00D807ED" w:rsidRDefault="00077FE5" w:rsidP="002A77D1">
            <w:pPr>
              <w:jc w:val="center"/>
              <w:rPr>
                <w:rFonts w:eastAsia="Calibri"/>
                <w:b/>
                <w:sz w:val="20"/>
                <w:szCs w:val="20"/>
                <w:lang w:eastAsia="en-US"/>
              </w:rPr>
            </w:pPr>
          </w:p>
        </w:tc>
        <w:tc>
          <w:tcPr>
            <w:tcW w:w="167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569"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1618"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57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trHeight w:val="836"/>
        </w:trPr>
        <w:tc>
          <w:tcPr>
            <w:tcW w:w="567"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val="en-US" w:eastAsia="en-US"/>
              </w:rPr>
              <w:t>1.</w:t>
            </w:r>
          </w:p>
        </w:tc>
        <w:tc>
          <w:tcPr>
            <w:tcW w:w="3032"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Учётная норма площади жилого помещения </w:t>
            </w:r>
          </w:p>
        </w:tc>
        <w:tc>
          <w:tcPr>
            <w:tcW w:w="1673"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м</w:t>
            </w:r>
            <w:proofErr w:type="gramEnd"/>
            <w:r w:rsidRPr="00D807ED">
              <w:rPr>
                <w:rFonts w:eastAsia="Calibri"/>
                <w:sz w:val="20"/>
                <w:szCs w:val="20"/>
                <w:lang w:eastAsia="en-US"/>
              </w:rPr>
              <w:t xml:space="preserve">² общей площади /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1 чел.</w:t>
            </w:r>
          </w:p>
        </w:tc>
        <w:tc>
          <w:tcPr>
            <w:tcW w:w="1569"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w:t>
            </w:r>
          </w:p>
        </w:tc>
        <w:tc>
          <w:tcPr>
            <w:tcW w:w="3189"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Не нормируется</w:t>
            </w:r>
          </w:p>
        </w:tc>
      </w:tr>
      <w:tr w:rsidR="00077FE5" w:rsidRPr="00D807ED" w:rsidTr="002A77D1">
        <w:trPr>
          <w:trHeight w:val="836"/>
        </w:trPr>
        <w:tc>
          <w:tcPr>
            <w:tcW w:w="567"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val="en-US" w:eastAsia="en-US"/>
              </w:rPr>
              <w:t>2.</w:t>
            </w:r>
          </w:p>
        </w:tc>
        <w:tc>
          <w:tcPr>
            <w:tcW w:w="3032"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Норма предоставления площади жилого помещения по договору социального найма </w:t>
            </w:r>
          </w:p>
        </w:tc>
        <w:tc>
          <w:tcPr>
            <w:tcW w:w="1673"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м</w:t>
            </w:r>
            <w:proofErr w:type="gramEnd"/>
            <w:r w:rsidRPr="00D807ED">
              <w:rPr>
                <w:rFonts w:eastAsia="Calibri"/>
                <w:sz w:val="20"/>
                <w:szCs w:val="20"/>
                <w:lang w:eastAsia="en-US"/>
              </w:rPr>
              <w:t xml:space="preserve">² общей площади /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1 чел.</w:t>
            </w:r>
          </w:p>
        </w:tc>
        <w:tc>
          <w:tcPr>
            <w:tcW w:w="1569"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15 </w:t>
            </w:r>
          </w:p>
        </w:tc>
        <w:tc>
          <w:tcPr>
            <w:tcW w:w="3189"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Не нормируется</w:t>
            </w:r>
          </w:p>
        </w:tc>
      </w:tr>
    </w:tbl>
    <w:p w:rsidR="00077FE5" w:rsidRPr="00D807ED" w:rsidRDefault="00077FE5" w:rsidP="00077FE5">
      <w:pPr>
        <w:ind w:firstLine="680"/>
        <w:jc w:val="both"/>
        <w:rPr>
          <w:rFonts w:eastAsia="Calibri"/>
          <w:sz w:val="20"/>
          <w:szCs w:val="20"/>
          <w:lang w:eastAsia="en-US"/>
        </w:rPr>
      </w:pPr>
    </w:p>
    <w:p w:rsidR="00077FE5" w:rsidRPr="00D807ED" w:rsidRDefault="00077FE5" w:rsidP="00077FE5">
      <w:pPr>
        <w:ind w:firstLine="680"/>
        <w:jc w:val="both"/>
        <w:rPr>
          <w:rFonts w:eastAsia="Calibri"/>
          <w:sz w:val="20"/>
          <w:szCs w:val="20"/>
          <w:lang w:eastAsia="en-US"/>
        </w:rPr>
      </w:pPr>
    </w:p>
    <w:p w:rsidR="00077FE5" w:rsidRPr="00D807ED" w:rsidRDefault="00077FE5" w:rsidP="00077FE5">
      <w:pPr>
        <w:tabs>
          <w:tab w:val="left" w:pos="0"/>
        </w:tabs>
        <w:contextualSpacing/>
        <w:jc w:val="both"/>
        <w:outlineLvl w:val="1"/>
        <w:rPr>
          <w:rFonts w:eastAsia="Calibri"/>
          <w:b/>
          <w:sz w:val="20"/>
          <w:szCs w:val="20"/>
          <w:u w:val="single"/>
          <w:lang w:eastAsia="x-none"/>
        </w:rPr>
      </w:pPr>
      <w:bookmarkStart w:id="4" w:name="_Toc395513005"/>
      <w:r w:rsidRPr="00D807ED">
        <w:rPr>
          <w:rFonts w:eastAsia="Calibri"/>
          <w:b/>
          <w:sz w:val="20"/>
          <w:szCs w:val="20"/>
          <w:u w:val="single"/>
          <w:lang w:val="x-none" w:eastAsia="x-none"/>
        </w:rPr>
        <w:t>1.</w:t>
      </w:r>
      <w:r w:rsidRPr="00D807ED">
        <w:rPr>
          <w:rFonts w:eastAsia="Calibri"/>
          <w:b/>
          <w:sz w:val="20"/>
          <w:szCs w:val="20"/>
          <w:u w:val="single"/>
          <w:lang w:eastAsia="x-none"/>
        </w:rPr>
        <w:t>8</w:t>
      </w:r>
      <w:r w:rsidRPr="00D807ED">
        <w:rPr>
          <w:rFonts w:eastAsia="Calibri"/>
          <w:b/>
          <w:sz w:val="20"/>
          <w:szCs w:val="20"/>
          <w:u w:val="single"/>
          <w:lang w:val="x-none" w:eastAsia="x-none"/>
        </w:rPr>
        <w:t>. Расчетные показатели объектов, предназначенных для обеспечения первичных мер пожарной безопасности</w:t>
      </w:r>
      <w:bookmarkEnd w:id="4"/>
    </w:p>
    <w:p w:rsidR="00077FE5" w:rsidRPr="00D807ED" w:rsidRDefault="00077FE5" w:rsidP="00077FE5">
      <w:pPr>
        <w:ind w:firstLine="680"/>
        <w:jc w:val="both"/>
        <w:rPr>
          <w:rFonts w:eastAsia="Calibri"/>
          <w:sz w:val="20"/>
          <w:szCs w:val="20"/>
          <w:lang w:eastAsia="x-none"/>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7"/>
        <w:gridCol w:w="2871"/>
        <w:gridCol w:w="1566"/>
        <w:gridCol w:w="2047"/>
        <w:gridCol w:w="1540"/>
        <w:gridCol w:w="1459"/>
      </w:tblGrid>
      <w:tr w:rsidR="00077FE5" w:rsidRPr="00D807ED" w:rsidTr="002A77D1">
        <w:trPr>
          <w:trHeight w:val="778"/>
        </w:trPr>
        <w:tc>
          <w:tcPr>
            <w:tcW w:w="547"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lastRenderedPageBreak/>
              <w:t>№</w:t>
            </w:r>
          </w:p>
        </w:tc>
        <w:tc>
          <w:tcPr>
            <w:tcW w:w="2871" w:type="dxa"/>
            <w:vMerge w:val="restart"/>
            <w:vAlign w:val="center"/>
          </w:tcPr>
          <w:p w:rsidR="00077FE5" w:rsidRPr="00D807ED" w:rsidRDefault="00077FE5" w:rsidP="002A77D1">
            <w:pPr>
              <w:jc w:val="center"/>
              <w:rPr>
                <w:rFonts w:eastAsia="Calibri"/>
                <w:sz w:val="20"/>
                <w:szCs w:val="20"/>
                <w:lang w:val="x-none" w:eastAsia="en-US"/>
              </w:rPr>
            </w:pPr>
            <w:r w:rsidRPr="00D807ED">
              <w:rPr>
                <w:rFonts w:eastAsia="Calibri"/>
                <w:sz w:val="20"/>
                <w:szCs w:val="20"/>
                <w:lang w:eastAsia="en-US"/>
              </w:rPr>
              <w:t xml:space="preserve">Наименование объекта </w:t>
            </w:r>
            <w:r w:rsidRPr="00D807ED">
              <w:rPr>
                <w:rFonts w:eastAsia="Calibri"/>
                <w:sz w:val="20"/>
                <w:szCs w:val="20"/>
                <w:vertAlign w:val="superscript"/>
                <w:lang w:eastAsia="en-US"/>
              </w:rPr>
              <w:t>1)</w:t>
            </w:r>
          </w:p>
        </w:tc>
        <w:tc>
          <w:tcPr>
            <w:tcW w:w="3613"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Минимально допустимый уровень обеспеченности</w:t>
            </w:r>
          </w:p>
        </w:tc>
        <w:tc>
          <w:tcPr>
            <w:tcW w:w="2999" w:type="dxa"/>
            <w:gridSpan w:val="2"/>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Максимально допустимый уровень территориальной доступности</w:t>
            </w:r>
          </w:p>
        </w:tc>
      </w:tr>
      <w:tr w:rsidR="00077FE5" w:rsidRPr="00D807ED" w:rsidTr="002A77D1">
        <w:trPr>
          <w:trHeight w:val="485"/>
        </w:trPr>
        <w:tc>
          <w:tcPr>
            <w:tcW w:w="547" w:type="dxa"/>
            <w:vMerge/>
            <w:vAlign w:val="center"/>
          </w:tcPr>
          <w:p w:rsidR="00077FE5" w:rsidRPr="00D807ED" w:rsidRDefault="00077FE5" w:rsidP="002A77D1">
            <w:pPr>
              <w:jc w:val="center"/>
              <w:rPr>
                <w:rFonts w:eastAsia="Calibri"/>
                <w:b/>
                <w:sz w:val="20"/>
                <w:szCs w:val="20"/>
                <w:lang w:eastAsia="en-US"/>
              </w:rPr>
            </w:pPr>
          </w:p>
        </w:tc>
        <w:tc>
          <w:tcPr>
            <w:tcW w:w="2871" w:type="dxa"/>
            <w:vMerge/>
            <w:vAlign w:val="center"/>
          </w:tcPr>
          <w:p w:rsidR="00077FE5" w:rsidRPr="00D807ED" w:rsidRDefault="00077FE5" w:rsidP="002A77D1">
            <w:pPr>
              <w:jc w:val="center"/>
              <w:rPr>
                <w:rFonts w:eastAsia="Calibri"/>
                <w:b/>
                <w:sz w:val="20"/>
                <w:szCs w:val="20"/>
                <w:lang w:eastAsia="en-US"/>
              </w:rPr>
            </w:pPr>
          </w:p>
        </w:tc>
        <w:tc>
          <w:tcPr>
            <w:tcW w:w="156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204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154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459"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trHeight w:val="730"/>
        </w:trPr>
        <w:tc>
          <w:tcPr>
            <w:tcW w:w="547"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val="en-US" w:eastAsia="en-US"/>
              </w:rPr>
              <w:t>1.</w:t>
            </w:r>
          </w:p>
        </w:tc>
        <w:tc>
          <w:tcPr>
            <w:tcW w:w="2871"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Пожарное депо районного значения</w:t>
            </w:r>
          </w:p>
        </w:tc>
        <w:tc>
          <w:tcPr>
            <w:tcW w:w="156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объект</w:t>
            </w:r>
          </w:p>
        </w:tc>
        <w:tc>
          <w:tcPr>
            <w:tcW w:w="204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154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транспортной доступности</w:t>
            </w:r>
          </w:p>
        </w:tc>
        <w:tc>
          <w:tcPr>
            <w:tcW w:w="1459"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w:t>
            </w:r>
          </w:p>
        </w:tc>
      </w:tr>
      <w:tr w:rsidR="00077FE5" w:rsidRPr="00D807ED" w:rsidTr="002A77D1">
        <w:trPr>
          <w:trHeight w:val="286"/>
        </w:trPr>
        <w:tc>
          <w:tcPr>
            <w:tcW w:w="54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w:t>
            </w:r>
          </w:p>
        </w:tc>
        <w:tc>
          <w:tcPr>
            <w:tcW w:w="2871"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Количество пожарных автомобилей </w:t>
            </w:r>
          </w:p>
        </w:tc>
        <w:tc>
          <w:tcPr>
            <w:tcW w:w="156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шт.</w:t>
            </w:r>
          </w:p>
        </w:tc>
        <w:tc>
          <w:tcPr>
            <w:tcW w:w="204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6</w:t>
            </w:r>
          </w:p>
        </w:tc>
        <w:tc>
          <w:tcPr>
            <w:tcW w:w="154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1459"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r>
      <w:tr w:rsidR="00077FE5" w:rsidRPr="00D807ED" w:rsidTr="002A77D1">
        <w:trPr>
          <w:trHeight w:val="286"/>
        </w:trPr>
        <w:tc>
          <w:tcPr>
            <w:tcW w:w="547"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eastAsia="en-US"/>
              </w:rPr>
              <w:t>3</w:t>
            </w:r>
            <w:r w:rsidRPr="00D807ED">
              <w:rPr>
                <w:rFonts w:eastAsia="Calibri"/>
                <w:sz w:val="20"/>
                <w:szCs w:val="20"/>
                <w:lang w:val="en-US" w:eastAsia="en-US"/>
              </w:rPr>
              <w:t>.</w:t>
            </w:r>
          </w:p>
        </w:tc>
        <w:tc>
          <w:tcPr>
            <w:tcW w:w="2871"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Дороги (улицы, проезды) с обеспечением беспрепятственного проезда пожарной техники</w:t>
            </w:r>
          </w:p>
        </w:tc>
        <w:tc>
          <w:tcPr>
            <w:tcW w:w="3613"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Не нормируется</w:t>
            </w:r>
          </w:p>
        </w:tc>
        <w:tc>
          <w:tcPr>
            <w:tcW w:w="154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p>
        </w:tc>
        <w:tc>
          <w:tcPr>
            <w:tcW w:w="1459"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150 </w:t>
            </w:r>
          </w:p>
        </w:tc>
      </w:tr>
    </w:tbl>
    <w:p w:rsidR="00077FE5" w:rsidRPr="00D807ED" w:rsidRDefault="00077FE5" w:rsidP="00077FE5">
      <w:pPr>
        <w:ind w:firstLine="680"/>
        <w:jc w:val="both"/>
        <w:rPr>
          <w:rFonts w:eastAsia="Calibri"/>
          <w:sz w:val="20"/>
          <w:szCs w:val="20"/>
          <w:u w:val="single"/>
          <w:lang w:eastAsia="en-US"/>
        </w:rPr>
      </w:pPr>
      <w:r w:rsidRPr="00D807ED">
        <w:rPr>
          <w:rFonts w:eastAsia="Calibri"/>
          <w:sz w:val="20"/>
          <w:szCs w:val="20"/>
          <w:u w:val="single"/>
          <w:lang w:eastAsia="en-US"/>
        </w:rPr>
        <w:t>Примечания:</w:t>
      </w:r>
    </w:p>
    <w:p w:rsidR="00077FE5" w:rsidRPr="00D807ED" w:rsidRDefault="00077FE5" w:rsidP="004B5433">
      <w:pPr>
        <w:widowControl w:val="0"/>
        <w:numPr>
          <w:ilvl w:val="0"/>
          <w:numId w:val="8"/>
        </w:numPr>
        <w:suppressAutoHyphens w:val="0"/>
        <w:autoSpaceDE w:val="0"/>
        <w:autoSpaceDN w:val="0"/>
        <w:adjustRightInd w:val="0"/>
        <w:ind w:firstLine="567"/>
        <w:jc w:val="both"/>
        <w:rPr>
          <w:rFonts w:eastAsia="Calibri"/>
          <w:sz w:val="20"/>
          <w:szCs w:val="20"/>
          <w:lang w:eastAsia="en-US"/>
        </w:rPr>
      </w:pPr>
      <w:r w:rsidRPr="00D807ED">
        <w:rPr>
          <w:rFonts w:eastAsia="Calibri"/>
          <w:sz w:val="20"/>
          <w:szCs w:val="20"/>
          <w:lang w:eastAsia="en-US"/>
        </w:rPr>
        <w:t xml:space="preserve"> Размещение иных объектов, предназначенных для обеспечения первичных мер пожарной безопасности, кроме перечисленных в этой таблице, нормируется строительными нормами по проектированию систем наружного водоснабжения и иными нормативными документами.</w:t>
      </w:r>
    </w:p>
    <w:p w:rsidR="00077FE5" w:rsidRPr="00D807ED" w:rsidRDefault="00077FE5" w:rsidP="00077FE5">
      <w:pPr>
        <w:jc w:val="right"/>
        <w:rPr>
          <w:rFonts w:eastAsia="Calibri"/>
          <w:sz w:val="20"/>
          <w:szCs w:val="20"/>
          <w:lang w:eastAsia="en-US"/>
        </w:rPr>
      </w:pPr>
    </w:p>
    <w:p w:rsidR="00077FE5" w:rsidRPr="00D807ED" w:rsidRDefault="00077FE5" w:rsidP="00077FE5">
      <w:pPr>
        <w:jc w:val="both"/>
        <w:rPr>
          <w:rFonts w:eastAsia="Calibri"/>
          <w:b/>
          <w:sz w:val="20"/>
          <w:szCs w:val="20"/>
          <w:u w:val="single"/>
          <w:lang w:eastAsia="en-US"/>
        </w:rPr>
      </w:pPr>
      <w:r w:rsidRPr="00D807ED">
        <w:rPr>
          <w:rFonts w:eastAsia="Calibri"/>
          <w:b/>
          <w:sz w:val="20"/>
          <w:szCs w:val="20"/>
          <w:u w:val="single"/>
          <w:lang w:eastAsia="en-US"/>
        </w:rPr>
        <w:t>1.9. Расчетные показатели объектов, предназначенных для создания условий обеспечения жителей рабочего поселка Лунино услугами связи, общественного питания, торговли и бытового обслуживания</w:t>
      </w: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2747"/>
        <w:gridCol w:w="1945"/>
        <w:gridCol w:w="1742"/>
        <w:gridCol w:w="1741"/>
        <w:gridCol w:w="1321"/>
      </w:tblGrid>
      <w:tr w:rsidR="00077FE5" w:rsidRPr="00D807ED" w:rsidTr="002A77D1">
        <w:trPr>
          <w:trHeight w:val="778"/>
        </w:trPr>
        <w:tc>
          <w:tcPr>
            <w:tcW w:w="534"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2747"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Наименование объекта</w:t>
            </w:r>
          </w:p>
        </w:tc>
        <w:tc>
          <w:tcPr>
            <w:tcW w:w="3687"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Минимально допустимый уровень обеспеченности</w:t>
            </w:r>
          </w:p>
        </w:tc>
        <w:tc>
          <w:tcPr>
            <w:tcW w:w="3062" w:type="dxa"/>
            <w:gridSpan w:val="2"/>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Максимально допустимый уровень территориальной доступности</w:t>
            </w:r>
          </w:p>
        </w:tc>
      </w:tr>
      <w:tr w:rsidR="00077FE5" w:rsidRPr="00D807ED" w:rsidTr="002A77D1">
        <w:trPr>
          <w:trHeight w:val="568"/>
        </w:trPr>
        <w:tc>
          <w:tcPr>
            <w:tcW w:w="534" w:type="dxa"/>
            <w:vMerge/>
            <w:vAlign w:val="center"/>
          </w:tcPr>
          <w:p w:rsidR="00077FE5" w:rsidRPr="00D807ED" w:rsidRDefault="00077FE5" w:rsidP="002A77D1">
            <w:pPr>
              <w:jc w:val="center"/>
              <w:rPr>
                <w:rFonts w:eastAsia="Calibri"/>
                <w:b/>
                <w:sz w:val="20"/>
                <w:szCs w:val="20"/>
                <w:lang w:eastAsia="en-US"/>
              </w:rPr>
            </w:pPr>
          </w:p>
        </w:tc>
        <w:tc>
          <w:tcPr>
            <w:tcW w:w="2747" w:type="dxa"/>
            <w:vMerge/>
            <w:vAlign w:val="center"/>
          </w:tcPr>
          <w:p w:rsidR="00077FE5" w:rsidRPr="00D807ED" w:rsidRDefault="00077FE5" w:rsidP="002A77D1">
            <w:pPr>
              <w:jc w:val="center"/>
              <w:rPr>
                <w:rFonts w:eastAsia="Calibri"/>
                <w:b/>
                <w:sz w:val="20"/>
                <w:szCs w:val="20"/>
                <w:lang w:eastAsia="en-US"/>
              </w:rPr>
            </w:pPr>
          </w:p>
        </w:tc>
        <w:tc>
          <w:tcPr>
            <w:tcW w:w="194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174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32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trHeight w:val="550"/>
        </w:trPr>
        <w:tc>
          <w:tcPr>
            <w:tcW w:w="10030" w:type="dxa"/>
            <w:gridSpan w:val="6"/>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Объекты связи, общественного питания, торговли и бытового обслуживания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квартального (микрорайонного) значения</w:t>
            </w:r>
          </w:p>
        </w:tc>
      </w:tr>
      <w:tr w:rsidR="00077FE5" w:rsidRPr="00D807ED" w:rsidTr="002A77D1">
        <w:trPr>
          <w:trHeight w:val="1689"/>
        </w:trPr>
        <w:tc>
          <w:tcPr>
            <w:tcW w:w="534"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val="en-US" w:eastAsia="en-US"/>
              </w:rPr>
              <w:t>1.</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sz w:val="20"/>
                <w:szCs w:val="20"/>
              </w:rPr>
              <w:t>Отделение связи</w:t>
            </w:r>
          </w:p>
        </w:tc>
        <w:tc>
          <w:tcPr>
            <w:tcW w:w="1945" w:type="dxa"/>
            <w:vAlign w:val="center"/>
          </w:tcPr>
          <w:p w:rsidR="00077FE5" w:rsidRPr="00D807ED" w:rsidRDefault="00077FE5" w:rsidP="002A77D1">
            <w:pPr>
              <w:jc w:val="center"/>
              <w:rPr>
                <w:rFonts w:eastAsia="Calibri"/>
                <w:sz w:val="20"/>
                <w:szCs w:val="20"/>
                <w:lang w:eastAsia="en-US"/>
              </w:rPr>
            </w:pPr>
            <w:r w:rsidRPr="00D807ED">
              <w:rPr>
                <w:rFonts w:eastAsia="Calibri"/>
                <w:bCs/>
                <w:sz w:val="20"/>
                <w:szCs w:val="20"/>
                <w:lang w:eastAsia="en-US"/>
              </w:rPr>
              <w:t xml:space="preserve">объект </w:t>
            </w:r>
          </w:p>
          <w:p w:rsidR="00077FE5" w:rsidRPr="00D807ED" w:rsidRDefault="00077FE5" w:rsidP="002A77D1">
            <w:pPr>
              <w:jc w:val="center"/>
              <w:rPr>
                <w:rFonts w:eastAsia="Calibri"/>
                <w:sz w:val="20"/>
                <w:szCs w:val="20"/>
                <w:lang w:eastAsia="en-US"/>
              </w:rPr>
            </w:pPr>
          </w:p>
        </w:tc>
        <w:tc>
          <w:tcPr>
            <w:tcW w:w="1742" w:type="dxa"/>
          </w:tcPr>
          <w:p w:rsidR="00077FE5" w:rsidRPr="00D807ED" w:rsidRDefault="00077FE5" w:rsidP="002A77D1">
            <w:pPr>
              <w:jc w:val="center"/>
              <w:rPr>
                <w:sz w:val="20"/>
                <w:szCs w:val="20"/>
              </w:rPr>
            </w:pPr>
          </w:p>
          <w:p w:rsidR="00077FE5" w:rsidRPr="00D807ED" w:rsidRDefault="00077FE5" w:rsidP="002A77D1">
            <w:pPr>
              <w:jc w:val="center"/>
              <w:rPr>
                <w:sz w:val="20"/>
                <w:szCs w:val="20"/>
              </w:rPr>
            </w:pPr>
            <w:r w:rsidRPr="00D807ED">
              <w:rPr>
                <w:rFonts w:eastAsia="Calibri"/>
                <w:sz w:val="20"/>
                <w:szCs w:val="20"/>
              </w:rPr>
              <w:t>по нормам и правилам министерства связи и массовых коммуникаций РФ</w:t>
            </w:r>
          </w:p>
        </w:tc>
        <w:tc>
          <w:tcPr>
            <w:tcW w:w="1741" w:type="dxa"/>
            <w:vMerge w:val="restart"/>
          </w:tcPr>
          <w:p w:rsidR="00077FE5" w:rsidRPr="00D807ED" w:rsidRDefault="00077FE5" w:rsidP="002A77D1">
            <w:pPr>
              <w:ind w:firstLine="680"/>
              <w:jc w:val="both"/>
              <w:rPr>
                <w:sz w:val="20"/>
                <w:szCs w:val="20"/>
              </w:rPr>
            </w:pPr>
          </w:p>
          <w:p w:rsidR="00077FE5" w:rsidRPr="00D807ED" w:rsidRDefault="00077FE5" w:rsidP="002A77D1">
            <w:pPr>
              <w:ind w:firstLine="680"/>
              <w:jc w:val="both"/>
              <w:rPr>
                <w:sz w:val="20"/>
                <w:szCs w:val="20"/>
              </w:rPr>
            </w:pPr>
          </w:p>
          <w:p w:rsidR="00077FE5" w:rsidRPr="00D807ED" w:rsidRDefault="00077FE5" w:rsidP="002A77D1">
            <w:pPr>
              <w:ind w:firstLine="680"/>
              <w:jc w:val="both"/>
              <w:rPr>
                <w:sz w:val="20"/>
                <w:szCs w:val="20"/>
              </w:rPr>
            </w:pPr>
          </w:p>
          <w:p w:rsidR="00077FE5" w:rsidRPr="00D807ED" w:rsidRDefault="00077FE5" w:rsidP="002A77D1">
            <w:pPr>
              <w:ind w:firstLine="680"/>
              <w:jc w:val="both"/>
              <w:rPr>
                <w:sz w:val="20"/>
                <w:szCs w:val="20"/>
              </w:rPr>
            </w:pPr>
          </w:p>
          <w:p w:rsidR="00077FE5" w:rsidRPr="00D807ED" w:rsidRDefault="00077FE5" w:rsidP="002A77D1">
            <w:pPr>
              <w:ind w:firstLine="680"/>
              <w:jc w:val="both"/>
              <w:rPr>
                <w:sz w:val="20"/>
                <w:szCs w:val="20"/>
              </w:rPr>
            </w:pPr>
          </w:p>
          <w:p w:rsidR="00077FE5" w:rsidRPr="00D807ED" w:rsidRDefault="00077FE5" w:rsidP="002A77D1">
            <w:pPr>
              <w:ind w:firstLine="680"/>
              <w:jc w:val="both"/>
              <w:rPr>
                <w:sz w:val="20"/>
                <w:szCs w:val="20"/>
              </w:rPr>
            </w:pPr>
          </w:p>
          <w:p w:rsidR="00077FE5" w:rsidRPr="00D807ED" w:rsidRDefault="00077FE5" w:rsidP="002A77D1">
            <w:pPr>
              <w:ind w:firstLine="680"/>
              <w:jc w:val="both"/>
              <w:rPr>
                <w:sz w:val="20"/>
                <w:szCs w:val="20"/>
              </w:rPr>
            </w:pPr>
          </w:p>
          <w:p w:rsidR="00077FE5" w:rsidRPr="00D807ED" w:rsidRDefault="00077FE5" w:rsidP="002A77D1">
            <w:pPr>
              <w:ind w:firstLine="680"/>
              <w:jc w:val="both"/>
              <w:rPr>
                <w:sz w:val="20"/>
                <w:szCs w:val="20"/>
              </w:rPr>
            </w:pPr>
            <w:r w:rsidRPr="00D807ED">
              <w:rPr>
                <w:sz w:val="20"/>
                <w:szCs w:val="20"/>
              </w:rPr>
              <w:t>м</w:t>
            </w:r>
          </w:p>
        </w:tc>
        <w:tc>
          <w:tcPr>
            <w:tcW w:w="1321"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500</w:t>
            </w:r>
            <w:r w:rsidRPr="00D807ED">
              <w:rPr>
                <w:rFonts w:eastAsia="Calibri"/>
                <w:sz w:val="20"/>
                <w:szCs w:val="20"/>
                <w:vertAlign w:val="superscript"/>
                <w:lang w:eastAsia="en-US"/>
              </w:rPr>
              <w:t>1)</w:t>
            </w:r>
            <w:r w:rsidRPr="00D807ED">
              <w:rPr>
                <w:rFonts w:eastAsia="Calibri"/>
                <w:sz w:val="20"/>
                <w:szCs w:val="20"/>
                <w:lang w:eastAsia="en-US"/>
              </w:rPr>
              <w:t xml:space="preserve"> </w:t>
            </w:r>
          </w:p>
        </w:tc>
      </w:tr>
      <w:tr w:rsidR="00077FE5" w:rsidRPr="00D807ED" w:rsidTr="002A77D1">
        <w:trPr>
          <w:trHeight w:val="836"/>
        </w:trPr>
        <w:tc>
          <w:tcPr>
            <w:tcW w:w="53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Магазин продовольственных товаров</w:t>
            </w:r>
          </w:p>
        </w:tc>
        <w:tc>
          <w:tcPr>
            <w:tcW w:w="1945"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м</w:t>
            </w:r>
            <w:proofErr w:type="gramEnd"/>
            <w:r w:rsidRPr="00D807ED">
              <w:rPr>
                <w:rFonts w:eastAsia="Calibri"/>
                <w:sz w:val="20"/>
                <w:szCs w:val="20"/>
                <w:lang w:eastAsia="en-US"/>
              </w:rPr>
              <w:t>² торговой</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площади</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1000 чел.</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70</w:t>
            </w:r>
          </w:p>
        </w:tc>
        <w:tc>
          <w:tcPr>
            <w:tcW w:w="1741" w:type="dxa"/>
            <w:vMerge/>
            <w:vAlign w:val="center"/>
          </w:tcPr>
          <w:p w:rsidR="00077FE5" w:rsidRPr="00D807ED" w:rsidRDefault="00077FE5" w:rsidP="002A77D1">
            <w:pPr>
              <w:jc w:val="center"/>
              <w:rPr>
                <w:rFonts w:eastAsia="Calibri"/>
                <w:sz w:val="20"/>
                <w:szCs w:val="20"/>
                <w:lang w:eastAsia="en-US"/>
              </w:rPr>
            </w:pPr>
          </w:p>
        </w:tc>
        <w:tc>
          <w:tcPr>
            <w:tcW w:w="1321" w:type="dxa"/>
            <w:vMerge/>
            <w:vAlign w:val="center"/>
          </w:tcPr>
          <w:p w:rsidR="00077FE5" w:rsidRPr="00D807ED" w:rsidRDefault="00077FE5" w:rsidP="002A77D1">
            <w:pPr>
              <w:jc w:val="center"/>
              <w:rPr>
                <w:rFonts w:eastAsia="Calibri"/>
                <w:sz w:val="20"/>
                <w:szCs w:val="20"/>
                <w:lang w:eastAsia="en-US"/>
              </w:rPr>
            </w:pPr>
          </w:p>
        </w:tc>
      </w:tr>
      <w:tr w:rsidR="00077FE5" w:rsidRPr="00D807ED" w:rsidTr="002A77D1">
        <w:trPr>
          <w:trHeight w:val="349"/>
        </w:trPr>
        <w:tc>
          <w:tcPr>
            <w:tcW w:w="534"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eastAsia="en-US"/>
              </w:rPr>
              <w:t>3</w:t>
            </w:r>
            <w:r w:rsidRPr="00D807ED">
              <w:rPr>
                <w:rFonts w:eastAsia="Calibri"/>
                <w:sz w:val="20"/>
                <w:szCs w:val="20"/>
                <w:lang w:val="en-US" w:eastAsia="en-US"/>
              </w:rPr>
              <w:t>.</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Магазин непродовольственных товаров повседневного спроса</w:t>
            </w:r>
          </w:p>
        </w:tc>
        <w:tc>
          <w:tcPr>
            <w:tcW w:w="1945"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м</w:t>
            </w:r>
            <w:proofErr w:type="gramEnd"/>
            <w:r w:rsidRPr="00D807ED">
              <w:rPr>
                <w:rFonts w:eastAsia="Calibri"/>
                <w:sz w:val="20"/>
                <w:szCs w:val="20"/>
                <w:lang w:eastAsia="en-US"/>
              </w:rPr>
              <w:t>² торговой</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площади</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1000 чел.</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30</w:t>
            </w:r>
          </w:p>
        </w:tc>
        <w:tc>
          <w:tcPr>
            <w:tcW w:w="1741" w:type="dxa"/>
            <w:vMerge/>
            <w:vAlign w:val="center"/>
          </w:tcPr>
          <w:p w:rsidR="00077FE5" w:rsidRPr="00D807ED" w:rsidRDefault="00077FE5" w:rsidP="002A77D1">
            <w:pPr>
              <w:jc w:val="center"/>
              <w:rPr>
                <w:rFonts w:eastAsia="Calibri"/>
                <w:sz w:val="20"/>
                <w:szCs w:val="20"/>
                <w:lang w:eastAsia="en-US"/>
              </w:rPr>
            </w:pPr>
          </w:p>
        </w:tc>
        <w:tc>
          <w:tcPr>
            <w:tcW w:w="1321" w:type="dxa"/>
            <w:vMerge/>
            <w:vAlign w:val="center"/>
          </w:tcPr>
          <w:p w:rsidR="00077FE5" w:rsidRPr="00D807ED" w:rsidRDefault="00077FE5" w:rsidP="002A77D1">
            <w:pPr>
              <w:jc w:val="center"/>
              <w:rPr>
                <w:rFonts w:eastAsia="Calibri"/>
                <w:sz w:val="20"/>
                <w:szCs w:val="20"/>
                <w:lang w:eastAsia="en-US"/>
              </w:rPr>
            </w:pPr>
          </w:p>
        </w:tc>
      </w:tr>
      <w:tr w:rsidR="00077FE5" w:rsidRPr="00D807ED" w:rsidTr="002A77D1">
        <w:trPr>
          <w:trHeight w:val="836"/>
        </w:trPr>
        <w:tc>
          <w:tcPr>
            <w:tcW w:w="534"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eastAsia="en-US"/>
              </w:rPr>
              <w:t>4</w:t>
            </w:r>
            <w:r w:rsidRPr="00D807ED">
              <w:rPr>
                <w:rFonts w:eastAsia="Calibri"/>
                <w:sz w:val="20"/>
                <w:szCs w:val="20"/>
                <w:lang w:val="en-US" w:eastAsia="en-US"/>
              </w:rPr>
              <w:t>.</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Предприятие общественного питания</w:t>
            </w:r>
          </w:p>
        </w:tc>
        <w:tc>
          <w:tcPr>
            <w:tcW w:w="194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мест</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1000 чел.</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8</w:t>
            </w:r>
          </w:p>
        </w:tc>
        <w:tc>
          <w:tcPr>
            <w:tcW w:w="1741" w:type="dxa"/>
            <w:vMerge/>
            <w:vAlign w:val="center"/>
          </w:tcPr>
          <w:p w:rsidR="00077FE5" w:rsidRPr="00D807ED" w:rsidRDefault="00077FE5" w:rsidP="002A77D1">
            <w:pPr>
              <w:jc w:val="center"/>
              <w:rPr>
                <w:rFonts w:eastAsia="Calibri"/>
                <w:sz w:val="20"/>
                <w:szCs w:val="20"/>
                <w:lang w:eastAsia="en-US"/>
              </w:rPr>
            </w:pPr>
          </w:p>
        </w:tc>
        <w:tc>
          <w:tcPr>
            <w:tcW w:w="1321" w:type="dxa"/>
            <w:vMerge/>
            <w:vAlign w:val="center"/>
          </w:tcPr>
          <w:p w:rsidR="00077FE5" w:rsidRPr="00D807ED" w:rsidRDefault="00077FE5" w:rsidP="002A77D1">
            <w:pPr>
              <w:jc w:val="center"/>
              <w:rPr>
                <w:rFonts w:eastAsia="Calibri"/>
                <w:sz w:val="20"/>
                <w:szCs w:val="20"/>
                <w:lang w:eastAsia="en-US"/>
              </w:rPr>
            </w:pPr>
          </w:p>
        </w:tc>
      </w:tr>
      <w:tr w:rsidR="00077FE5" w:rsidRPr="00D807ED" w:rsidTr="002A77D1">
        <w:trPr>
          <w:trHeight w:val="1647"/>
        </w:trPr>
        <w:tc>
          <w:tcPr>
            <w:tcW w:w="534"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eastAsia="en-US"/>
              </w:rPr>
              <w:t>5</w:t>
            </w:r>
            <w:r w:rsidRPr="00D807ED">
              <w:rPr>
                <w:rFonts w:eastAsia="Calibri"/>
                <w:sz w:val="20"/>
                <w:szCs w:val="20"/>
                <w:lang w:val="en-US" w:eastAsia="en-US"/>
              </w:rPr>
              <w:t>.</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bCs/>
                <w:sz w:val="20"/>
                <w:szCs w:val="20"/>
                <w:lang w:eastAsia="en-US"/>
              </w:rPr>
              <w:t>Предприятия бытового обслуживания (мастерские, парикмахерские и т. п.)</w:t>
            </w:r>
          </w:p>
        </w:tc>
        <w:tc>
          <w:tcPr>
            <w:tcW w:w="194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рабочих мест</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1000 чел.</w:t>
            </w:r>
          </w:p>
        </w:tc>
        <w:tc>
          <w:tcPr>
            <w:tcW w:w="1742" w:type="dxa"/>
            <w:vAlign w:val="center"/>
          </w:tcPr>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5</w:t>
            </w: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p>
        </w:tc>
        <w:tc>
          <w:tcPr>
            <w:tcW w:w="1741" w:type="dxa"/>
            <w:vMerge/>
            <w:vAlign w:val="center"/>
          </w:tcPr>
          <w:p w:rsidR="00077FE5" w:rsidRPr="00D807ED" w:rsidRDefault="00077FE5" w:rsidP="002A77D1">
            <w:pPr>
              <w:jc w:val="center"/>
              <w:rPr>
                <w:rFonts w:eastAsia="Calibri"/>
                <w:sz w:val="20"/>
                <w:szCs w:val="20"/>
                <w:lang w:eastAsia="en-US"/>
              </w:rPr>
            </w:pPr>
          </w:p>
        </w:tc>
        <w:tc>
          <w:tcPr>
            <w:tcW w:w="1321" w:type="dxa"/>
            <w:vMerge/>
            <w:vAlign w:val="center"/>
          </w:tcPr>
          <w:p w:rsidR="00077FE5" w:rsidRPr="00D807ED" w:rsidRDefault="00077FE5" w:rsidP="002A77D1">
            <w:pPr>
              <w:jc w:val="center"/>
              <w:rPr>
                <w:rFonts w:eastAsia="Calibri"/>
                <w:sz w:val="20"/>
                <w:szCs w:val="20"/>
                <w:lang w:eastAsia="en-US"/>
              </w:rPr>
            </w:pPr>
          </w:p>
        </w:tc>
      </w:tr>
      <w:tr w:rsidR="00077FE5" w:rsidRPr="00D807ED" w:rsidTr="002A77D1">
        <w:trPr>
          <w:trHeight w:val="836"/>
        </w:trPr>
        <w:tc>
          <w:tcPr>
            <w:tcW w:w="534"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eastAsia="en-US"/>
              </w:rPr>
              <w:t>6</w:t>
            </w:r>
            <w:r w:rsidRPr="00D807ED">
              <w:rPr>
                <w:rFonts w:eastAsia="Calibri"/>
                <w:sz w:val="20"/>
                <w:szCs w:val="20"/>
                <w:lang w:val="en-US" w:eastAsia="en-US"/>
              </w:rPr>
              <w:t>.</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bCs/>
                <w:sz w:val="20"/>
                <w:szCs w:val="20"/>
                <w:lang w:eastAsia="en-US"/>
              </w:rPr>
              <w:t>Приемный пункт прачечной</w:t>
            </w:r>
          </w:p>
        </w:tc>
        <w:tc>
          <w:tcPr>
            <w:tcW w:w="1945"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кг</w:t>
            </w:r>
            <w:proofErr w:type="gramEnd"/>
            <w:r w:rsidRPr="00D807ED">
              <w:rPr>
                <w:rFonts w:eastAsia="Calibri"/>
                <w:sz w:val="20"/>
                <w:szCs w:val="20"/>
                <w:lang w:eastAsia="en-US"/>
              </w:rPr>
              <w:t xml:space="preserve"> белья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 смену</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1000 чел.</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w:t>
            </w:r>
          </w:p>
        </w:tc>
        <w:tc>
          <w:tcPr>
            <w:tcW w:w="1741" w:type="dxa"/>
            <w:vMerge/>
            <w:vAlign w:val="center"/>
          </w:tcPr>
          <w:p w:rsidR="00077FE5" w:rsidRPr="00D807ED" w:rsidRDefault="00077FE5" w:rsidP="002A77D1">
            <w:pPr>
              <w:jc w:val="center"/>
              <w:rPr>
                <w:rFonts w:eastAsia="Calibri"/>
                <w:sz w:val="20"/>
                <w:szCs w:val="20"/>
                <w:lang w:eastAsia="en-US"/>
              </w:rPr>
            </w:pPr>
          </w:p>
        </w:tc>
        <w:tc>
          <w:tcPr>
            <w:tcW w:w="1321" w:type="dxa"/>
            <w:vMerge/>
            <w:vAlign w:val="center"/>
          </w:tcPr>
          <w:p w:rsidR="00077FE5" w:rsidRPr="00D807ED" w:rsidRDefault="00077FE5" w:rsidP="002A77D1">
            <w:pPr>
              <w:jc w:val="center"/>
              <w:rPr>
                <w:rFonts w:eastAsia="Calibri"/>
                <w:sz w:val="20"/>
                <w:szCs w:val="20"/>
                <w:lang w:eastAsia="en-US"/>
              </w:rPr>
            </w:pPr>
          </w:p>
        </w:tc>
      </w:tr>
      <w:tr w:rsidR="00077FE5" w:rsidRPr="00D807ED" w:rsidTr="002A77D1">
        <w:trPr>
          <w:trHeight w:val="836"/>
        </w:trPr>
        <w:tc>
          <w:tcPr>
            <w:tcW w:w="534"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eastAsia="en-US"/>
              </w:rPr>
              <w:lastRenderedPageBreak/>
              <w:t>7</w:t>
            </w:r>
            <w:r w:rsidRPr="00D807ED">
              <w:rPr>
                <w:rFonts w:eastAsia="Calibri"/>
                <w:sz w:val="20"/>
                <w:szCs w:val="20"/>
                <w:lang w:val="en-US" w:eastAsia="en-US"/>
              </w:rPr>
              <w:t>.</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bCs/>
                <w:sz w:val="20"/>
                <w:szCs w:val="20"/>
                <w:lang w:eastAsia="en-US"/>
              </w:rPr>
              <w:t>Приемный пункт химчистки</w:t>
            </w:r>
          </w:p>
        </w:tc>
        <w:tc>
          <w:tcPr>
            <w:tcW w:w="1945"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кг</w:t>
            </w:r>
            <w:proofErr w:type="gramEnd"/>
            <w:r w:rsidRPr="00D807ED">
              <w:rPr>
                <w:rFonts w:eastAsia="Calibri"/>
                <w:sz w:val="20"/>
                <w:szCs w:val="20"/>
                <w:lang w:eastAsia="en-US"/>
              </w:rPr>
              <w:t xml:space="preserve"> вещей</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 смену</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1000 чел.</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4</w:t>
            </w:r>
          </w:p>
        </w:tc>
        <w:tc>
          <w:tcPr>
            <w:tcW w:w="1741" w:type="dxa"/>
            <w:vMerge/>
            <w:vAlign w:val="center"/>
          </w:tcPr>
          <w:p w:rsidR="00077FE5" w:rsidRPr="00D807ED" w:rsidRDefault="00077FE5" w:rsidP="002A77D1">
            <w:pPr>
              <w:jc w:val="center"/>
              <w:rPr>
                <w:rFonts w:eastAsia="Calibri"/>
                <w:sz w:val="20"/>
                <w:szCs w:val="20"/>
                <w:lang w:eastAsia="en-US"/>
              </w:rPr>
            </w:pPr>
          </w:p>
        </w:tc>
        <w:tc>
          <w:tcPr>
            <w:tcW w:w="1321" w:type="dxa"/>
            <w:vMerge/>
            <w:vAlign w:val="center"/>
          </w:tcPr>
          <w:p w:rsidR="00077FE5" w:rsidRPr="00D807ED" w:rsidRDefault="00077FE5" w:rsidP="002A77D1">
            <w:pPr>
              <w:jc w:val="center"/>
              <w:rPr>
                <w:rFonts w:eastAsia="Calibri"/>
                <w:sz w:val="20"/>
                <w:szCs w:val="20"/>
                <w:lang w:eastAsia="en-US"/>
              </w:rPr>
            </w:pPr>
          </w:p>
        </w:tc>
      </w:tr>
      <w:tr w:rsidR="00077FE5" w:rsidRPr="00D807ED" w:rsidTr="002A77D1">
        <w:trPr>
          <w:trHeight w:val="550"/>
        </w:trPr>
        <w:tc>
          <w:tcPr>
            <w:tcW w:w="10030" w:type="dxa"/>
            <w:gridSpan w:val="6"/>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Объекты связи, общественного питания, торговли и бытового обслуживания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поселкового значения</w:t>
            </w:r>
          </w:p>
        </w:tc>
      </w:tr>
      <w:tr w:rsidR="00077FE5" w:rsidRPr="00D807ED" w:rsidTr="002A77D1">
        <w:trPr>
          <w:trHeight w:val="836"/>
        </w:trPr>
        <w:tc>
          <w:tcPr>
            <w:tcW w:w="534"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eastAsia="en-US"/>
              </w:rPr>
              <w:t>8</w:t>
            </w:r>
            <w:r w:rsidRPr="00D807ED">
              <w:rPr>
                <w:rFonts w:eastAsia="Calibri"/>
                <w:sz w:val="20"/>
                <w:szCs w:val="20"/>
                <w:lang w:val="en-US" w:eastAsia="en-US"/>
              </w:rPr>
              <w:t>.</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sz w:val="20"/>
                <w:szCs w:val="20"/>
              </w:rPr>
              <w:t>Отделение связи</w:t>
            </w:r>
          </w:p>
        </w:tc>
        <w:tc>
          <w:tcPr>
            <w:tcW w:w="194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rPr>
              <w:t>объект</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rPr>
              <w:t>по нормам и правилам министерства связи и массовых коммуникаций РФ</w:t>
            </w:r>
          </w:p>
        </w:tc>
        <w:tc>
          <w:tcPr>
            <w:tcW w:w="1741" w:type="dxa"/>
            <w:shd w:val="clear" w:color="auto" w:fill="auto"/>
          </w:tcPr>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p>
        </w:tc>
        <w:tc>
          <w:tcPr>
            <w:tcW w:w="1321" w:type="dxa"/>
            <w:shd w:val="clear" w:color="auto" w:fill="auto"/>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1000</w:t>
            </w:r>
          </w:p>
        </w:tc>
      </w:tr>
      <w:tr w:rsidR="00077FE5" w:rsidRPr="00D807ED" w:rsidTr="002A77D1">
        <w:trPr>
          <w:trHeight w:val="836"/>
        </w:trPr>
        <w:tc>
          <w:tcPr>
            <w:tcW w:w="53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9.</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Магазин продовольственных товаров</w:t>
            </w:r>
          </w:p>
        </w:tc>
        <w:tc>
          <w:tcPr>
            <w:tcW w:w="1945"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м</w:t>
            </w:r>
            <w:proofErr w:type="gramEnd"/>
            <w:r w:rsidRPr="00D807ED">
              <w:rPr>
                <w:rFonts w:eastAsia="Calibri"/>
                <w:sz w:val="20"/>
                <w:szCs w:val="20"/>
                <w:lang w:eastAsia="en-US"/>
              </w:rPr>
              <w:t>² торговой</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площади</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1000 чел.</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100</w:t>
            </w:r>
          </w:p>
        </w:tc>
        <w:tc>
          <w:tcPr>
            <w:tcW w:w="1741" w:type="dxa"/>
            <w:vMerge w:val="restart"/>
            <w:shd w:val="clear" w:color="auto" w:fill="auto"/>
          </w:tcPr>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p>
        </w:tc>
        <w:tc>
          <w:tcPr>
            <w:tcW w:w="1321" w:type="dxa"/>
            <w:vMerge w:val="restart"/>
            <w:shd w:val="clear" w:color="auto" w:fill="auto"/>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1000</w:t>
            </w:r>
          </w:p>
        </w:tc>
      </w:tr>
      <w:tr w:rsidR="00077FE5" w:rsidRPr="00D807ED" w:rsidTr="002A77D1">
        <w:trPr>
          <w:trHeight w:val="836"/>
        </w:trPr>
        <w:tc>
          <w:tcPr>
            <w:tcW w:w="534"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eastAsia="en-US"/>
              </w:rPr>
              <w:t>10</w:t>
            </w:r>
            <w:r w:rsidRPr="00D807ED">
              <w:rPr>
                <w:rFonts w:eastAsia="Calibri"/>
                <w:sz w:val="20"/>
                <w:szCs w:val="20"/>
                <w:lang w:val="en-US" w:eastAsia="en-US"/>
              </w:rPr>
              <w:t>.</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Магазин непродовольственных товаров</w:t>
            </w:r>
          </w:p>
        </w:tc>
        <w:tc>
          <w:tcPr>
            <w:tcW w:w="1945"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м</w:t>
            </w:r>
            <w:proofErr w:type="gramEnd"/>
            <w:r w:rsidRPr="00D807ED">
              <w:rPr>
                <w:rFonts w:eastAsia="Calibri"/>
                <w:sz w:val="20"/>
                <w:szCs w:val="20"/>
                <w:lang w:eastAsia="en-US"/>
              </w:rPr>
              <w:t>² торговой</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площади</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1000 чел.</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180 </w:t>
            </w:r>
          </w:p>
        </w:tc>
        <w:tc>
          <w:tcPr>
            <w:tcW w:w="1741" w:type="dxa"/>
            <w:vMerge/>
            <w:shd w:val="clear" w:color="auto" w:fill="auto"/>
          </w:tcPr>
          <w:p w:rsidR="00077FE5" w:rsidRPr="00D807ED" w:rsidRDefault="00077FE5" w:rsidP="002A77D1">
            <w:pPr>
              <w:rPr>
                <w:rFonts w:eastAsia="Calibri"/>
                <w:sz w:val="20"/>
                <w:szCs w:val="20"/>
                <w:lang w:eastAsia="en-US"/>
              </w:rPr>
            </w:pPr>
          </w:p>
        </w:tc>
        <w:tc>
          <w:tcPr>
            <w:tcW w:w="1321" w:type="dxa"/>
            <w:vMerge/>
            <w:shd w:val="clear" w:color="auto" w:fill="auto"/>
            <w:vAlign w:val="center"/>
          </w:tcPr>
          <w:p w:rsidR="00077FE5" w:rsidRPr="00D807ED" w:rsidRDefault="00077FE5" w:rsidP="002A77D1">
            <w:pPr>
              <w:jc w:val="center"/>
              <w:rPr>
                <w:rFonts w:eastAsia="Calibri"/>
                <w:sz w:val="20"/>
                <w:szCs w:val="20"/>
                <w:lang w:eastAsia="en-US"/>
              </w:rPr>
            </w:pPr>
          </w:p>
        </w:tc>
      </w:tr>
      <w:tr w:rsidR="00077FE5" w:rsidRPr="00D807ED" w:rsidTr="002A77D1">
        <w:trPr>
          <w:trHeight w:val="836"/>
        </w:trPr>
        <w:tc>
          <w:tcPr>
            <w:tcW w:w="534"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eastAsia="en-US"/>
              </w:rPr>
              <w:t>11</w:t>
            </w:r>
            <w:r w:rsidRPr="00D807ED">
              <w:rPr>
                <w:rFonts w:eastAsia="Calibri"/>
                <w:sz w:val="20"/>
                <w:szCs w:val="20"/>
                <w:lang w:val="en-US" w:eastAsia="en-US"/>
              </w:rPr>
              <w:t>.</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Предприятие общественного питания</w:t>
            </w:r>
          </w:p>
        </w:tc>
        <w:tc>
          <w:tcPr>
            <w:tcW w:w="194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мест</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1000 чел.</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40</w:t>
            </w:r>
          </w:p>
        </w:tc>
        <w:tc>
          <w:tcPr>
            <w:tcW w:w="1741" w:type="dxa"/>
            <w:vMerge w:val="restart"/>
          </w:tcPr>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p>
        </w:tc>
        <w:tc>
          <w:tcPr>
            <w:tcW w:w="1321"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1000</w:t>
            </w:r>
          </w:p>
        </w:tc>
      </w:tr>
      <w:tr w:rsidR="00077FE5" w:rsidRPr="00D807ED" w:rsidTr="002A77D1">
        <w:trPr>
          <w:trHeight w:val="836"/>
        </w:trPr>
        <w:tc>
          <w:tcPr>
            <w:tcW w:w="534"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val="en-US" w:eastAsia="en-US"/>
              </w:rPr>
              <w:t>1</w:t>
            </w:r>
            <w:r w:rsidRPr="00D807ED">
              <w:rPr>
                <w:rFonts w:eastAsia="Calibri"/>
                <w:sz w:val="20"/>
                <w:szCs w:val="20"/>
                <w:lang w:eastAsia="en-US"/>
              </w:rPr>
              <w:t>2</w:t>
            </w:r>
            <w:r w:rsidRPr="00D807ED">
              <w:rPr>
                <w:rFonts w:eastAsia="Calibri"/>
                <w:sz w:val="20"/>
                <w:szCs w:val="20"/>
                <w:lang w:val="en-US" w:eastAsia="en-US"/>
              </w:rPr>
              <w:t>.</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Предприятие бытового обслуживания, том числе:</w:t>
            </w:r>
          </w:p>
          <w:p w:rsidR="00077FE5" w:rsidRPr="00D807ED" w:rsidRDefault="00077FE5" w:rsidP="002A77D1">
            <w:pPr>
              <w:ind w:left="164" w:hanging="164"/>
              <w:rPr>
                <w:rFonts w:eastAsia="Calibri"/>
                <w:sz w:val="20"/>
                <w:szCs w:val="20"/>
                <w:lang w:eastAsia="en-US"/>
              </w:rPr>
            </w:pPr>
            <w:r w:rsidRPr="00D807ED">
              <w:rPr>
                <w:rFonts w:eastAsia="Calibri"/>
                <w:sz w:val="20"/>
                <w:szCs w:val="20"/>
                <w:lang w:eastAsia="en-US"/>
              </w:rPr>
              <w:t>- непосредственного обслуживания населения:</w:t>
            </w:r>
          </w:p>
          <w:p w:rsidR="00077FE5" w:rsidRPr="00D807ED" w:rsidRDefault="00077FE5" w:rsidP="002A77D1">
            <w:pPr>
              <w:ind w:left="164" w:hanging="164"/>
              <w:rPr>
                <w:rFonts w:eastAsia="Calibri"/>
                <w:sz w:val="20"/>
                <w:szCs w:val="20"/>
                <w:lang w:eastAsia="en-US"/>
              </w:rPr>
            </w:pPr>
            <w:r w:rsidRPr="00D807ED">
              <w:rPr>
                <w:rFonts w:eastAsia="Calibri"/>
                <w:sz w:val="20"/>
                <w:szCs w:val="20"/>
                <w:lang w:eastAsia="en-US"/>
              </w:rPr>
              <w:t>- производственные предприятия централизованного выполнения заказов</w:t>
            </w:r>
          </w:p>
        </w:tc>
        <w:tc>
          <w:tcPr>
            <w:tcW w:w="194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рабочее место</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1000 чел.</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9</w:t>
            </w: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5</w:t>
            </w: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4</w:t>
            </w:r>
          </w:p>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p>
        </w:tc>
        <w:tc>
          <w:tcPr>
            <w:tcW w:w="1741" w:type="dxa"/>
            <w:vMerge/>
          </w:tcPr>
          <w:p w:rsidR="00077FE5" w:rsidRPr="00D807ED" w:rsidRDefault="00077FE5" w:rsidP="002A77D1">
            <w:pPr>
              <w:rPr>
                <w:rFonts w:eastAsia="Calibri"/>
                <w:sz w:val="20"/>
                <w:szCs w:val="20"/>
                <w:lang w:eastAsia="en-US"/>
              </w:rPr>
            </w:pPr>
          </w:p>
        </w:tc>
        <w:tc>
          <w:tcPr>
            <w:tcW w:w="1321" w:type="dxa"/>
            <w:vMerge/>
            <w:vAlign w:val="center"/>
          </w:tcPr>
          <w:p w:rsidR="00077FE5" w:rsidRPr="00D807ED" w:rsidRDefault="00077FE5" w:rsidP="002A77D1">
            <w:pPr>
              <w:jc w:val="center"/>
              <w:rPr>
                <w:rFonts w:eastAsia="Calibri"/>
                <w:sz w:val="20"/>
                <w:szCs w:val="20"/>
                <w:lang w:eastAsia="en-US"/>
              </w:rPr>
            </w:pPr>
          </w:p>
        </w:tc>
      </w:tr>
      <w:tr w:rsidR="00077FE5" w:rsidRPr="00D807ED" w:rsidTr="002A77D1">
        <w:trPr>
          <w:trHeight w:val="836"/>
        </w:trPr>
        <w:tc>
          <w:tcPr>
            <w:tcW w:w="534"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val="en-US" w:eastAsia="en-US"/>
              </w:rPr>
              <w:t>1</w:t>
            </w:r>
            <w:r w:rsidRPr="00D807ED">
              <w:rPr>
                <w:rFonts w:eastAsia="Calibri"/>
                <w:sz w:val="20"/>
                <w:szCs w:val="20"/>
                <w:lang w:eastAsia="en-US"/>
              </w:rPr>
              <w:t>3</w:t>
            </w:r>
            <w:r w:rsidRPr="00D807ED">
              <w:rPr>
                <w:rFonts w:eastAsia="Calibri"/>
                <w:sz w:val="20"/>
                <w:szCs w:val="20"/>
                <w:lang w:val="en-US" w:eastAsia="en-US"/>
              </w:rPr>
              <w:t>.</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Прачечная</w:t>
            </w:r>
          </w:p>
        </w:tc>
        <w:tc>
          <w:tcPr>
            <w:tcW w:w="1945"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кг</w:t>
            </w:r>
            <w:proofErr w:type="gramEnd"/>
            <w:r w:rsidRPr="00D807ED">
              <w:rPr>
                <w:rFonts w:eastAsia="Calibri"/>
                <w:sz w:val="20"/>
                <w:szCs w:val="20"/>
                <w:lang w:eastAsia="en-US"/>
              </w:rPr>
              <w:t xml:space="preserve"> белья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 смену</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1000 чел.</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50</w:t>
            </w:r>
          </w:p>
        </w:tc>
        <w:tc>
          <w:tcPr>
            <w:tcW w:w="1741" w:type="dxa"/>
            <w:vMerge w:val="restart"/>
          </w:tcPr>
          <w:p w:rsidR="00077FE5" w:rsidRPr="00D807ED" w:rsidRDefault="00077FE5" w:rsidP="002A77D1">
            <w:pPr>
              <w:jc w:val="center"/>
              <w:rPr>
                <w:rFonts w:eastAsia="Calibri"/>
                <w:sz w:val="20"/>
                <w:szCs w:val="20"/>
                <w:lang w:eastAsia="en-US"/>
              </w:rPr>
            </w:pPr>
          </w:p>
          <w:p w:rsidR="00077FE5" w:rsidRPr="00D807ED" w:rsidRDefault="00077FE5" w:rsidP="002A77D1">
            <w:pPr>
              <w:jc w:val="both"/>
              <w:rPr>
                <w:rFonts w:eastAsia="Calibri"/>
                <w:sz w:val="20"/>
                <w:szCs w:val="20"/>
                <w:lang w:eastAsia="en-US"/>
              </w:rPr>
            </w:pP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p>
        </w:tc>
        <w:tc>
          <w:tcPr>
            <w:tcW w:w="1321"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1000</w:t>
            </w:r>
          </w:p>
        </w:tc>
      </w:tr>
      <w:tr w:rsidR="00077FE5" w:rsidRPr="00D807ED" w:rsidTr="002A77D1">
        <w:trPr>
          <w:trHeight w:val="836"/>
        </w:trPr>
        <w:tc>
          <w:tcPr>
            <w:tcW w:w="534"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val="en-US" w:eastAsia="en-US"/>
              </w:rPr>
              <w:t>1</w:t>
            </w:r>
            <w:r w:rsidRPr="00D807ED">
              <w:rPr>
                <w:rFonts w:eastAsia="Calibri"/>
                <w:sz w:val="20"/>
                <w:szCs w:val="20"/>
                <w:lang w:eastAsia="en-US"/>
              </w:rPr>
              <w:t>4</w:t>
            </w:r>
            <w:r w:rsidRPr="00D807ED">
              <w:rPr>
                <w:rFonts w:eastAsia="Calibri"/>
                <w:sz w:val="20"/>
                <w:szCs w:val="20"/>
                <w:lang w:val="en-US" w:eastAsia="en-US"/>
              </w:rPr>
              <w:t>.</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Химчистка</w:t>
            </w:r>
          </w:p>
        </w:tc>
        <w:tc>
          <w:tcPr>
            <w:tcW w:w="1945"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кг</w:t>
            </w:r>
            <w:proofErr w:type="gramEnd"/>
            <w:r w:rsidRPr="00D807ED">
              <w:rPr>
                <w:rFonts w:eastAsia="Calibri"/>
                <w:sz w:val="20"/>
                <w:szCs w:val="20"/>
                <w:lang w:eastAsia="en-US"/>
              </w:rPr>
              <w:t xml:space="preserve"> вещей</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 смену</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1000 чел.</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5</w:t>
            </w:r>
          </w:p>
        </w:tc>
        <w:tc>
          <w:tcPr>
            <w:tcW w:w="1741" w:type="dxa"/>
            <w:vMerge/>
          </w:tcPr>
          <w:p w:rsidR="00077FE5" w:rsidRPr="00D807ED" w:rsidRDefault="00077FE5" w:rsidP="002A77D1">
            <w:pPr>
              <w:rPr>
                <w:rFonts w:eastAsia="Calibri"/>
                <w:sz w:val="20"/>
                <w:szCs w:val="20"/>
                <w:lang w:eastAsia="en-US"/>
              </w:rPr>
            </w:pPr>
          </w:p>
        </w:tc>
        <w:tc>
          <w:tcPr>
            <w:tcW w:w="1321" w:type="dxa"/>
            <w:vMerge/>
            <w:vAlign w:val="center"/>
          </w:tcPr>
          <w:p w:rsidR="00077FE5" w:rsidRPr="00D807ED" w:rsidRDefault="00077FE5" w:rsidP="002A77D1">
            <w:pPr>
              <w:jc w:val="center"/>
              <w:rPr>
                <w:rFonts w:eastAsia="Calibri"/>
                <w:sz w:val="20"/>
                <w:szCs w:val="20"/>
                <w:lang w:eastAsia="en-US"/>
              </w:rPr>
            </w:pPr>
          </w:p>
        </w:tc>
      </w:tr>
      <w:tr w:rsidR="00077FE5" w:rsidRPr="00D807ED" w:rsidTr="002A77D1">
        <w:trPr>
          <w:trHeight w:val="836"/>
        </w:trPr>
        <w:tc>
          <w:tcPr>
            <w:tcW w:w="534"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val="en-US" w:eastAsia="en-US"/>
              </w:rPr>
              <w:t>1</w:t>
            </w:r>
            <w:r w:rsidRPr="00D807ED">
              <w:rPr>
                <w:rFonts w:eastAsia="Calibri"/>
                <w:sz w:val="20"/>
                <w:szCs w:val="20"/>
                <w:lang w:eastAsia="en-US"/>
              </w:rPr>
              <w:t>5</w:t>
            </w:r>
            <w:r w:rsidRPr="00D807ED">
              <w:rPr>
                <w:rFonts w:eastAsia="Calibri"/>
                <w:sz w:val="20"/>
                <w:szCs w:val="20"/>
                <w:lang w:val="en-US" w:eastAsia="en-US"/>
              </w:rPr>
              <w:t>.</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Баня, сауна</w:t>
            </w:r>
          </w:p>
        </w:tc>
        <w:tc>
          <w:tcPr>
            <w:tcW w:w="194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мест</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1000 чел.</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5 </w:t>
            </w:r>
          </w:p>
        </w:tc>
        <w:tc>
          <w:tcPr>
            <w:tcW w:w="1741" w:type="dxa"/>
          </w:tcPr>
          <w:p w:rsidR="00077FE5" w:rsidRPr="00D807ED" w:rsidRDefault="00077FE5" w:rsidP="002A77D1">
            <w:pPr>
              <w:jc w:val="both"/>
              <w:rPr>
                <w:rFonts w:eastAsia="Calibri"/>
                <w:sz w:val="20"/>
                <w:szCs w:val="20"/>
                <w:lang w:eastAsia="en-US"/>
              </w:rPr>
            </w:pP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p>
        </w:tc>
        <w:tc>
          <w:tcPr>
            <w:tcW w:w="132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20</w:t>
            </w:r>
          </w:p>
        </w:tc>
      </w:tr>
      <w:tr w:rsidR="00077FE5" w:rsidRPr="00D807ED" w:rsidTr="002A77D1">
        <w:trPr>
          <w:trHeight w:val="836"/>
        </w:trPr>
        <w:tc>
          <w:tcPr>
            <w:tcW w:w="534"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val="en-US" w:eastAsia="en-US"/>
              </w:rPr>
              <w:t>1</w:t>
            </w:r>
            <w:r w:rsidRPr="00D807ED">
              <w:rPr>
                <w:rFonts w:eastAsia="Calibri"/>
                <w:sz w:val="20"/>
                <w:szCs w:val="20"/>
                <w:lang w:eastAsia="en-US"/>
              </w:rPr>
              <w:t>6</w:t>
            </w:r>
            <w:r w:rsidRPr="00D807ED">
              <w:rPr>
                <w:rFonts w:eastAsia="Calibri"/>
                <w:sz w:val="20"/>
                <w:szCs w:val="20"/>
                <w:lang w:val="en-US" w:eastAsia="en-US"/>
              </w:rPr>
              <w:t>.</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Пункт приёма вторичного сырья</w:t>
            </w:r>
          </w:p>
        </w:tc>
        <w:tc>
          <w:tcPr>
            <w:tcW w:w="194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объект </w:t>
            </w:r>
            <w:r w:rsidRPr="00D807ED">
              <w:rPr>
                <w:rFonts w:eastAsia="Calibri"/>
                <w:sz w:val="20"/>
                <w:szCs w:val="20"/>
              </w:rPr>
              <w:t>на 20 тыс. чел.</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1741" w:type="dxa"/>
          </w:tcPr>
          <w:p w:rsidR="00077FE5" w:rsidRPr="00D807ED" w:rsidRDefault="00077FE5" w:rsidP="002A77D1">
            <w:pPr>
              <w:jc w:val="center"/>
              <w:rPr>
                <w:rFonts w:eastAsia="Calibri"/>
                <w:sz w:val="20"/>
                <w:szCs w:val="20"/>
                <w:lang w:eastAsia="en-US"/>
              </w:rPr>
            </w:pP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p>
        </w:tc>
        <w:tc>
          <w:tcPr>
            <w:tcW w:w="132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1000</w:t>
            </w:r>
          </w:p>
        </w:tc>
      </w:tr>
      <w:tr w:rsidR="00077FE5" w:rsidRPr="00D807ED" w:rsidTr="002A77D1">
        <w:trPr>
          <w:trHeight w:val="836"/>
        </w:trPr>
        <w:tc>
          <w:tcPr>
            <w:tcW w:w="53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17.</w:t>
            </w:r>
          </w:p>
        </w:tc>
        <w:tc>
          <w:tcPr>
            <w:tcW w:w="2747" w:type="dxa"/>
            <w:vAlign w:val="center"/>
          </w:tcPr>
          <w:p w:rsidR="00077FE5" w:rsidRPr="00D807ED" w:rsidRDefault="00077FE5" w:rsidP="002A77D1">
            <w:pPr>
              <w:keepNext/>
              <w:keepLines/>
              <w:rPr>
                <w:rFonts w:eastAsia="Calibri"/>
                <w:sz w:val="20"/>
                <w:szCs w:val="20"/>
              </w:rPr>
            </w:pPr>
            <w:r w:rsidRPr="00D807ED">
              <w:rPr>
                <w:rFonts w:eastAsia="Calibri"/>
                <w:sz w:val="20"/>
                <w:szCs w:val="20"/>
              </w:rPr>
              <w:t>Гостиница</w:t>
            </w:r>
          </w:p>
        </w:tc>
        <w:tc>
          <w:tcPr>
            <w:tcW w:w="1945" w:type="dxa"/>
            <w:vAlign w:val="center"/>
          </w:tcPr>
          <w:p w:rsidR="00077FE5" w:rsidRPr="00D807ED" w:rsidRDefault="00077FE5" w:rsidP="002A77D1">
            <w:pPr>
              <w:keepNext/>
              <w:keepLines/>
              <w:jc w:val="center"/>
              <w:rPr>
                <w:rFonts w:eastAsia="Calibri"/>
                <w:sz w:val="20"/>
                <w:szCs w:val="20"/>
              </w:rPr>
            </w:pPr>
            <w:r w:rsidRPr="00D807ED">
              <w:rPr>
                <w:rFonts w:eastAsia="Calibri"/>
                <w:sz w:val="20"/>
                <w:szCs w:val="20"/>
              </w:rPr>
              <w:t>мест</w:t>
            </w:r>
          </w:p>
          <w:p w:rsidR="00077FE5" w:rsidRPr="00D807ED" w:rsidRDefault="00077FE5" w:rsidP="002A77D1">
            <w:pPr>
              <w:keepNext/>
              <w:keepLines/>
              <w:jc w:val="center"/>
              <w:rPr>
                <w:rFonts w:eastAsia="Calibri"/>
                <w:sz w:val="20"/>
                <w:szCs w:val="20"/>
              </w:rPr>
            </w:pPr>
            <w:r w:rsidRPr="00D807ED">
              <w:rPr>
                <w:rFonts w:eastAsia="Calibri"/>
                <w:sz w:val="20"/>
                <w:szCs w:val="20"/>
              </w:rPr>
              <w:t xml:space="preserve"> на 1000 чел.</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rPr>
              <w:t>18 на 1 тыс. чел. (в том числе12 на 1 тыс. чел. туристов)</w:t>
            </w:r>
          </w:p>
        </w:tc>
        <w:tc>
          <w:tcPr>
            <w:tcW w:w="3062"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Не нормируется</w:t>
            </w:r>
          </w:p>
        </w:tc>
      </w:tr>
      <w:tr w:rsidR="00077FE5" w:rsidRPr="00D807ED" w:rsidTr="002A77D1">
        <w:trPr>
          <w:trHeight w:val="836"/>
        </w:trPr>
        <w:tc>
          <w:tcPr>
            <w:tcW w:w="53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18</w:t>
            </w:r>
          </w:p>
        </w:tc>
        <w:tc>
          <w:tcPr>
            <w:tcW w:w="274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Торговый центр (торгово-выставочный) центр</w:t>
            </w:r>
          </w:p>
        </w:tc>
        <w:tc>
          <w:tcPr>
            <w:tcW w:w="194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Не нормируется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(по заданию на проектирование)</w:t>
            </w:r>
          </w:p>
        </w:tc>
        <w:tc>
          <w:tcPr>
            <w:tcW w:w="174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 пешеходной доступности</w:t>
            </w:r>
          </w:p>
        </w:tc>
        <w:tc>
          <w:tcPr>
            <w:tcW w:w="3062"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30</w:t>
            </w:r>
          </w:p>
        </w:tc>
      </w:tr>
    </w:tbl>
    <w:p w:rsidR="00077FE5" w:rsidRPr="00D807ED" w:rsidRDefault="00077FE5" w:rsidP="00077FE5">
      <w:pPr>
        <w:ind w:firstLine="567"/>
        <w:jc w:val="both"/>
        <w:rPr>
          <w:rFonts w:eastAsia="Calibri"/>
          <w:sz w:val="20"/>
          <w:szCs w:val="20"/>
          <w:u w:val="single"/>
          <w:lang w:eastAsia="en-US"/>
        </w:rPr>
      </w:pPr>
      <w:r w:rsidRPr="00D807ED">
        <w:rPr>
          <w:rFonts w:eastAsia="Calibri"/>
          <w:sz w:val="20"/>
          <w:szCs w:val="20"/>
          <w:u w:val="single"/>
          <w:lang w:eastAsia="en-US"/>
        </w:rPr>
        <w:t>Примечания:</w:t>
      </w:r>
    </w:p>
    <w:p w:rsidR="00077FE5" w:rsidRPr="00D807ED" w:rsidRDefault="00077FE5" w:rsidP="004B5433">
      <w:pPr>
        <w:widowControl w:val="0"/>
        <w:numPr>
          <w:ilvl w:val="0"/>
          <w:numId w:val="9"/>
        </w:numPr>
        <w:suppressAutoHyphens w:val="0"/>
        <w:autoSpaceDE w:val="0"/>
        <w:autoSpaceDN w:val="0"/>
        <w:adjustRightInd w:val="0"/>
        <w:ind w:firstLine="567"/>
        <w:jc w:val="both"/>
        <w:rPr>
          <w:rFonts w:eastAsia="Calibri"/>
          <w:sz w:val="20"/>
          <w:szCs w:val="20"/>
          <w:lang w:eastAsia="en-US"/>
        </w:rPr>
      </w:pPr>
      <w:r w:rsidRPr="00D807ED">
        <w:rPr>
          <w:rFonts w:eastAsia="Calibri"/>
          <w:sz w:val="20"/>
          <w:szCs w:val="20"/>
          <w:lang w:eastAsia="en-US"/>
        </w:rPr>
        <w:t xml:space="preserve">В районах одно- и двухэтажной застройки максимально допустимый уровень территориальной доступности этих объектов может составлять </w:t>
      </w:r>
      <w:smartTag w:uri="urn:schemas-microsoft-com:office:smarttags" w:element="metricconverter">
        <w:smartTagPr>
          <w:attr w:name="ProductID" w:val="800 м"/>
        </w:smartTagPr>
        <w:r w:rsidRPr="00D807ED">
          <w:rPr>
            <w:rFonts w:eastAsia="Calibri"/>
            <w:sz w:val="20"/>
            <w:szCs w:val="20"/>
            <w:lang w:eastAsia="en-US"/>
          </w:rPr>
          <w:t>800 м</w:t>
        </w:r>
      </w:smartTag>
      <w:r w:rsidRPr="00D807ED">
        <w:rPr>
          <w:rFonts w:eastAsia="Calibri"/>
          <w:sz w:val="20"/>
          <w:szCs w:val="20"/>
          <w:lang w:eastAsia="en-US"/>
        </w:rPr>
        <w:t>.</w:t>
      </w:r>
    </w:p>
    <w:p w:rsidR="00077FE5" w:rsidRPr="00D807ED" w:rsidRDefault="00077FE5" w:rsidP="00077FE5">
      <w:pPr>
        <w:jc w:val="both"/>
        <w:rPr>
          <w:rFonts w:eastAsia="Calibri"/>
          <w:sz w:val="20"/>
          <w:szCs w:val="20"/>
          <w:lang w:eastAsia="en-US"/>
        </w:rPr>
      </w:pPr>
    </w:p>
    <w:p w:rsidR="00077FE5" w:rsidRPr="00D807ED" w:rsidRDefault="00077FE5" w:rsidP="00077FE5">
      <w:pPr>
        <w:ind w:firstLine="567"/>
        <w:jc w:val="both"/>
        <w:rPr>
          <w:rFonts w:eastAsia="Calibri"/>
          <w:sz w:val="20"/>
          <w:szCs w:val="20"/>
          <w:lang w:eastAsia="en-US"/>
        </w:rPr>
      </w:pPr>
      <w:proofErr w:type="gramStart"/>
      <w:r w:rsidRPr="00D807ED">
        <w:rPr>
          <w:rFonts w:eastAsia="Calibri"/>
          <w:sz w:val="20"/>
          <w:szCs w:val="20"/>
          <w:lang w:eastAsia="en-US"/>
        </w:rPr>
        <w:t xml:space="preserve">Суммарная (квартальная (микрорайонная) норма уровня обеспеченности объектами торговли продовольственными товарами (п.1 + п.7) в центральной части поселка принимается </w:t>
      </w:r>
      <w:smartTag w:uri="urn:schemas-microsoft-com:office:smarttags" w:element="metricconverter">
        <w:smartTagPr>
          <w:attr w:name="ProductID" w:val="250 м²"/>
        </w:smartTagPr>
        <w:r w:rsidRPr="00D807ED">
          <w:rPr>
            <w:rFonts w:eastAsia="Calibri"/>
            <w:sz w:val="20"/>
            <w:szCs w:val="20"/>
            <w:lang w:eastAsia="en-US"/>
          </w:rPr>
          <w:t>250 м²</w:t>
        </w:r>
      </w:smartTag>
      <w:r w:rsidRPr="00D807ED">
        <w:rPr>
          <w:rFonts w:eastAsia="Calibri"/>
          <w:sz w:val="20"/>
          <w:szCs w:val="20"/>
          <w:lang w:eastAsia="en-US"/>
        </w:rPr>
        <w:t xml:space="preserve"> торговой площади на 1000 чел., объектами торговли непродовольственными товарами (п.2 + п.8) в центральной части поселка принимается </w:t>
      </w:r>
      <w:smartTag w:uri="urn:schemas-microsoft-com:office:smarttags" w:element="metricconverter">
        <w:smartTagPr>
          <w:attr w:name="ProductID" w:val="450 м²"/>
        </w:smartTagPr>
        <w:r w:rsidRPr="00D807ED">
          <w:rPr>
            <w:rFonts w:eastAsia="Calibri"/>
            <w:sz w:val="20"/>
            <w:szCs w:val="20"/>
            <w:lang w:eastAsia="en-US"/>
          </w:rPr>
          <w:t>450 м²</w:t>
        </w:r>
      </w:smartTag>
      <w:r w:rsidRPr="00D807ED">
        <w:rPr>
          <w:rFonts w:eastAsia="Calibri"/>
          <w:sz w:val="20"/>
          <w:szCs w:val="20"/>
          <w:lang w:eastAsia="en-US"/>
        </w:rPr>
        <w:t xml:space="preserve"> торговой площади на 1000 чел.</w:t>
      </w:r>
      <w:proofErr w:type="gramEnd"/>
    </w:p>
    <w:p w:rsidR="00077FE5" w:rsidRPr="00D807ED" w:rsidRDefault="00077FE5" w:rsidP="00077FE5">
      <w:pPr>
        <w:ind w:firstLine="709"/>
        <w:jc w:val="both"/>
        <w:rPr>
          <w:rFonts w:eastAsia="Calibri"/>
          <w:b/>
          <w:sz w:val="20"/>
          <w:szCs w:val="20"/>
          <w:lang w:eastAsia="en-US"/>
        </w:rPr>
      </w:pPr>
    </w:p>
    <w:p w:rsidR="00077FE5" w:rsidRPr="00D807ED" w:rsidRDefault="00077FE5" w:rsidP="00077FE5">
      <w:pPr>
        <w:tabs>
          <w:tab w:val="left" w:pos="0"/>
        </w:tabs>
        <w:contextualSpacing/>
        <w:jc w:val="both"/>
        <w:outlineLvl w:val="1"/>
        <w:rPr>
          <w:rFonts w:eastAsia="Calibri"/>
          <w:b/>
          <w:sz w:val="20"/>
          <w:szCs w:val="20"/>
          <w:u w:val="single"/>
          <w:lang w:eastAsia="x-none"/>
        </w:rPr>
      </w:pPr>
      <w:r w:rsidRPr="00D807ED">
        <w:rPr>
          <w:rFonts w:eastAsia="Calibri"/>
          <w:b/>
          <w:sz w:val="20"/>
          <w:szCs w:val="20"/>
          <w:u w:val="single"/>
          <w:lang w:val="x-none" w:eastAsia="x-none"/>
        </w:rPr>
        <w:t>1.1</w:t>
      </w:r>
      <w:r w:rsidRPr="00D807ED">
        <w:rPr>
          <w:rFonts w:eastAsia="Calibri"/>
          <w:b/>
          <w:sz w:val="20"/>
          <w:szCs w:val="20"/>
          <w:u w:val="single"/>
          <w:lang w:eastAsia="x-none"/>
        </w:rPr>
        <w:t>0</w:t>
      </w:r>
      <w:r w:rsidRPr="00D807ED">
        <w:rPr>
          <w:rFonts w:eastAsia="Calibri"/>
          <w:b/>
          <w:sz w:val="20"/>
          <w:szCs w:val="20"/>
          <w:u w:val="single"/>
          <w:lang w:val="x-none" w:eastAsia="x-none"/>
        </w:rPr>
        <w:t>. Расчетные показатели объектов библиотечного обслуживания населения</w:t>
      </w: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3"/>
        <w:gridCol w:w="1969"/>
        <w:gridCol w:w="2662"/>
        <w:gridCol w:w="1589"/>
        <w:gridCol w:w="1637"/>
        <w:gridCol w:w="1590"/>
      </w:tblGrid>
      <w:tr w:rsidR="00077FE5" w:rsidRPr="00D807ED" w:rsidTr="002A77D1">
        <w:trPr>
          <w:trHeight w:val="778"/>
        </w:trPr>
        <w:tc>
          <w:tcPr>
            <w:tcW w:w="583"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1969"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Наименование объекта</w:t>
            </w:r>
          </w:p>
        </w:tc>
        <w:tc>
          <w:tcPr>
            <w:tcW w:w="4251"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Минимально допустимый уровень обеспеченности</w:t>
            </w:r>
          </w:p>
        </w:tc>
        <w:tc>
          <w:tcPr>
            <w:tcW w:w="3227" w:type="dxa"/>
            <w:gridSpan w:val="2"/>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Максимально допустимый уровень территориальной доступности</w:t>
            </w:r>
          </w:p>
        </w:tc>
      </w:tr>
      <w:tr w:rsidR="00077FE5" w:rsidRPr="00D807ED" w:rsidTr="002A77D1">
        <w:trPr>
          <w:trHeight w:val="776"/>
        </w:trPr>
        <w:tc>
          <w:tcPr>
            <w:tcW w:w="583" w:type="dxa"/>
            <w:vMerge/>
            <w:vAlign w:val="center"/>
          </w:tcPr>
          <w:p w:rsidR="00077FE5" w:rsidRPr="00D807ED" w:rsidRDefault="00077FE5" w:rsidP="002A77D1">
            <w:pPr>
              <w:jc w:val="center"/>
              <w:rPr>
                <w:rFonts w:eastAsia="Calibri"/>
                <w:b/>
                <w:sz w:val="20"/>
                <w:szCs w:val="20"/>
                <w:lang w:eastAsia="en-US"/>
              </w:rPr>
            </w:pPr>
          </w:p>
        </w:tc>
        <w:tc>
          <w:tcPr>
            <w:tcW w:w="1969" w:type="dxa"/>
            <w:vMerge/>
            <w:vAlign w:val="center"/>
          </w:tcPr>
          <w:p w:rsidR="00077FE5" w:rsidRPr="00D807ED" w:rsidRDefault="00077FE5" w:rsidP="002A77D1">
            <w:pPr>
              <w:jc w:val="center"/>
              <w:rPr>
                <w:rFonts w:eastAsia="Calibri"/>
                <w:b/>
                <w:sz w:val="20"/>
                <w:szCs w:val="20"/>
                <w:lang w:eastAsia="en-US"/>
              </w:rPr>
            </w:pPr>
          </w:p>
        </w:tc>
        <w:tc>
          <w:tcPr>
            <w:tcW w:w="266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589"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163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59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trHeight w:val="975"/>
        </w:trPr>
        <w:tc>
          <w:tcPr>
            <w:tcW w:w="583" w:type="dxa"/>
            <w:vMerge w:val="restart"/>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val="en-US" w:eastAsia="en-US"/>
              </w:rPr>
              <w:t>1.</w:t>
            </w:r>
          </w:p>
        </w:tc>
        <w:tc>
          <w:tcPr>
            <w:tcW w:w="1969" w:type="dxa"/>
            <w:vMerge w:val="restart"/>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Центральная библиотека </w:t>
            </w:r>
            <w:r w:rsidRPr="00D807ED">
              <w:rPr>
                <w:rFonts w:eastAsia="Calibri"/>
                <w:sz w:val="20"/>
                <w:szCs w:val="20"/>
                <w:vertAlign w:val="superscript"/>
                <w:lang w:eastAsia="en-US"/>
              </w:rPr>
              <w:t>1)</w:t>
            </w:r>
          </w:p>
        </w:tc>
        <w:tc>
          <w:tcPr>
            <w:tcW w:w="2662" w:type="dxa"/>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тыс. единиц хранения на 1000 жителей</w:t>
            </w:r>
          </w:p>
        </w:tc>
        <w:tc>
          <w:tcPr>
            <w:tcW w:w="1589"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0,5</w:t>
            </w:r>
          </w:p>
        </w:tc>
        <w:tc>
          <w:tcPr>
            <w:tcW w:w="1637"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p>
        </w:tc>
        <w:tc>
          <w:tcPr>
            <w:tcW w:w="1590"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1500</w:t>
            </w:r>
          </w:p>
        </w:tc>
      </w:tr>
      <w:tr w:rsidR="00077FE5" w:rsidRPr="00D807ED" w:rsidTr="002A77D1">
        <w:trPr>
          <w:trHeight w:val="836"/>
        </w:trPr>
        <w:tc>
          <w:tcPr>
            <w:tcW w:w="583" w:type="dxa"/>
            <w:vMerge/>
            <w:vAlign w:val="center"/>
          </w:tcPr>
          <w:p w:rsidR="00077FE5" w:rsidRPr="00D807ED" w:rsidRDefault="00077FE5" w:rsidP="002A77D1">
            <w:pPr>
              <w:jc w:val="center"/>
              <w:rPr>
                <w:rFonts w:eastAsia="Calibri"/>
                <w:sz w:val="20"/>
                <w:szCs w:val="20"/>
                <w:lang w:eastAsia="en-US"/>
              </w:rPr>
            </w:pPr>
          </w:p>
        </w:tc>
        <w:tc>
          <w:tcPr>
            <w:tcW w:w="1969" w:type="dxa"/>
            <w:vMerge/>
            <w:vAlign w:val="center"/>
          </w:tcPr>
          <w:p w:rsidR="00077FE5" w:rsidRPr="00D807ED" w:rsidRDefault="00077FE5" w:rsidP="002A77D1">
            <w:pPr>
              <w:rPr>
                <w:rFonts w:eastAsia="Calibri"/>
                <w:sz w:val="20"/>
                <w:szCs w:val="20"/>
                <w:lang w:eastAsia="en-US"/>
              </w:rPr>
            </w:pPr>
          </w:p>
        </w:tc>
        <w:tc>
          <w:tcPr>
            <w:tcW w:w="266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мест в читальном зале на 1000 жителей</w:t>
            </w:r>
          </w:p>
        </w:tc>
        <w:tc>
          <w:tcPr>
            <w:tcW w:w="1589"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0,3</w:t>
            </w:r>
          </w:p>
        </w:tc>
        <w:tc>
          <w:tcPr>
            <w:tcW w:w="1637" w:type="dxa"/>
            <w:vMerge/>
            <w:vAlign w:val="center"/>
          </w:tcPr>
          <w:p w:rsidR="00077FE5" w:rsidRPr="00D807ED" w:rsidRDefault="00077FE5" w:rsidP="002A77D1">
            <w:pPr>
              <w:jc w:val="center"/>
              <w:rPr>
                <w:rFonts w:eastAsia="Calibri"/>
                <w:sz w:val="20"/>
                <w:szCs w:val="20"/>
                <w:lang w:eastAsia="en-US"/>
              </w:rPr>
            </w:pPr>
          </w:p>
        </w:tc>
        <w:tc>
          <w:tcPr>
            <w:tcW w:w="1590" w:type="dxa"/>
            <w:vMerge/>
            <w:vAlign w:val="center"/>
          </w:tcPr>
          <w:p w:rsidR="00077FE5" w:rsidRPr="00D807ED" w:rsidRDefault="00077FE5" w:rsidP="002A77D1">
            <w:pPr>
              <w:jc w:val="center"/>
              <w:rPr>
                <w:rFonts w:eastAsia="Calibri"/>
                <w:sz w:val="20"/>
                <w:szCs w:val="20"/>
                <w:lang w:eastAsia="en-US"/>
              </w:rPr>
            </w:pPr>
          </w:p>
        </w:tc>
      </w:tr>
    </w:tbl>
    <w:p w:rsidR="00077FE5" w:rsidRPr="00D807ED" w:rsidRDefault="00077FE5" w:rsidP="00077FE5">
      <w:pPr>
        <w:ind w:firstLine="680"/>
        <w:jc w:val="both"/>
        <w:rPr>
          <w:rFonts w:eastAsia="Calibri"/>
          <w:sz w:val="20"/>
          <w:szCs w:val="20"/>
          <w:lang w:eastAsia="en-US"/>
        </w:rPr>
      </w:pPr>
      <w:r w:rsidRPr="00D807ED">
        <w:rPr>
          <w:rFonts w:eastAsia="Calibri"/>
          <w:sz w:val="20"/>
          <w:szCs w:val="20"/>
          <w:u w:val="single"/>
          <w:lang w:eastAsia="en-US"/>
        </w:rPr>
        <w:t>Примечания:</w:t>
      </w:r>
    </w:p>
    <w:p w:rsidR="00077FE5" w:rsidRPr="00D807ED" w:rsidRDefault="00077FE5" w:rsidP="00077FE5">
      <w:pPr>
        <w:ind w:firstLine="680"/>
        <w:jc w:val="both"/>
        <w:rPr>
          <w:rFonts w:eastAsia="Calibri"/>
          <w:sz w:val="20"/>
          <w:szCs w:val="20"/>
          <w:lang w:eastAsia="en-US"/>
        </w:rPr>
      </w:pPr>
      <w:r w:rsidRPr="00D807ED">
        <w:rPr>
          <w:rFonts w:eastAsia="Calibri"/>
          <w:sz w:val="20"/>
          <w:szCs w:val="20"/>
          <w:lang w:eastAsia="en-US"/>
        </w:rPr>
        <w:t>1) Количество единиц хранения, мест в читальном зале специальных библиотек определяется заданием на проектирование.</w:t>
      </w:r>
    </w:p>
    <w:p w:rsidR="00077FE5" w:rsidRPr="00D807ED" w:rsidRDefault="00077FE5" w:rsidP="00077FE5">
      <w:pPr>
        <w:jc w:val="right"/>
        <w:rPr>
          <w:rFonts w:eastAsia="Calibri"/>
          <w:sz w:val="20"/>
          <w:szCs w:val="20"/>
          <w:lang w:eastAsia="en-US"/>
        </w:rPr>
      </w:pPr>
    </w:p>
    <w:p w:rsidR="00077FE5" w:rsidRPr="00D807ED" w:rsidRDefault="00077FE5" w:rsidP="00077FE5">
      <w:pPr>
        <w:tabs>
          <w:tab w:val="left" w:pos="0"/>
        </w:tabs>
        <w:contextualSpacing/>
        <w:jc w:val="both"/>
        <w:outlineLvl w:val="1"/>
        <w:rPr>
          <w:rFonts w:eastAsia="Calibri"/>
          <w:b/>
          <w:sz w:val="20"/>
          <w:szCs w:val="20"/>
          <w:u w:val="single"/>
          <w:lang w:eastAsia="x-none"/>
        </w:rPr>
      </w:pPr>
      <w:r w:rsidRPr="00D807ED">
        <w:rPr>
          <w:rFonts w:eastAsia="Calibri"/>
          <w:b/>
          <w:sz w:val="20"/>
          <w:szCs w:val="20"/>
          <w:u w:val="single"/>
          <w:lang w:val="x-none" w:eastAsia="x-none"/>
        </w:rPr>
        <w:t>1.1</w:t>
      </w:r>
      <w:r w:rsidRPr="00D807ED">
        <w:rPr>
          <w:rFonts w:eastAsia="Calibri"/>
          <w:b/>
          <w:sz w:val="20"/>
          <w:szCs w:val="20"/>
          <w:u w:val="single"/>
          <w:lang w:eastAsia="x-none"/>
        </w:rPr>
        <w:t>1</w:t>
      </w:r>
      <w:r w:rsidRPr="00D807ED">
        <w:rPr>
          <w:rFonts w:eastAsia="Calibri"/>
          <w:b/>
          <w:sz w:val="20"/>
          <w:szCs w:val="20"/>
          <w:u w:val="single"/>
          <w:lang w:val="x-none" w:eastAsia="x-none"/>
        </w:rPr>
        <w:t>. Расчетные показатели объектов организаций культуры</w:t>
      </w:r>
    </w:p>
    <w:p w:rsidR="00077FE5" w:rsidRPr="00D807ED" w:rsidRDefault="00077FE5" w:rsidP="00077FE5">
      <w:pPr>
        <w:ind w:firstLine="680"/>
        <w:jc w:val="both"/>
        <w:rPr>
          <w:rFonts w:eastAsia="Calibri"/>
          <w:sz w:val="20"/>
          <w:szCs w:val="20"/>
          <w:lang w:eastAsia="x-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3"/>
        <w:gridCol w:w="2977"/>
        <w:gridCol w:w="1683"/>
        <w:gridCol w:w="1477"/>
        <w:gridCol w:w="1730"/>
        <w:gridCol w:w="1473"/>
      </w:tblGrid>
      <w:tr w:rsidR="00077FE5" w:rsidRPr="00D807ED" w:rsidTr="002A77D1">
        <w:trPr>
          <w:trHeight w:val="778"/>
        </w:trPr>
        <w:tc>
          <w:tcPr>
            <w:tcW w:w="583"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2977"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Наименование объекта</w:t>
            </w:r>
          </w:p>
        </w:tc>
        <w:tc>
          <w:tcPr>
            <w:tcW w:w="3160"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Минимально допустимый уровень обеспеченности</w:t>
            </w:r>
          </w:p>
        </w:tc>
        <w:tc>
          <w:tcPr>
            <w:tcW w:w="3203" w:type="dxa"/>
            <w:gridSpan w:val="2"/>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Максимально допустимый уровень территориальной доступности</w:t>
            </w:r>
          </w:p>
        </w:tc>
      </w:tr>
      <w:tr w:rsidR="00077FE5" w:rsidRPr="00D807ED" w:rsidTr="002A77D1">
        <w:trPr>
          <w:trHeight w:val="776"/>
        </w:trPr>
        <w:tc>
          <w:tcPr>
            <w:tcW w:w="583" w:type="dxa"/>
            <w:vMerge/>
            <w:vAlign w:val="center"/>
          </w:tcPr>
          <w:p w:rsidR="00077FE5" w:rsidRPr="00D807ED" w:rsidRDefault="00077FE5" w:rsidP="002A77D1">
            <w:pPr>
              <w:jc w:val="center"/>
              <w:rPr>
                <w:rFonts w:eastAsia="Calibri"/>
                <w:b/>
                <w:sz w:val="20"/>
                <w:szCs w:val="20"/>
                <w:lang w:eastAsia="en-US"/>
              </w:rPr>
            </w:pPr>
          </w:p>
        </w:tc>
        <w:tc>
          <w:tcPr>
            <w:tcW w:w="2977" w:type="dxa"/>
            <w:vMerge/>
            <w:vAlign w:val="center"/>
          </w:tcPr>
          <w:p w:rsidR="00077FE5" w:rsidRPr="00D807ED" w:rsidRDefault="00077FE5" w:rsidP="002A77D1">
            <w:pPr>
              <w:jc w:val="center"/>
              <w:rPr>
                <w:rFonts w:eastAsia="Calibri"/>
                <w:b/>
                <w:sz w:val="20"/>
                <w:szCs w:val="20"/>
                <w:lang w:eastAsia="en-US"/>
              </w:rPr>
            </w:pPr>
          </w:p>
        </w:tc>
        <w:tc>
          <w:tcPr>
            <w:tcW w:w="168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47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173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47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trHeight w:val="426"/>
        </w:trPr>
        <w:tc>
          <w:tcPr>
            <w:tcW w:w="9923" w:type="dxa"/>
            <w:gridSpan w:val="6"/>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Объекты организаций культуры микрорайонного (квартала) значения</w:t>
            </w:r>
          </w:p>
        </w:tc>
      </w:tr>
      <w:tr w:rsidR="00077FE5" w:rsidRPr="00D807ED" w:rsidTr="002A77D1">
        <w:trPr>
          <w:trHeight w:val="1649"/>
        </w:trPr>
        <w:tc>
          <w:tcPr>
            <w:tcW w:w="583"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eastAsia="en-US"/>
              </w:rPr>
              <w:t>1</w:t>
            </w:r>
            <w:r w:rsidRPr="00D807ED">
              <w:rPr>
                <w:rFonts w:eastAsia="Calibri"/>
                <w:sz w:val="20"/>
                <w:szCs w:val="20"/>
                <w:lang w:val="en-US" w:eastAsia="en-US"/>
              </w:rPr>
              <w:t>.</w:t>
            </w:r>
          </w:p>
        </w:tc>
        <w:tc>
          <w:tcPr>
            <w:tcW w:w="297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Помещения для культурно-массовой работы с населением, досуга и любительской деятельности</w:t>
            </w:r>
          </w:p>
        </w:tc>
        <w:tc>
          <w:tcPr>
            <w:tcW w:w="168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proofErr w:type="gramStart"/>
            <w:r w:rsidRPr="00D807ED">
              <w:rPr>
                <w:rFonts w:eastAsia="Calibri"/>
                <w:sz w:val="20"/>
                <w:szCs w:val="20"/>
                <w:vertAlign w:val="superscript"/>
                <w:lang w:eastAsia="en-US"/>
              </w:rPr>
              <w:t>2</w:t>
            </w:r>
            <w:proofErr w:type="gramEnd"/>
            <w:r w:rsidRPr="00D807ED">
              <w:rPr>
                <w:rFonts w:eastAsia="Calibri"/>
                <w:sz w:val="20"/>
                <w:szCs w:val="20"/>
                <w:lang w:eastAsia="en-US"/>
              </w:rPr>
              <w:t xml:space="preserve"> площади пола на 1 тыс. чел.</w:t>
            </w:r>
          </w:p>
        </w:tc>
        <w:tc>
          <w:tcPr>
            <w:tcW w:w="147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50-60</w:t>
            </w:r>
          </w:p>
        </w:tc>
        <w:tc>
          <w:tcPr>
            <w:tcW w:w="1730" w:type="dxa"/>
            <w:vAlign w:val="center"/>
          </w:tcPr>
          <w:p w:rsidR="00077FE5" w:rsidRPr="00D807ED" w:rsidRDefault="00077FE5" w:rsidP="002A77D1">
            <w:pPr>
              <w:ind w:firstLine="30"/>
              <w:contextualSpacing/>
              <w:jc w:val="center"/>
              <w:rPr>
                <w:rFonts w:eastAsia="Calibri"/>
                <w:sz w:val="20"/>
                <w:szCs w:val="20"/>
                <w:lang w:eastAsia="en-US"/>
              </w:rPr>
            </w:pPr>
            <w:r w:rsidRPr="00D807ED">
              <w:rPr>
                <w:rFonts w:eastAsia="Calibri"/>
                <w:sz w:val="20"/>
                <w:szCs w:val="20"/>
                <w:lang w:eastAsia="en-US"/>
              </w:rPr>
              <w:t>м</w:t>
            </w:r>
          </w:p>
        </w:tc>
        <w:tc>
          <w:tcPr>
            <w:tcW w:w="1473" w:type="dxa"/>
            <w:vAlign w:val="center"/>
          </w:tcPr>
          <w:p w:rsidR="00077FE5" w:rsidRPr="00D807ED" w:rsidRDefault="00077FE5" w:rsidP="002A77D1">
            <w:pPr>
              <w:ind w:firstLine="82"/>
              <w:jc w:val="center"/>
              <w:rPr>
                <w:rFonts w:eastAsia="Calibri"/>
                <w:sz w:val="20"/>
                <w:szCs w:val="20"/>
                <w:lang w:eastAsia="en-US"/>
              </w:rPr>
            </w:pPr>
            <w:r w:rsidRPr="00D807ED">
              <w:rPr>
                <w:rFonts w:eastAsia="Calibri"/>
                <w:sz w:val="20"/>
                <w:szCs w:val="20"/>
                <w:lang w:eastAsia="en-US"/>
              </w:rPr>
              <w:t>1500</w:t>
            </w:r>
          </w:p>
        </w:tc>
      </w:tr>
      <w:tr w:rsidR="00077FE5" w:rsidRPr="00D807ED" w:rsidTr="002A77D1">
        <w:trPr>
          <w:trHeight w:val="351"/>
        </w:trPr>
        <w:tc>
          <w:tcPr>
            <w:tcW w:w="9923" w:type="dxa"/>
            <w:gridSpan w:val="6"/>
            <w:vAlign w:val="center"/>
          </w:tcPr>
          <w:p w:rsidR="00077FE5" w:rsidRPr="00D807ED" w:rsidRDefault="00077FE5" w:rsidP="002A77D1">
            <w:pPr>
              <w:ind w:firstLine="82"/>
              <w:jc w:val="center"/>
              <w:rPr>
                <w:rFonts w:eastAsia="Calibri"/>
                <w:sz w:val="20"/>
                <w:szCs w:val="20"/>
                <w:lang w:eastAsia="en-US"/>
              </w:rPr>
            </w:pPr>
            <w:r w:rsidRPr="00D807ED">
              <w:rPr>
                <w:rFonts w:eastAsia="Calibri"/>
                <w:sz w:val="20"/>
                <w:szCs w:val="20"/>
                <w:lang w:eastAsia="en-US"/>
              </w:rPr>
              <w:t>Объекты организаций культуры поселкового значения</w:t>
            </w:r>
          </w:p>
        </w:tc>
      </w:tr>
      <w:tr w:rsidR="00077FE5" w:rsidRPr="00D807ED" w:rsidTr="002A77D1">
        <w:trPr>
          <w:trHeight w:val="836"/>
        </w:trPr>
        <w:tc>
          <w:tcPr>
            <w:tcW w:w="58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297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Дом культуры (клуб)</w:t>
            </w:r>
          </w:p>
        </w:tc>
        <w:tc>
          <w:tcPr>
            <w:tcW w:w="168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proofErr w:type="gramStart"/>
            <w:r w:rsidRPr="00D807ED">
              <w:rPr>
                <w:rFonts w:eastAsia="Calibri"/>
                <w:sz w:val="20"/>
                <w:szCs w:val="20"/>
                <w:vertAlign w:val="superscript"/>
                <w:lang w:eastAsia="en-US"/>
              </w:rPr>
              <w:t>2</w:t>
            </w:r>
            <w:proofErr w:type="gramEnd"/>
            <w:r w:rsidRPr="00D807ED">
              <w:rPr>
                <w:rFonts w:eastAsia="Calibri"/>
                <w:sz w:val="20"/>
                <w:szCs w:val="20"/>
                <w:lang w:eastAsia="en-US"/>
              </w:rPr>
              <w:t xml:space="preserve"> площади пола на 1000 чел.</w:t>
            </w:r>
          </w:p>
        </w:tc>
        <w:tc>
          <w:tcPr>
            <w:tcW w:w="147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80</w:t>
            </w:r>
          </w:p>
        </w:tc>
        <w:tc>
          <w:tcPr>
            <w:tcW w:w="1730" w:type="dxa"/>
            <w:vAlign w:val="center"/>
          </w:tcPr>
          <w:p w:rsidR="00077FE5" w:rsidRPr="00D807ED" w:rsidRDefault="00077FE5" w:rsidP="002A77D1">
            <w:pPr>
              <w:ind w:firstLine="30"/>
              <w:contextualSpacing/>
              <w:jc w:val="center"/>
              <w:rPr>
                <w:rFonts w:eastAsia="Calibri"/>
                <w:sz w:val="20"/>
                <w:szCs w:val="20"/>
                <w:lang w:eastAsia="en-US"/>
              </w:rPr>
            </w:pPr>
            <w:r w:rsidRPr="00D807ED">
              <w:rPr>
                <w:rFonts w:eastAsia="Calibri"/>
                <w:sz w:val="20"/>
                <w:szCs w:val="20"/>
                <w:lang w:eastAsia="en-US"/>
              </w:rPr>
              <w:t>м</w:t>
            </w:r>
          </w:p>
        </w:tc>
        <w:tc>
          <w:tcPr>
            <w:tcW w:w="1473" w:type="dxa"/>
            <w:vAlign w:val="center"/>
          </w:tcPr>
          <w:p w:rsidR="00077FE5" w:rsidRPr="00D807ED" w:rsidRDefault="00077FE5" w:rsidP="002A77D1">
            <w:pPr>
              <w:ind w:firstLine="82"/>
              <w:jc w:val="center"/>
              <w:rPr>
                <w:rFonts w:eastAsia="Calibri"/>
                <w:sz w:val="20"/>
                <w:szCs w:val="20"/>
                <w:lang w:eastAsia="en-US"/>
              </w:rPr>
            </w:pPr>
            <w:r w:rsidRPr="00D807ED">
              <w:rPr>
                <w:rFonts w:eastAsia="Calibri"/>
                <w:sz w:val="20"/>
                <w:szCs w:val="20"/>
                <w:lang w:eastAsia="en-US"/>
              </w:rPr>
              <w:t>1500</w:t>
            </w:r>
          </w:p>
        </w:tc>
      </w:tr>
    </w:tbl>
    <w:p w:rsidR="00077FE5" w:rsidRPr="00D807ED" w:rsidRDefault="00077FE5" w:rsidP="00077FE5">
      <w:pPr>
        <w:ind w:firstLine="567"/>
        <w:contextualSpacing/>
        <w:jc w:val="both"/>
        <w:rPr>
          <w:sz w:val="20"/>
          <w:szCs w:val="20"/>
          <w:u w:val="single"/>
        </w:rPr>
      </w:pPr>
      <w:r w:rsidRPr="00D807ED">
        <w:rPr>
          <w:sz w:val="20"/>
          <w:szCs w:val="20"/>
          <w:u w:val="single"/>
        </w:rPr>
        <w:t>Примечание:</w:t>
      </w:r>
    </w:p>
    <w:p w:rsidR="00077FE5" w:rsidRPr="00D807ED" w:rsidRDefault="00077FE5" w:rsidP="00077FE5">
      <w:pPr>
        <w:ind w:firstLine="567"/>
        <w:contextualSpacing/>
        <w:rPr>
          <w:rFonts w:eastAsia="Calibri"/>
          <w:b/>
          <w:sz w:val="20"/>
          <w:szCs w:val="20"/>
          <w:lang w:eastAsia="en-US"/>
        </w:rPr>
      </w:pPr>
      <w:r w:rsidRPr="00D807ED">
        <w:rPr>
          <w:sz w:val="20"/>
          <w:szCs w:val="20"/>
        </w:rPr>
        <w:t>Рекомендуется формировать единые комплексы для организации культурно-массовой, физкультурно-оздоровительной и политико-воспитательной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p w:rsidR="00077FE5" w:rsidRPr="00D807ED" w:rsidRDefault="00077FE5" w:rsidP="00077FE5">
      <w:pPr>
        <w:contextualSpacing/>
        <w:jc w:val="both"/>
        <w:rPr>
          <w:rFonts w:eastAsia="Calibri"/>
          <w:b/>
          <w:sz w:val="20"/>
          <w:szCs w:val="20"/>
          <w:lang w:eastAsia="en-US"/>
        </w:rPr>
      </w:pPr>
    </w:p>
    <w:p w:rsidR="00077FE5" w:rsidRPr="00D807ED" w:rsidRDefault="00077FE5" w:rsidP="00077FE5">
      <w:pPr>
        <w:widowControl w:val="0"/>
        <w:autoSpaceDE w:val="0"/>
        <w:autoSpaceDN w:val="0"/>
        <w:adjustRightInd w:val="0"/>
        <w:jc w:val="both"/>
        <w:outlineLvl w:val="2"/>
        <w:rPr>
          <w:rFonts w:eastAsia="Calibri"/>
          <w:b/>
          <w:sz w:val="20"/>
          <w:szCs w:val="20"/>
          <w:u w:val="single"/>
          <w:lang w:eastAsia="en-US"/>
        </w:rPr>
      </w:pPr>
      <w:r w:rsidRPr="00D807ED">
        <w:rPr>
          <w:rFonts w:eastAsia="Calibri"/>
          <w:b/>
          <w:sz w:val="20"/>
          <w:szCs w:val="20"/>
          <w:u w:val="single"/>
          <w:lang w:eastAsia="en-US"/>
        </w:rPr>
        <w:t>1.12. Расчетные показатели объектов благоустройства рабочего поселка Лунино, мест массового отдыха населения</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2268"/>
        <w:gridCol w:w="1417"/>
        <w:gridCol w:w="1346"/>
        <w:gridCol w:w="2340"/>
      </w:tblGrid>
      <w:tr w:rsidR="00077FE5" w:rsidRPr="00D807ED" w:rsidTr="002A77D1">
        <w:trPr>
          <w:trHeight w:val="681"/>
        </w:trPr>
        <w:tc>
          <w:tcPr>
            <w:tcW w:w="851" w:type="dxa"/>
            <w:vMerge w:val="restart"/>
            <w:shd w:val="clear" w:color="auto" w:fill="auto"/>
          </w:tcPr>
          <w:p w:rsidR="00077FE5" w:rsidRPr="00D807ED" w:rsidRDefault="00077FE5" w:rsidP="002A77D1">
            <w:pPr>
              <w:widowControl w:val="0"/>
              <w:autoSpaceDE w:val="0"/>
              <w:autoSpaceDN w:val="0"/>
              <w:adjustRightInd w:val="0"/>
              <w:ind w:left="709" w:right="459"/>
              <w:jc w:val="center"/>
              <w:outlineLvl w:val="2"/>
              <w:rPr>
                <w:rFonts w:cs="Calibri"/>
                <w:sz w:val="20"/>
                <w:szCs w:val="20"/>
                <w:lang w:eastAsia="en-US"/>
              </w:rPr>
            </w:pPr>
          </w:p>
          <w:p w:rsidR="00077FE5" w:rsidRPr="00D807ED" w:rsidRDefault="00077FE5" w:rsidP="002A77D1">
            <w:pPr>
              <w:ind w:firstLine="680"/>
              <w:jc w:val="both"/>
              <w:rPr>
                <w:rFonts w:cs="Calibri"/>
                <w:sz w:val="20"/>
                <w:szCs w:val="20"/>
                <w:lang w:eastAsia="en-US"/>
              </w:rPr>
            </w:pPr>
          </w:p>
          <w:p w:rsidR="00077FE5" w:rsidRPr="00D807ED" w:rsidRDefault="00077FE5" w:rsidP="002A77D1">
            <w:pPr>
              <w:ind w:right="175"/>
              <w:jc w:val="both"/>
              <w:rPr>
                <w:rFonts w:cs="Calibri"/>
                <w:sz w:val="20"/>
                <w:szCs w:val="20"/>
                <w:lang w:eastAsia="en-US"/>
              </w:rPr>
            </w:pPr>
            <w:r w:rsidRPr="00D807ED">
              <w:rPr>
                <w:rFonts w:cs="Arial"/>
                <w:sz w:val="20"/>
                <w:szCs w:val="20"/>
                <w:lang w:eastAsia="en-US"/>
              </w:rPr>
              <w:t>№</w:t>
            </w:r>
          </w:p>
        </w:tc>
        <w:tc>
          <w:tcPr>
            <w:tcW w:w="2126" w:type="dxa"/>
            <w:vMerge w:val="restart"/>
            <w:shd w:val="clear" w:color="auto" w:fill="auto"/>
          </w:tcPr>
          <w:p w:rsidR="00077FE5" w:rsidRPr="00D807ED" w:rsidRDefault="00077FE5" w:rsidP="002A77D1">
            <w:pPr>
              <w:ind w:firstLine="680"/>
              <w:jc w:val="both"/>
              <w:rPr>
                <w:rFonts w:cs="Arial"/>
                <w:sz w:val="20"/>
                <w:szCs w:val="20"/>
                <w:lang w:eastAsia="en-US"/>
              </w:rPr>
            </w:pPr>
          </w:p>
          <w:p w:rsidR="00077FE5" w:rsidRPr="00D807ED" w:rsidRDefault="00077FE5" w:rsidP="002A77D1">
            <w:pPr>
              <w:ind w:firstLine="65"/>
              <w:jc w:val="center"/>
              <w:rPr>
                <w:rFonts w:cs="Arial"/>
                <w:sz w:val="20"/>
                <w:szCs w:val="20"/>
              </w:rPr>
            </w:pPr>
            <w:r w:rsidRPr="00D807ED">
              <w:rPr>
                <w:rFonts w:cs="Arial"/>
                <w:sz w:val="20"/>
                <w:szCs w:val="20"/>
                <w:lang w:eastAsia="en-US"/>
              </w:rPr>
              <w:t>Наименование объекта</w:t>
            </w:r>
          </w:p>
        </w:tc>
        <w:tc>
          <w:tcPr>
            <w:tcW w:w="3685" w:type="dxa"/>
            <w:gridSpan w:val="2"/>
            <w:shd w:val="clear" w:color="auto" w:fill="auto"/>
          </w:tcPr>
          <w:p w:rsidR="00077FE5" w:rsidRPr="00D807ED" w:rsidRDefault="00077FE5" w:rsidP="002A77D1">
            <w:pPr>
              <w:jc w:val="center"/>
              <w:rPr>
                <w:rFonts w:cs="Arial"/>
                <w:sz w:val="20"/>
                <w:szCs w:val="20"/>
              </w:rPr>
            </w:pPr>
            <w:r w:rsidRPr="00D807ED">
              <w:rPr>
                <w:rFonts w:cs="Arial"/>
                <w:sz w:val="20"/>
                <w:szCs w:val="20"/>
                <w:lang w:eastAsia="en-US"/>
              </w:rPr>
              <w:t>Минимально допустимый уровень обеспеченности</w:t>
            </w:r>
          </w:p>
        </w:tc>
        <w:tc>
          <w:tcPr>
            <w:tcW w:w="3686" w:type="dxa"/>
            <w:gridSpan w:val="2"/>
            <w:shd w:val="clear" w:color="auto" w:fill="auto"/>
          </w:tcPr>
          <w:p w:rsidR="00077FE5" w:rsidRPr="00D807ED" w:rsidRDefault="00077FE5" w:rsidP="002A77D1">
            <w:pPr>
              <w:ind w:firstLine="680"/>
              <w:jc w:val="center"/>
              <w:rPr>
                <w:rFonts w:cs="Arial"/>
                <w:sz w:val="20"/>
                <w:szCs w:val="20"/>
              </w:rPr>
            </w:pPr>
            <w:r w:rsidRPr="00D807ED">
              <w:rPr>
                <w:rFonts w:cs="Arial"/>
                <w:sz w:val="20"/>
                <w:szCs w:val="20"/>
                <w:lang w:eastAsia="en-US"/>
              </w:rPr>
              <w:t>Максимально допустимый уровень территориальной доступности</w:t>
            </w:r>
          </w:p>
        </w:tc>
      </w:tr>
      <w:tr w:rsidR="00077FE5" w:rsidRPr="00D807ED" w:rsidTr="002A77D1">
        <w:trPr>
          <w:trHeight w:val="663"/>
        </w:trPr>
        <w:tc>
          <w:tcPr>
            <w:tcW w:w="851" w:type="dxa"/>
            <w:vMerge/>
            <w:shd w:val="clear" w:color="auto" w:fill="auto"/>
          </w:tcPr>
          <w:p w:rsidR="00077FE5" w:rsidRPr="00D807ED" w:rsidRDefault="00077FE5" w:rsidP="002A77D1">
            <w:pPr>
              <w:widowControl w:val="0"/>
              <w:autoSpaceDE w:val="0"/>
              <w:autoSpaceDN w:val="0"/>
              <w:adjustRightInd w:val="0"/>
              <w:ind w:left="709" w:right="459"/>
              <w:jc w:val="center"/>
              <w:outlineLvl w:val="2"/>
              <w:rPr>
                <w:rFonts w:cs="Calibri"/>
                <w:sz w:val="20"/>
                <w:szCs w:val="20"/>
                <w:lang w:eastAsia="en-US"/>
              </w:rPr>
            </w:pPr>
          </w:p>
        </w:tc>
        <w:tc>
          <w:tcPr>
            <w:tcW w:w="2126" w:type="dxa"/>
            <w:vMerge/>
            <w:shd w:val="clear" w:color="auto" w:fill="auto"/>
          </w:tcPr>
          <w:p w:rsidR="00077FE5" w:rsidRPr="00D807ED" w:rsidRDefault="00077FE5" w:rsidP="002A77D1">
            <w:pPr>
              <w:ind w:firstLine="680"/>
              <w:jc w:val="center"/>
              <w:rPr>
                <w:rFonts w:cs="Arial"/>
                <w:sz w:val="20"/>
                <w:szCs w:val="20"/>
                <w:lang w:eastAsia="en-US"/>
              </w:rPr>
            </w:pPr>
          </w:p>
        </w:tc>
        <w:tc>
          <w:tcPr>
            <w:tcW w:w="2268" w:type="dxa"/>
            <w:shd w:val="clear" w:color="auto" w:fill="auto"/>
            <w:vAlign w:val="center"/>
          </w:tcPr>
          <w:p w:rsidR="00077FE5" w:rsidRPr="00D807ED" w:rsidRDefault="00077FE5" w:rsidP="002A77D1">
            <w:pPr>
              <w:jc w:val="center"/>
              <w:rPr>
                <w:rFonts w:cs="Arial"/>
                <w:sz w:val="20"/>
                <w:szCs w:val="20"/>
                <w:lang w:eastAsia="en-US"/>
              </w:rPr>
            </w:pPr>
            <w:r w:rsidRPr="00D807ED">
              <w:rPr>
                <w:rFonts w:cs="Arial"/>
                <w:sz w:val="20"/>
                <w:szCs w:val="20"/>
                <w:lang w:eastAsia="en-US"/>
              </w:rPr>
              <w:t>Единица измерения</w:t>
            </w:r>
          </w:p>
        </w:tc>
        <w:tc>
          <w:tcPr>
            <w:tcW w:w="1417" w:type="dxa"/>
            <w:shd w:val="clear" w:color="auto" w:fill="auto"/>
            <w:vAlign w:val="center"/>
          </w:tcPr>
          <w:p w:rsidR="00077FE5" w:rsidRPr="00D807ED" w:rsidRDefault="00077FE5" w:rsidP="002A77D1">
            <w:pPr>
              <w:jc w:val="center"/>
              <w:rPr>
                <w:rFonts w:cs="Arial"/>
                <w:sz w:val="20"/>
                <w:szCs w:val="20"/>
                <w:lang w:eastAsia="en-US"/>
              </w:rPr>
            </w:pPr>
            <w:r w:rsidRPr="00D807ED">
              <w:rPr>
                <w:rFonts w:cs="Arial"/>
                <w:sz w:val="20"/>
                <w:szCs w:val="20"/>
                <w:lang w:eastAsia="en-US"/>
              </w:rPr>
              <w:t>Величина</w:t>
            </w:r>
          </w:p>
        </w:tc>
        <w:tc>
          <w:tcPr>
            <w:tcW w:w="1346" w:type="dxa"/>
            <w:shd w:val="clear" w:color="auto" w:fill="auto"/>
            <w:vAlign w:val="center"/>
          </w:tcPr>
          <w:p w:rsidR="00077FE5" w:rsidRPr="00D807ED" w:rsidRDefault="00077FE5" w:rsidP="002A77D1">
            <w:pPr>
              <w:jc w:val="center"/>
              <w:rPr>
                <w:rFonts w:cs="Arial"/>
                <w:sz w:val="20"/>
                <w:szCs w:val="20"/>
                <w:lang w:eastAsia="en-US"/>
              </w:rPr>
            </w:pPr>
            <w:r w:rsidRPr="00D807ED">
              <w:rPr>
                <w:rFonts w:cs="Arial"/>
                <w:sz w:val="20"/>
                <w:szCs w:val="20"/>
                <w:lang w:eastAsia="en-US"/>
              </w:rPr>
              <w:t>Единица измерения</w:t>
            </w:r>
          </w:p>
        </w:tc>
        <w:tc>
          <w:tcPr>
            <w:tcW w:w="2340" w:type="dxa"/>
            <w:shd w:val="clear" w:color="auto" w:fill="auto"/>
            <w:vAlign w:val="center"/>
          </w:tcPr>
          <w:p w:rsidR="00077FE5" w:rsidRPr="00D807ED" w:rsidRDefault="00077FE5" w:rsidP="002A77D1">
            <w:pPr>
              <w:jc w:val="center"/>
              <w:rPr>
                <w:rFonts w:cs="Arial"/>
                <w:sz w:val="20"/>
                <w:szCs w:val="20"/>
                <w:lang w:eastAsia="en-US"/>
              </w:rPr>
            </w:pPr>
            <w:r w:rsidRPr="00D807ED">
              <w:rPr>
                <w:rFonts w:cs="Arial"/>
                <w:sz w:val="20"/>
                <w:szCs w:val="20"/>
                <w:lang w:eastAsia="en-US"/>
              </w:rPr>
              <w:t>Величина</w:t>
            </w:r>
          </w:p>
        </w:tc>
      </w:tr>
      <w:tr w:rsidR="00077FE5" w:rsidRPr="00D807ED" w:rsidTr="002A77D1">
        <w:tc>
          <w:tcPr>
            <w:tcW w:w="851" w:type="dxa"/>
            <w:shd w:val="clear" w:color="auto" w:fill="auto"/>
          </w:tcPr>
          <w:p w:rsidR="00077FE5" w:rsidRPr="00D807ED" w:rsidRDefault="00077FE5" w:rsidP="004B5433">
            <w:pPr>
              <w:widowControl w:val="0"/>
              <w:numPr>
                <w:ilvl w:val="0"/>
                <w:numId w:val="10"/>
              </w:numPr>
              <w:tabs>
                <w:tab w:val="left" w:pos="176"/>
              </w:tabs>
              <w:suppressAutoHyphens w:val="0"/>
              <w:autoSpaceDE w:val="0"/>
              <w:autoSpaceDN w:val="0"/>
              <w:adjustRightInd w:val="0"/>
              <w:ind w:right="459"/>
              <w:jc w:val="center"/>
              <w:outlineLvl w:val="2"/>
              <w:rPr>
                <w:rFonts w:cs="Calibri"/>
                <w:sz w:val="20"/>
                <w:szCs w:val="20"/>
                <w:lang w:eastAsia="en-US"/>
              </w:rPr>
            </w:pPr>
          </w:p>
        </w:tc>
        <w:tc>
          <w:tcPr>
            <w:tcW w:w="2126" w:type="dxa"/>
            <w:shd w:val="clear" w:color="auto" w:fill="auto"/>
          </w:tcPr>
          <w:p w:rsidR="00077FE5" w:rsidRPr="00D807ED" w:rsidRDefault="00077FE5" w:rsidP="002A77D1">
            <w:pPr>
              <w:ind w:firstLine="680"/>
              <w:rPr>
                <w:rFonts w:cs="Arial"/>
                <w:sz w:val="20"/>
                <w:szCs w:val="20"/>
              </w:rPr>
            </w:pPr>
            <w:r w:rsidRPr="00D807ED">
              <w:rPr>
                <w:rFonts w:cs="Arial"/>
                <w:sz w:val="20"/>
                <w:szCs w:val="20"/>
              </w:rPr>
              <w:t xml:space="preserve"> </w:t>
            </w:r>
          </w:p>
          <w:p w:rsidR="00077FE5" w:rsidRPr="00D807ED" w:rsidRDefault="00077FE5" w:rsidP="002A77D1">
            <w:pPr>
              <w:ind w:firstLine="65"/>
              <w:jc w:val="both"/>
              <w:rPr>
                <w:sz w:val="20"/>
                <w:szCs w:val="20"/>
              </w:rPr>
            </w:pPr>
            <w:r w:rsidRPr="00D807ED">
              <w:rPr>
                <w:rFonts w:cs="Arial"/>
                <w:sz w:val="20"/>
                <w:szCs w:val="20"/>
              </w:rPr>
              <w:t>Скверы</w:t>
            </w:r>
            <w:r w:rsidRPr="00D807ED">
              <w:rPr>
                <w:sz w:val="20"/>
                <w:szCs w:val="20"/>
              </w:rPr>
              <w:t xml:space="preserve"> </w:t>
            </w:r>
          </w:p>
        </w:tc>
        <w:tc>
          <w:tcPr>
            <w:tcW w:w="2268" w:type="dxa"/>
            <w:shd w:val="clear" w:color="auto" w:fill="auto"/>
          </w:tcPr>
          <w:p w:rsidR="00077FE5" w:rsidRPr="00D807ED" w:rsidRDefault="00077FE5" w:rsidP="002A77D1">
            <w:pPr>
              <w:jc w:val="center"/>
              <w:rPr>
                <w:sz w:val="20"/>
                <w:szCs w:val="20"/>
              </w:rPr>
            </w:pPr>
            <w:r w:rsidRPr="00D807ED">
              <w:rPr>
                <w:sz w:val="20"/>
                <w:szCs w:val="20"/>
              </w:rPr>
              <w:t>га</w:t>
            </w:r>
          </w:p>
          <w:p w:rsidR="00077FE5" w:rsidRPr="00D807ED" w:rsidRDefault="00077FE5" w:rsidP="002A77D1">
            <w:pPr>
              <w:jc w:val="center"/>
              <w:rPr>
                <w:sz w:val="20"/>
                <w:szCs w:val="20"/>
              </w:rPr>
            </w:pPr>
            <w:r w:rsidRPr="00D807ED">
              <w:rPr>
                <w:sz w:val="20"/>
                <w:szCs w:val="20"/>
              </w:rPr>
              <w:t>на квартал (микрорайон)</w:t>
            </w:r>
            <w:r w:rsidRPr="00D807ED">
              <w:rPr>
                <w:rFonts w:cs="Arial"/>
                <w:sz w:val="20"/>
                <w:szCs w:val="20"/>
                <w:vertAlign w:val="superscript"/>
                <w:lang w:eastAsia="en-US"/>
              </w:rPr>
              <w:t xml:space="preserve"> 1)</w:t>
            </w:r>
          </w:p>
          <w:p w:rsidR="00077FE5" w:rsidRPr="00D807ED" w:rsidRDefault="00077FE5" w:rsidP="002A77D1">
            <w:pPr>
              <w:jc w:val="center"/>
              <w:rPr>
                <w:sz w:val="20"/>
                <w:szCs w:val="20"/>
              </w:rPr>
            </w:pPr>
          </w:p>
        </w:tc>
        <w:tc>
          <w:tcPr>
            <w:tcW w:w="1417" w:type="dxa"/>
            <w:shd w:val="clear" w:color="auto" w:fill="auto"/>
          </w:tcPr>
          <w:p w:rsidR="00077FE5" w:rsidRPr="00D807ED" w:rsidRDefault="00077FE5" w:rsidP="002A77D1">
            <w:pPr>
              <w:jc w:val="center"/>
              <w:rPr>
                <w:rFonts w:cs="Arial"/>
                <w:sz w:val="20"/>
                <w:szCs w:val="20"/>
              </w:rPr>
            </w:pPr>
          </w:p>
          <w:p w:rsidR="00077FE5" w:rsidRPr="00D807ED" w:rsidRDefault="00077FE5" w:rsidP="002A77D1">
            <w:pPr>
              <w:jc w:val="center"/>
              <w:rPr>
                <w:rFonts w:cs="Arial"/>
                <w:sz w:val="20"/>
                <w:szCs w:val="20"/>
              </w:rPr>
            </w:pPr>
            <w:r w:rsidRPr="00D807ED">
              <w:rPr>
                <w:rFonts w:cs="Arial"/>
                <w:sz w:val="20"/>
                <w:szCs w:val="20"/>
              </w:rPr>
              <w:t>0,5</w:t>
            </w:r>
          </w:p>
        </w:tc>
        <w:tc>
          <w:tcPr>
            <w:tcW w:w="3686" w:type="dxa"/>
            <w:gridSpan w:val="2"/>
            <w:shd w:val="clear" w:color="auto" w:fill="auto"/>
          </w:tcPr>
          <w:p w:rsidR="00077FE5" w:rsidRPr="00D807ED" w:rsidRDefault="00077FE5" w:rsidP="002A77D1">
            <w:pPr>
              <w:jc w:val="center"/>
              <w:rPr>
                <w:rFonts w:cs="Arial"/>
                <w:sz w:val="20"/>
                <w:szCs w:val="20"/>
              </w:rPr>
            </w:pPr>
          </w:p>
          <w:p w:rsidR="00077FE5" w:rsidRPr="00D807ED" w:rsidRDefault="00077FE5" w:rsidP="002A77D1">
            <w:pPr>
              <w:jc w:val="center"/>
              <w:rPr>
                <w:rFonts w:cs="Arial"/>
                <w:sz w:val="20"/>
                <w:szCs w:val="20"/>
              </w:rPr>
            </w:pPr>
            <w:r w:rsidRPr="00D807ED">
              <w:rPr>
                <w:rFonts w:cs="Arial"/>
                <w:sz w:val="20"/>
                <w:szCs w:val="20"/>
              </w:rPr>
              <w:t>Не нормируется</w:t>
            </w:r>
          </w:p>
        </w:tc>
      </w:tr>
      <w:tr w:rsidR="00077FE5" w:rsidRPr="00D807ED" w:rsidTr="002A77D1">
        <w:tc>
          <w:tcPr>
            <w:tcW w:w="851" w:type="dxa"/>
            <w:shd w:val="clear" w:color="auto" w:fill="auto"/>
          </w:tcPr>
          <w:p w:rsidR="00077FE5" w:rsidRPr="00D807ED" w:rsidRDefault="00077FE5" w:rsidP="004B5433">
            <w:pPr>
              <w:widowControl w:val="0"/>
              <w:numPr>
                <w:ilvl w:val="0"/>
                <w:numId w:val="10"/>
              </w:numPr>
              <w:suppressAutoHyphens w:val="0"/>
              <w:autoSpaceDE w:val="0"/>
              <w:autoSpaceDN w:val="0"/>
              <w:adjustRightInd w:val="0"/>
              <w:ind w:left="34" w:right="459"/>
              <w:jc w:val="center"/>
              <w:outlineLvl w:val="2"/>
              <w:rPr>
                <w:rFonts w:cs="Calibri"/>
                <w:sz w:val="20"/>
                <w:szCs w:val="20"/>
                <w:lang w:eastAsia="en-US"/>
              </w:rPr>
            </w:pPr>
          </w:p>
        </w:tc>
        <w:tc>
          <w:tcPr>
            <w:tcW w:w="2126" w:type="dxa"/>
            <w:shd w:val="clear" w:color="auto" w:fill="auto"/>
          </w:tcPr>
          <w:p w:rsidR="00077FE5" w:rsidRPr="00D807ED" w:rsidRDefault="00077FE5" w:rsidP="002A77D1">
            <w:pPr>
              <w:rPr>
                <w:rFonts w:cs="Arial"/>
                <w:sz w:val="20"/>
                <w:szCs w:val="20"/>
                <w:lang w:eastAsia="en-US"/>
              </w:rPr>
            </w:pPr>
          </w:p>
          <w:p w:rsidR="00077FE5" w:rsidRPr="00D807ED" w:rsidRDefault="00077FE5" w:rsidP="002A77D1">
            <w:pPr>
              <w:rPr>
                <w:sz w:val="20"/>
                <w:szCs w:val="20"/>
              </w:rPr>
            </w:pPr>
            <w:r w:rsidRPr="00D807ED">
              <w:rPr>
                <w:rFonts w:cs="Arial"/>
                <w:sz w:val="20"/>
                <w:szCs w:val="20"/>
                <w:lang w:eastAsia="en-US"/>
              </w:rPr>
              <w:t>Сады жилых районов</w:t>
            </w:r>
          </w:p>
        </w:tc>
        <w:tc>
          <w:tcPr>
            <w:tcW w:w="2268" w:type="dxa"/>
            <w:shd w:val="clear" w:color="auto" w:fill="auto"/>
          </w:tcPr>
          <w:p w:rsidR="00077FE5" w:rsidRPr="00D807ED" w:rsidRDefault="00077FE5" w:rsidP="002A77D1">
            <w:pPr>
              <w:jc w:val="center"/>
              <w:rPr>
                <w:sz w:val="20"/>
                <w:szCs w:val="20"/>
              </w:rPr>
            </w:pPr>
            <w:r w:rsidRPr="00D807ED">
              <w:rPr>
                <w:sz w:val="20"/>
                <w:szCs w:val="20"/>
              </w:rPr>
              <w:t>га</w:t>
            </w:r>
          </w:p>
          <w:p w:rsidR="00077FE5" w:rsidRPr="00D807ED" w:rsidRDefault="00077FE5" w:rsidP="002A77D1">
            <w:pPr>
              <w:jc w:val="center"/>
              <w:rPr>
                <w:sz w:val="20"/>
                <w:szCs w:val="20"/>
              </w:rPr>
            </w:pPr>
            <w:r w:rsidRPr="00D807ED">
              <w:rPr>
                <w:sz w:val="20"/>
                <w:szCs w:val="20"/>
              </w:rPr>
              <w:t xml:space="preserve">на планировочный </w:t>
            </w:r>
            <w:r w:rsidRPr="00D807ED">
              <w:rPr>
                <w:sz w:val="20"/>
                <w:szCs w:val="20"/>
              </w:rPr>
              <w:lastRenderedPageBreak/>
              <w:t>район</w:t>
            </w:r>
            <w:proofErr w:type="gramStart"/>
            <w:r w:rsidRPr="00D807ED">
              <w:rPr>
                <w:rFonts w:cs="Arial"/>
                <w:sz w:val="20"/>
                <w:szCs w:val="20"/>
                <w:vertAlign w:val="superscript"/>
                <w:lang w:eastAsia="en-US"/>
              </w:rPr>
              <w:t>1</w:t>
            </w:r>
            <w:proofErr w:type="gramEnd"/>
            <w:r w:rsidRPr="00D807ED">
              <w:rPr>
                <w:rFonts w:cs="Arial"/>
                <w:sz w:val="20"/>
                <w:szCs w:val="20"/>
                <w:vertAlign w:val="superscript"/>
                <w:lang w:eastAsia="en-US"/>
              </w:rPr>
              <w:t>)</w:t>
            </w:r>
          </w:p>
        </w:tc>
        <w:tc>
          <w:tcPr>
            <w:tcW w:w="1417" w:type="dxa"/>
            <w:shd w:val="clear" w:color="auto" w:fill="auto"/>
          </w:tcPr>
          <w:p w:rsidR="00077FE5" w:rsidRPr="00D807ED" w:rsidRDefault="00077FE5" w:rsidP="002A77D1">
            <w:pPr>
              <w:jc w:val="center"/>
              <w:rPr>
                <w:rFonts w:cs="Arial"/>
                <w:sz w:val="20"/>
                <w:szCs w:val="20"/>
              </w:rPr>
            </w:pPr>
          </w:p>
          <w:p w:rsidR="00077FE5" w:rsidRPr="00D807ED" w:rsidRDefault="00077FE5" w:rsidP="002A77D1">
            <w:pPr>
              <w:jc w:val="center"/>
              <w:rPr>
                <w:rFonts w:cs="Arial"/>
                <w:sz w:val="20"/>
                <w:szCs w:val="20"/>
              </w:rPr>
            </w:pPr>
            <w:r w:rsidRPr="00D807ED">
              <w:rPr>
                <w:rFonts w:cs="Arial"/>
                <w:sz w:val="20"/>
                <w:szCs w:val="20"/>
              </w:rPr>
              <w:t>3</w:t>
            </w:r>
          </w:p>
        </w:tc>
        <w:tc>
          <w:tcPr>
            <w:tcW w:w="1346" w:type="dxa"/>
            <w:shd w:val="clear" w:color="auto" w:fill="auto"/>
          </w:tcPr>
          <w:p w:rsidR="00077FE5" w:rsidRPr="00D807ED" w:rsidRDefault="00077FE5" w:rsidP="002A77D1">
            <w:pPr>
              <w:jc w:val="center"/>
              <w:rPr>
                <w:rFonts w:cs="Arial"/>
                <w:sz w:val="20"/>
                <w:szCs w:val="20"/>
              </w:rPr>
            </w:pPr>
            <w:r w:rsidRPr="00D807ED">
              <w:rPr>
                <w:rFonts w:cs="Arial"/>
                <w:sz w:val="20"/>
                <w:szCs w:val="20"/>
              </w:rPr>
              <w:t>м</w:t>
            </w:r>
          </w:p>
        </w:tc>
        <w:tc>
          <w:tcPr>
            <w:tcW w:w="2340" w:type="dxa"/>
            <w:shd w:val="clear" w:color="auto" w:fill="auto"/>
          </w:tcPr>
          <w:p w:rsidR="00077FE5" w:rsidRPr="00D807ED" w:rsidRDefault="00077FE5" w:rsidP="002A77D1">
            <w:pPr>
              <w:jc w:val="center"/>
              <w:rPr>
                <w:rFonts w:cs="Arial"/>
                <w:sz w:val="20"/>
                <w:szCs w:val="20"/>
              </w:rPr>
            </w:pPr>
            <w:r w:rsidRPr="00D807ED">
              <w:rPr>
                <w:rFonts w:cs="Arial"/>
                <w:sz w:val="20"/>
                <w:szCs w:val="20"/>
              </w:rPr>
              <w:t>400</w:t>
            </w:r>
          </w:p>
        </w:tc>
      </w:tr>
      <w:tr w:rsidR="00077FE5" w:rsidRPr="00D807ED" w:rsidTr="002A77D1">
        <w:tc>
          <w:tcPr>
            <w:tcW w:w="851" w:type="dxa"/>
            <w:shd w:val="clear" w:color="auto" w:fill="auto"/>
          </w:tcPr>
          <w:p w:rsidR="00077FE5" w:rsidRPr="00D807ED" w:rsidRDefault="00077FE5" w:rsidP="004B5433">
            <w:pPr>
              <w:widowControl w:val="0"/>
              <w:numPr>
                <w:ilvl w:val="0"/>
                <w:numId w:val="10"/>
              </w:numPr>
              <w:suppressAutoHyphens w:val="0"/>
              <w:autoSpaceDE w:val="0"/>
              <w:autoSpaceDN w:val="0"/>
              <w:adjustRightInd w:val="0"/>
              <w:ind w:left="34" w:right="459"/>
              <w:jc w:val="center"/>
              <w:outlineLvl w:val="2"/>
              <w:rPr>
                <w:rFonts w:cs="Calibri"/>
                <w:sz w:val="20"/>
                <w:szCs w:val="20"/>
                <w:lang w:eastAsia="en-US"/>
              </w:rPr>
            </w:pPr>
          </w:p>
        </w:tc>
        <w:tc>
          <w:tcPr>
            <w:tcW w:w="2126" w:type="dxa"/>
            <w:shd w:val="clear" w:color="auto" w:fill="auto"/>
            <w:vAlign w:val="center"/>
          </w:tcPr>
          <w:p w:rsidR="00077FE5" w:rsidRPr="00D807ED" w:rsidRDefault="00077FE5" w:rsidP="002A77D1">
            <w:pPr>
              <w:rPr>
                <w:rFonts w:cs="Arial"/>
                <w:sz w:val="20"/>
                <w:szCs w:val="20"/>
                <w:lang w:eastAsia="en-US"/>
              </w:rPr>
            </w:pPr>
            <w:r w:rsidRPr="00D807ED">
              <w:rPr>
                <w:rFonts w:cs="Arial"/>
                <w:sz w:val="20"/>
                <w:szCs w:val="20"/>
                <w:lang w:eastAsia="en-US"/>
              </w:rPr>
              <w:t>Поселковые парки</w:t>
            </w:r>
          </w:p>
        </w:tc>
        <w:tc>
          <w:tcPr>
            <w:tcW w:w="2268" w:type="dxa"/>
            <w:shd w:val="clear" w:color="auto" w:fill="auto"/>
            <w:vAlign w:val="center"/>
          </w:tcPr>
          <w:p w:rsidR="00077FE5" w:rsidRPr="00D807ED" w:rsidRDefault="00077FE5" w:rsidP="002A77D1">
            <w:pPr>
              <w:jc w:val="center"/>
              <w:rPr>
                <w:rFonts w:cs="Arial"/>
                <w:sz w:val="20"/>
                <w:szCs w:val="20"/>
                <w:lang w:eastAsia="en-US"/>
              </w:rPr>
            </w:pPr>
            <w:r w:rsidRPr="00D807ED">
              <w:rPr>
                <w:rFonts w:cs="Arial"/>
                <w:sz w:val="20"/>
                <w:szCs w:val="20"/>
                <w:lang w:eastAsia="en-US"/>
              </w:rPr>
              <w:t>га</w:t>
            </w:r>
          </w:p>
        </w:tc>
        <w:tc>
          <w:tcPr>
            <w:tcW w:w="1417" w:type="dxa"/>
            <w:shd w:val="clear" w:color="auto" w:fill="auto"/>
            <w:vAlign w:val="center"/>
          </w:tcPr>
          <w:p w:rsidR="00077FE5" w:rsidRPr="00D807ED" w:rsidRDefault="00077FE5" w:rsidP="002A77D1">
            <w:pPr>
              <w:jc w:val="center"/>
              <w:rPr>
                <w:rFonts w:cs="Arial"/>
                <w:sz w:val="20"/>
                <w:szCs w:val="20"/>
                <w:lang w:eastAsia="en-US"/>
              </w:rPr>
            </w:pPr>
            <w:r w:rsidRPr="00D807ED">
              <w:rPr>
                <w:rFonts w:cs="Arial"/>
                <w:sz w:val="20"/>
                <w:szCs w:val="20"/>
                <w:lang w:eastAsia="en-US"/>
              </w:rPr>
              <w:t>15</w:t>
            </w:r>
          </w:p>
        </w:tc>
        <w:tc>
          <w:tcPr>
            <w:tcW w:w="1346" w:type="dxa"/>
            <w:shd w:val="clear" w:color="auto" w:fill="auto"/>
          </w:tcPr>
          <w:p w:rsidR="00077FE5" w:rsidRPr="00D807ED" w:rsidRDefault="00077FE5" w:rsidP="002A77D1">
            <w:pPr>
              <w:jc w:val="center"/>
              <w:rPr>
                <w:rFonts w:cs="Arial"/>
                <w:sz w:val="20"/>
                <w:szCs w:val="20"/>
              </w:rPr>
            </w:pPr>
            <w:r w:rsidRPr="00D807ED">
              <w:rPr>
                <w:rFonts w:cs="Arial"/>
                <w:sz w:val="20"/>
                <w:szCs w:val="20"/>
              </w:rPr>
              <w:t>мин. транспортной доступности</w:t>
            </w:r>
          </w:p>
        </w:tc>
        <w:tc>
          <w:tcPr>
            <w:tcW w:w="2340" w:type="dxa"/>
            <w:shd w:val="clear" w:color="auto" w:fill="auto"/>
          </w:tcPr>
          <w:p w:rsidR="00077FE5" w:rsidRPr="00D807ED" w:rsidRDefault="00077FE5" w:rsidP="002A77D1">
            <w:pPr>
              <w:jc w:val="center"/>
              <w:rPr>
                <w:rFonts w:cs="Arial"/>
                <w:sz w:val="20"/>
                <w:szCs w:val="20"/>
              </w:rPr>
            </w:pPr>
            <w:r w:rsidRPr="00D807ED">
              <w:rPr>
                <w:rFonts w:cs="Arial"/>
                <w:sz w:val="20"/>
                <w:szCs w:val="20"/>
              </w:rPr>
              <w:t>30</w:t>
            </w:r>
          </w:p>
        </w:tc>
      </w:tr>
      <w:tr w:rsidR="00077FE5" w:rsidRPr="00D807ED" w:rsidTr="002A77D1">
        <w:tc>
          <w:tcPr>
            <w:tcW w:w="851" w:type="dxa"/>
            <w:shd w:val="clear" w:color="auto" w:fill="auto"/>
          </w:tcPr>
          <w:p w:rsidR="00077FE5" w:rsidRPr="00D807ED" w:rsidRDefault="00077FE5" w:rsidP="004B5433">
            <w:pPr>
              <w:widowControl w:val="0"/>
              <w:numPr>
                <w:ilvl w:val="0"/>
                <w:numId w:val="10"/>
              </w:numPr>
              <w:suppressAutoHyphens w:val="0"/>
              <w:autoSpaceDE w:val="0"/>
              <w:autoSpaceDN w:val="0"/>
              <w:adjustRightInd w:val="0"/>
              <w:ind w:left="34" w:right="459"/>
              <w:jc w:val="center"/>
              <w:outlineLvl w:val="2"/>
              <w:rPr>
                <w:rFonts w:cs="Calibri"/>
                <w:sz w:val="20"/>
                <w:szCs w:val="20"/>
                <w:lang w:eastAsia="en-US"/>
              </w:rPr>
            </w:pPr>
          </w:p>
        </w:tc>
        <w:tc>
          <w:tcPr>
            <w:tcW w:w="2126" w:type="dxa"/>
            <w:shd w:val="clear" w:color="auto" w:fill="auto"/>
            <w:vAlign w:val="center"/>
          </w:tcPr>
          <w:p w:rsidR="00077FE5" w:rsidRPr="00D807ED" w:rsidRDefault="00077FE5" w:rsidP="002A77D1">
            <w:pPr>
              <w:rPr>
                <w:rFonts w:cs="Arial"/>
                <w:sz w:val="20"/>
                <w:szCs w:val="20"/>
                <w:lang w:eastAsia="en-US"/>
              </w:rPr>
            </w:pPr>
            <w:r w:rsidRPr="00D807ED">
              <w:rPr>
                <w:rFonts w:cs="Arial"/>
                <w:sz w:val="20"/>
                <w:szCs w:val="20"/>
                <w:lang w:eastAsia="en-US"/>
              </w:rPr>
              <w:t>Объекты рекреации – пляжи</w:t>
            </w:r>
          </w:p>
        </w:tc>
        <w:tc>
          <w:tcPr>
            <w:tcW w:w="2268" w:type="dxa"/>
            <w:shd w:val="clear" w:color="auto" w:fill="auto"/>
            <w:vAlign w:val="center"/>
          </w:tcPr>
          <w:p w:rsidR="00077FE5" w:rsidRPr="00D807ED" w:rsidRDefault="00077FE5" w:rsidP="002A77D1">
            <w:pPr>
              <w:jc w:val="center"/>
              <w:rPr>
                <w:rFonts w:cs="Arial"/>
                <w:sz w:val="20"/>
                <w:szCs w:val="20"/>
                <w:lang w:eastAsia="en-US"/>
              </w:rPr>
            </w:pPr>
            <w:proofErr w:type="gramStart"/>
            <w:r w:rsidRPr="00D807ED">
              <w:rPr>
                <w:rFonts w:cs="Arial"/>
                <w:sz w:val="20"/>
                <w:szCs w:val="20"/>
                <w:lang w:eastAsia="en-US"/>
              </w:rPr>
              <w:t>м</w:t>
            </w:r>
            <w:proofErr w:type="gramEnd"/>
            <w:r w:rsidRPr="00D807ED">
              <w:rPr>
                <w:rFonts w:cs="Arial"/>
                <w:sz w:val="20"/>
                <w:szCs w:val="20"/>
                <w:lang w:eastAsia="en-US"/>
              </w:rPr>
              <w:t>² / на 1 посетителя</w:t>
            </w:r>
          </w:p>
        </w:tc>
        <w:tc>
          <w:tcPr>
            <w:tcW w:w="1417" w:type="dxa"/>
            <w:shd w:val="clear" w:color="auto" w:fill="auto"/>
            <w:vAlign w:val="center"/>
          </w:tcPr>
          <w:p w:rsidR="00077FE5" w:rsidRPr="00D807ED" w:rsidRDefault="00077FE5" w:rsidP="002A77D1">
            <w:pPr>
              <w:jc w:val="center"/>
              <w:rPr>
                <w:rFonts w:cs="Arial"/>
                <w:sz w:val="20"/>
                <w:szCs w:val="20"/>
                <w:lang w:eastAsia="en-US"/>
              </w:rPr>
            </w:pPr>
            <w:r w:rsidRPr="00D807ED">
              <w:rPr>
                <w:rFonts w:cs="Arial"/>
                <w:sz w:val="20"/>
                <w:szCs w:val="20"/>
              </w:rPr>
              <w:t>8</w:t>
            </w:r>
          </w:p>
        </w:tc>
        <w:tc>
          <w:tcPr>
            <w:tcW w:w="1346" w:type="dxa"/>
            <w:shd w:val="clear" w:color="auto" w:fill="auto"/>
          </w:tcPr>
          <w:p w:rsidR="00077FE5" w:rsidRPr="00D807ED" w:rsidRDefault="00077FE5" w:rsidP="002A77D1">
            <w:pPr>
              <w:jc w:val="center"/>
              <w:rPr>
                <w:rFonts w:cs="Arial"/>
                <w:sz w:val="20"/>
                <w:szCs w:val="20"/>
              </w:rPr>
            </w:pPr>
            <w:r w:rsidRPr="00D807ED">
              <w:rPr>
                <w:rFonts w:cs="Arial"/>
                <w:sz w:val="20"/>
                <w:szCs w:val="20"/>
              </w:rPr>
              <w:t>мин. транспортной доступности</w:t>
            </w:r>
          </w:p>
        </w:tc>
        <w:tc>
          <w:tcPr>
            <w:tcW w:w="2340" w:type="dxa"/>
            <w:shd w:val="clear" w:color="auto" w:fill="auto"/>
          </w:tcPr>
          <w:p w:rsidR="00077FE5" w:rsidRPr="00D807ED" w:rsidRDefault="00077FE5" w:rsidP="002A77D1">
            <w:pPr>
              <w:jc w:val="center"/>
              <w:rPr>
                <w:rFonts w:cs="Arial"/>
                <w:sz w:val="20"/>
                <w:szCs w:val="20"/>
              </w:rPr>
            </w:pPr>
            <w:r w:rsidRPr="00D807ED">
              <w:rPr>
                <w:rFonts w:cs="Arial"/>
                <w:sz w:val="20"/>
                <w:szCs w:val="20"/>
              </w:rPr>
              <w:t>30</w:t>
            </w:r>
          </w:p>
        </w:tc>
      </w:tr>
    </w:tbl>
    <w:p w:rsidR="00077FE5" w:rsidRPr="00D807ED" w:rsidRDefault="00077FE5" w:rsidP="00077FE5">
      <w:pPr>
        <w:widowControl w:val="0"/>
        <w:autoSpaceDE w:val="0"/>
        <w:autoSpaceDN w:val="0"/>
        <w:adjustRightInd w:val="0"/>
        <w:ind w:firstLine="567"/>
        <w:jc w:val="both"/>
        <w:outlineLvl w:val="2"/>
        <w:rPr>
          <w:rFonts w:eastAsia="Calibri" w:cs="Calibri"/>
          <w:sz w:val="20"/>
          <w:szCs w:val="20"/>
          <w:u w:val="single"/>
          <w:lang w:eastAsia="en-US"/>
        </w:rPr>
      </w:pPr>
      <w:r w:rsidRPr="00D807ED">
        <w:rPr>
          <w:rFonts w:eastAsia="Calibri" w:cs="Calibri"/>
          <w:sz w:val="20"/>
          <w:szCs w:val="20"/>
          <w:u w:val="single"/>
          <w:lang w:eastAsia="en-US"/>
        </w:rPr>
        <w:t xml:space="preserve">Примечания: </w:t>
      </w:r>
    </w:p>
    <w:p w:rsidR="00077FE5" w:rsidRPr="00D807ED" w:rsidRDefault="00077FE5" w:rsidP="00077FE5">
      <w:pPr>
        <w:tabs>
          <w:tab w:val="left" w:pos="1200"/>
        </w:tabs>
        <w:ind w:firstLine="720"/>
        <w:jc w:val="both"/>
        <w:rPr>
          <w:rFonts w:eastAsia="Calibri"/>
          <w:sz w:val="20"/>
          <w:szCs w:val="20"/>
          <w:lang w:eastAsia="en-US"/>
        </w:rPr>
      </w:pPr>
      <w:r w:rsidRPr="00D807ED">
        <w:rPr>
          <w:rFonts w:eastAsia="Calibri" w:cs="Calibri"/>
          <w:sz w:val="20"/>
          <w:szCs w:val="20"/>
          <w:lang w:eastAsia="en-US"/>
        </w:rPr>
        <w:t xml:space="preserve">1) </w:t>
      </w:r>
      <w:r w:rsidRPr="00D807ED">
        <w:rPr>
          <w:rFonts w:eastAsia="Calibri"/>
          <w:sz w:val="20"/>
          <w:szCs w:val="20"/>
          <w:lang w:eastAsia="en-US"/>
        </w:rPr>
        <w:t>В составе озелененных территорий общего пользования жилых планировочных районов.</w:t>
      </w:r>
    </w:p>
    <w:p w:rsidR="00077FE5" w:rsidRPr="00D807ED" w:rsidRDefault="00077FE5" w:rsidP="00077FE5">
      <w:pPr>
        <w:autoSpaceDE w:val="0"/>
        <w:autoSpaceDN w:val="0"/>
        <w:adjustRightInd w:val="0"/>
        <w:ind w:firstLine="567"/>
        <w:jc w:val="both"/>
        <w:rPr>
          <w:rFonts w:eastAsia="Calibri"/>
          <w:sz w:val="20"/>
          <w:szCs w:val="20"/>
        </w:rPr>
      </w:pPr>
      <w:r w:rsidRPr="00D807ED">
        <w:rPr>
          <w:rFonts w:eastAsia="Calibri"/>
          <w:sz w:val="20"/>
          <w:szCs w:val="20"/>
        </w:rPr>
        <w:t>Суммарную площадь озелененных территорий общего пользования</w:t>
      </w:r>
      <w:r w:rsidRPr="00D807ED">
        <w:rPr>
          <w:rFonts w:eastAsia="Calibri"/>
          <w:bCs/>
          <w:sz w:val="20"/>
          <w:szCs w:val="20"/>
        </w:rPr>
        <w:t xml:space="preserve"> – парков, садов, бульваров, </w:t>
      </w:r>
      <w:proofErr w:type="gramStart"/>
      <w:r w:rsidRPr="00D807ED">
        <w:rPr>
          <w:rFonts w:eastAsia="Calibri"/>
          <w:bCs/>
          <w:sz w:val="20"/>
          <w:szCs w:val="20"/>
        </w:rPr>
        <w:t xml:space="preserve">скверов, размещаемых на территории малого </w:t>
      </w:r>
      <w:r w:rsidRPr="00D807ED">
        <w:rPr>
          <w:rFonts w:eastAsia="Calibri"/>
          <w:sz w:val="20"/>
          <w:szCs w:val="20"/>
        </w:rPr>
        <w:t>города следует</w:t>
      </w:r>
      <w:proofErr w:type="gramEnd"/>
      <w:r w:rsidRPr="00D807ED">
        <w:rPr>
          <w:rFonts w:eastAsia="Calibri"/>
          <w:sz w:val="20"/>
          <w:szCs w:val="20"/>
        </w:rPr>
        <w:t xml:space="preserve"> принимать в соответствии с СП 42.13330.2011 п. 9.13 таблица 4.</w:t>
      </w:r>
    </w:p>
    <w:p w:rsidR="00077FE5" w:rsidRPr="00D807ED" w:rsidRDefault="00077FE5" w:rsidP="00077FE5">
      <w:pPr>
        <w:autoSpaceDE w:val="0"/>
        <w:autoSpaceDN w:val="0"/>
        <w:adjustRightInd w:val="0"/>
        <w:ind w:firstLine="426"/>
        <w:jc w:val="both"/>
        <w:rPr>
          <w:rFonts w:eastAsia="Calibri"/>
          <w:sz w:val="20"/>
          <w:szCs w:val="20"/>
        </w:rPr>
      </w:pPr>
    </w:p>
    <w:p w:rsidR="00077FE5" w:rsidRPr="00D807ED" w:rsidRDefault="00077FE5" w:rsidP="00077FE5">
      <w:pPr>
        <w:ind w:firstLine="567"/>
        <w:jc w:val="both"/>
        <w:rPr>
          <w:sz w:val="20"/>
          <w:szCs w:val="20"/>
          <w:lang w:eastAsia="x-none"/>
        </w:rPr>
      </w:pPr>
      <w:r w:rsidRPr="00D807ED">
        <w:rPr>
          <w:sz w:val="20"/>
          <w:szCs w:val="20"/>
          <w:lang w:eastAsia="x-none"/>
        </w:rPr>
        <w:t>Таблица 1.16.-2</w:t>
      </w:r>
      <w:r w:rsidRPr="00D807ED">
        <w:rPr>
          <w:sz w:val="20"/>
          <w:szCs w:val="20"/>
          <w:lang w:val="x-none" w:eastAsia="x-none"/>
        </w:rPr>
        <w:t xml:space="preserve"> Суммарная площадь озелененных территорий общего пользования</w:t>
      </w:r>
      <w:r w:rsidRPr="00D807ED">
        <w:rPr>
          <w:bCs/>
          <w:sz w:val="20"/>
          <w:szCs w:val="20"/>
          <w:lang w:val="x-none" w:eastAsia="x-none"/>
        </w:rPr>
        <w:t xml:space="preserve"> на территории</w:t>
      </w:r>
      <w:r w:rsidRPr="00D807ED">
        <w:rPr>
          <w:bCs/>
          <w:sz w:val="20"/>
          <w:szCs w:val="20"/>
          <w:lang w:eastAsia="x-none"/>
        </w:rPr>
        <w:t xml:space="preserve"> рабочего поселка</w:t>
      </w:r>
    </w:p>
    <w:tbl>
      <w:tblPr>
        <w:tblW w:w="10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263"/>
        <w:gridCol w:w="4810"/>
      </w:tblGrid>
      <w:tr w:rsidR="00077FE5" w:rsidRPr="00D807ED" w:rsidTr="002A77D1">
        <w:trPr>
          <w:trHeight w:val="227"/>
          <w:jc w:val="center"/>
        </w:trPr>
        <w:tc>
          <w:tcPr>
            <w:tcW w:w="526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Озелененные территории общего пользования</w:t>
            </w:r>
          </w:p>
        </w:tc>
        <w:tc>
          <w:tcPr>
            <w:tcW w:w="481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Площадь озелененных территорий, м</w:t>
            </w:r>
            <w:proofErr w:type="gramStart"/>
            <w:r w:rsidRPr="00D807ED">
              <w:rPr>
                <w:rFonts w:eastAsia="Calibri"/>
                <w:sz w:val="20"/>
                <w:szCs w:val="20"/>
                <w:vertAlign w:val="superscript"/>
                <w:lang w:eastAsia="en-US"/>
              </w:rPr>
              <w:t>2</w:t>
            </w:r>
            <w:proofErr w:type="gramEnd"/>
            <w:r w:rsidRPr="00D807ED">
              <w:rPr>
                <w:rFonts w:eastAsia="Calibri"/>
                <w:sz w:val="20"/>
                <w:szCs w:val="20"/>
                <w:lang w:eastAsia="en-US"/>
              </w:rPr>
              <w:t>/чел.</w:t>
            </w:r>
          </w:p>
        </w:tc>
      </w:tr>
      <w:tr w:rsidR="00077FE5" w:rsidRPr="00D807ED" w:rsidTr="002A77D1">
        <w:trPr>
          <w:trHeight w:val="227"/>
          <w:jc w:val="center"/>
        </w:trPr>
        <w:tc>
          <w:tcPr>
            <w:tcW w:w="5263" w:type="dxa"/>
            <w:vAlign w:val="center"/>
          </w:tcPr>
          <w:p w:rsidR="00077FE5" w:rsidRPr="00D807ED" w:rsidRDefault="00077FE5" w:rsidP="002A77D1">
            <w:pPr>
              <w:rPr>
                <w:rFonts w:eastAsia="Calibri"/>
                <w:bCs/>
                <w:sz w:val="20"/>
                <w:szCs w:val="20"/>
                <w:lang w:eastAsia="en-US"/>
              </w:rPr>
            </w:pPr>
          </w:p>
          <w:p w:rsidR="00077FE5" w:rsidRPr="00D807ED" w:rsidRDefault="00077FE5" w:rsidP="002A77D1">
            <w:pPr>
              <w:rPr>
                <w:rFonts w:eastAsia="Calibri"/>
                <w:bCs/>
                <w:sz w:val="20"/>
                <w:szCs w:val="20"/>
                <w:lang w:eastAsia="en-US"/>
              </w:rPr>
            </w:pPr>
            <w:r w:rsidRPr="00D807ED">
              <w:rPr>
                <w:rFonts w:eastAsia="Calibri"/>
                <w:bCs/>
                <w:sz w:val="20"/>
                <w:szCs w:val="20"/>
                <w:lang w:eastAsia="en-US"/>
              </w:rPr>
              <w:t>Общегородские</w:t>
            </w:r>
          </w:p>
          <w:p w:rsidR="00077FE5" w:rsidRPr="00D807ED" w:rsidRDefault="00077FE5" w:rsidP="002A77D1">
            <w:pPr>
              <w:rPr>
                <w:rFonts w:eastAsia="Calibri"/>
                <w:bCs/>
                <w:sz w:val="20"/>
                <w:szCs w:val="20"/>
                <w:lang w:eastAsia="en-US"/>
              </w:rPr>
            </w:pPr>
          </w:p>
        </w:tc>
        <w:tc>
          <w:tcPr>
            <w:tcW w:w="4810" w:type="dxa"/>
            <w:vAlign w:val="center"/>
          </w:tcPr>
          <w:p w:rsidR="00077FE5" w:rsidRPr="00D807ED" w:rsidRDefault="00077FE5" w:rsidP="002A77D1">
            <w:pPr>
              <w:jc w:val="center"/>
              <w:rPr>
                <w:rFonts w:eastAsia="Calibri"/>
                <w:bCs/>
                <w:sz w:val="20"/>
                <w:szCs w:val="20"/>
                <w:highlight w:val="cyan"/>
                <w:lang w:eastAsia="en-US"/>
              </w:rPr>
            </w:pPr>
          </w:p>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10</w:t>
            </w:r>
            <w:r w:rsidRPr="00D807ED">
              <w:rPr>
                <w:rFonts w:eastAsia="Calibri"/>
                <w:sz w:val="20"/>
                <w:szCs w:val="20"/>
                <w:vertAlign w:val="superscript"/>
                <w:lang w:eastAsia="en-US"/>
              </w:rPr>
              <w:t>1)</w:t>
            </w:r>
          </w:p>
          <w:p w:rsidR="00077FE5" w:rsidRPr="00D807ED" w:rsidRDefault="00077FE5" w:rsidP="002A77D1">
            <w:pPr>
              <w:jc w:val="center"/>
              <w:rPr>
                <w:rFonts w:eastAsia="Calibri"/>
                <w:bCs/>
                <w:sz w:val="20"/>
                <w:szCs w:val="20"/>
                <w:highlight w:val="cyan"/>
                <w:lang w:eastAsia="en-US"/>
              </w:rPr>
            </w:pPr>
          </w:p>
        </w:tc>
      </w:tr>
    </w:tbl>
    <w:p w:rsidR="00077FE5" w:rsidRPr="00D807ED" w:rsidRDefault="00077FE5" w:rsidP="00077FE5">
      <w:pPr>
        <w:shd w:val="clear" w:color="auto" w:fill="FFFFFF"/>
        <w:ind w:firstLine="709"/>
        <w:jc w:val="both"/>
        <w:rPr>
          <w:rFonts w:eastAsia="Calibri"/>
          <w:sz w:val="20"/>
          <w:szCs w:val="20"/>
          <w:u w:val="single"/>
          <w:lang w:eastAsia="en-US"/>
        </w:rPr>
      </w:pPr>
      <w:r w:rsidRPr="00D807ED">
        <w:rPr>
          <w:rFonts w:eastAsia="Calibri"/>
          <w:sz w:val="20"/>
          <w:szCs w:val="20"/>
          <w:u w:val="single"/>
          <w:lang w:eastAsia="en-US"/>
        </w:rPr>
        <w:t>Примечание:</w:t>
      </w:r>
    </w:p>
    <w:p w:rsidR="00077FE5" w:rsidRPr="00D807ED" w:rsidRDefault="00077FE5" w:rsidP="004B5433">
      <w:pPr>
        <w:widowControl w:val="0"/>
        <w:numPr>
          <w:ilvl w:val="0"/>
          <w:numId w:val="11"/>
        </w:numPr>
        <w:shd w:val="clear" w:color="auto" w:fill="FFFFFF"/>
        <w:suppressAutoHyphens w:val="0"/>
        <w:autoSpaceDE w:val="0"/>
        <w:autoSpaceDN w:val="0"/>
        <w:adjustRightInd w:val="0"/>
        <w:jc w:val="both"/>
        <w:rPr>
          <w:sz w:val="20"/>
          <w:szCs w:val="20"/>
        </w:rPr>
      </w:pPr>
      <w:r w:rsidRPr="00D807ED">
        <w:rPr>
          <w:sz w:val="20"/>
          <w:szCs w:val="20"/>
        </w:rPr>
        <w:t>Приведены размеры для малых городов с численностью населения до 20 тыс. чел.</w:t>
      </w:r>
    </w:p>
    <w:p w:rsidR="00077FE5" w:rsidRPr="00D807ED" w:rsidRDefault="00077FE5" w:rsidP="00077FE5">
      <w:pPr>
        <w:shd w:val="clear" w:color="auto" w:fill="FFFFFF"/>
        <w:ind w:firstLine="709"/>
        <w:jc w:val="both"/>
        <w:rPr>
          <w:sz w:val="20"/>
          <w:szCs w:val="20"/>
        </w:rPr>
      </w:pPr>
      <w:r w:rsidRPr="00D807ED">
        <w:rPr>
          <w:sz w:val="20"/>
          <w:szCs w:val="20"/>
        </w:rPr>
        <w:t>В малых городах,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w:t>
      </w:r>
    </w:p>
    <w:p w:rsidR="00077FE5" w:rsidRPr="00D807ED" w:rsidRDefault="00077FE5" w:rsidP="00077FE5">
      <w:pPr>
        <w:ind w:firstLine="680"/>
        <w:jc w:val="both"/>
        <w:rPr>
          <w:rFonts w:eastAsia="Calibri"/>
          <w:sz w:val="20"/>
          <w:szCs w:val="20"/>
          <w:lang w:eastAsia="en-US"/>
        </w:rPr>
      </w:pPr>
    </w:p>
    <w:p w:rsidR="00077FE5" w:rsidRPr="00D807ED" w:rsidRDefault="00077FE5" w:rsidP="00077FE5">
      <w:pPr>
        <w:widowControl w:val="0"/>
        <w:autoSpaceDE w:val="0"/>
        <w:autoSpaceDN w:val="0"/>
        <w:adjustRightInd w:val="0"/>
        <w:jc w:val="both"/>
        <w:outlineLvl w:val="2"/>
        <w:rPr>
          <w:rFonts w:eastAsia="Calibri"/>
          <w:b/>
          <w:sz w:val="20"/>
          <w:szCs w:val="20"/>
          <w:u w:val="single"/>
          <w:lang w:eastAsia="en-US"/>
        </w:rPr>
      </w:pPr>
      <w:r w:rsidRPr="00D807ED">
        <w:rPr>
          <w:rFonts w:eastAsia="Calibri" w:cs="Calibri"/>
          <w:b/>
          <w:sz w:val="20"/>
          <w:szCs w:val="20"/>
          <w:u w:val="single"/>
          <w:lang w:eastAsia="en-US"/>
        </w:rPr>
        <w:t xml:space="preserve">1.13. </w:t>
      </w:r>
      <w:r w:rsidRPr="00D807ED">
        <w:rPr>
          <w:rFonts w:eastAsia="Calibri"/>
          <w:b/>
          <w:sz w:val="20"/>
          <w:szCs w:val="20"/>
          <w:u w:val="single"/>
          <w:lang w:eastAsia="en-US"/>
        </w:rPr>
        <w:t>Расчетные показатели муниципальных архивов</w:t>
      </w:r>
    </w:p>
    <w:p w:rsidR="00077FE5" w:rsidRPr="00D807ED" w:rsidRDefault="00077FE5" w:rsidP="00077FE5">
      <w:pPr>
        <w:widowControl w:val="0"/>
        <w:autoSpaceDE w:val="0"/>
        <w:autoSpaceDN w:val="0"/>
        <w:adjustRightInd w:val="0"/>
        <w:jc w:val="both"/>
        <w:outlineLvl w:val="2"/>
        <w:rPr>
          <w:rFonts w:eastAsia="Calibri" w:cs="Calibri"/>
          <w:b/>
          <w:sz w:val="20"/>
          <w:szCs w:val="20"/>
          <w:u w:val="single"/>
          <w:lang w:eastAsia="en-US"/>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
        <w:gridCol w:w="3014"/>
        <w:gridCol w:w="1674"/>
        <w:gridCol w:w="1571"/>
        <w:gridCol w:w="1620"/>
        <w:gridCol w:w="1572"/>
      </w:tblGrid>
      <w:tr w:rsidR="00077FE5" w:rsidRPr="00D807ED" w:rsidTr="002A77D1">
        <w:trPr>
          <w:trHeight w:val="778"/>
        </w:trPr>
        <w:tc>
          <w:tcPr>
            <w:tcW w:w="579"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3014"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Наименование объекта</w:t>
            </w:r>
          </w:p>
        </w:tc>
        <w:tc>
          <w:tcPr>
            <w:tcW w:w="3245"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Минимально допустимый уровень обеспеченности</w:t>
            </w:r>
          </w:p>
        </w:tc>
        <w:tc>
          <w:tcPr>
            <w:tcW w:w="3192" w:type="dxa"/>
            <w:gridSpan w:val="2"/>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Максимально допустимый уровень территориальной доступности</w:t>
            </w:r>
          </w:p>
        </w:tc>
      </w:tr>
      <w:tr w:rsidR="00077FE5" w:rsidRPr="00D807ED" w:rsidTr="002A77D1">
        <w:trPr>
          <w:trHeight w:val="776"/>
        </w:trPr>
        <w:tc>
          <w:tcPr>
            <w:tcW w:w="579" w:type="dxa"/>
            <w:vMerge/>
            <w:vAlign w:val="center"/>
          </w:tcPr>
          <w:p w:rsidR="00077FE5" w:rsidRPr="00D807ED" w:rsidRDefault="00077FE5" w:rsidP="002A77D1">
            <w:pPr>
              <w:jc w:val="center"/>
              <w:rPr>
                <w:rFonts w:eastAsia="Calibri"/>
                <w:b/>
                <w:sz w:val="20"/>
                <w:szCs w:val="20"/>
                <w:lang w:eastAsia="en-US"/>
              </w:rPr>
            </w:pPr>
          </w:p>
        </w:tc>
        <w:tc>
          <w:tcPr>
            <w:tcW w:w="3014" w:type="dxa"/>
            <w:vMerge/>
            <w:vAlign w:val="center"/>
          </w:tcPr>
          <w:p w:rsidR="00077FE5" w:rsidRPr="00D807ED" w:rsidRDefault="00077FE5" w:rsidP="002A77D1">
            <w:pPr>
              <w:jc w:val="center"/>
              <w:rPr>
                <w:rFonts w:eastAsia="Calibri"/>
                <w:b/>
                <w:sz w:val="20"/>
                <w:szCs w:val="20"/>
                <w:lang w:eastAsia="en-US"/>
              </w:rPr>
            </w:pPr>
          </w:p>
        </w:tc>
        <w:tc>
          <w:tcPr>
            <w:tcW w:w="167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57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162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57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trHeight w:val="836"/>
        </w:trPr>
        <w:tc>
          <w:tcPr>
            <w:tcW w:w="579"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val="en-US" w:eastAsia="en-US"/>
              </w:rPr>
              <w:t>1.</w:t>
            </w:r>
          </w:p>
        </w:tc>
        <w:tc>
          <w:tcPr>
            <w:tcW w:w="3014"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Муниципальный</w:t>
            </w:r>
          </w:p>
          <w:p w:rsidR="00077FE5" w:rsidRPr="00D807ED" w:rsidRDefault="00077FE5" w:rsidP="002A77D1">
            <w:pPr>
              <w:rPr>
                <w:rFonts w:eastAsia="Calibri"/>
                <w:sz w:val="20"/>
                <w:szCs w:val="20"/>
                <w:lang w:eastAsia="en-US"/>
              </w:rPr>
            </w:pPr>
            <w:r w:rsidRPr="00D807ED">
              <w:rPr>
                <w:rFonts w:eastAsia="Calibri"/>
                <w:sz w:val="20"/>
                <w:szCs w:val="20"/>
                <w:lang w:eastAsia="en-US"/>
              </w:rPr>
              <w:t>(поселковый) архив</w:t>
            </w:r>
          </w:p>
        </w:tc>
        <w:tc>
          <w:tcPr>
            <w:tcW w:w="167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объект</w:t>
            </w:r>
          </w:p>
        </w:tc>
        <w:tc>
          <w:tcPr>
            <w:tcW w:w="157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3192"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Не нормируется</w:t>
            </w:r>
          </w:p>
        </w:tc>
      </w:tr>
    </w:tbl>
    <w:p w:rsidR="00077FE5" w:rsidRPr="00D807ED" w:rsidRDefault="00077FE5" w:rsidP="00077FE5">
      <w:pPr>
        <w:jc w:val="both"/>
        <w:rPr>
          <w:rFonts w:eastAsia="Calibri"/>
          <w:b/>
          <w:sz w:val="20"/>
          <w:szCs w:val="20"/>
          <w:lang w:eastAsia="en-US"/>
        </w:rPr>
      </w:pPr>
    </w:p>
    <w:p w:rsidR="00077FE5" w:rsidRPr="00D807ED" w:rsidRDefault="00077FE5" w:rsidP="00077FE5">
      <w:pPr>
        <w:widowControl w:val="0"/>
        <w:autoSpaceDE w:val="0"/>
        <w:autoSpaceDN w:val="0"/>
        <w:adjustRightInd w:val="0"/>
        <w:jc w:val="both"/>
        <w:outlineLvl w:val="2"/>
        <w:rPr>
          <w:rFonts w:eastAsia="Calibri"/>
          <w:b/>
          <w:sz w:val="20"/>
          <w:szCs w:val="20"/>
          <w:u w:val="single"/>
          <w:lang w:eastAsia="en-US"/>
        </w:rPr>
      </w:pPr>
      <w:bookmarkStart w:id="5" w:name="_Toc395513011"/>
      <w:r w:rsidRPr="00D807ED">
        <w:rPr>
          <w:rFonts w:eastAsia="Calibri" w:cs="Calibri"/>
          <w:b/>
          <w:sz w:val="20"/>
          <w:szCs w:val="20"/>
          <w:u w:val="single"/>
          <w:lang w:eastAsia="en-US"/>
        </w:rPr>
        <w:t xml:space="preserve">1.14. </w:t>
      </w:r>
      <w:r w:rsidRPr="00D807ED">
        <w:rPr>
          <w:rFonts w:eastAsia="Calibri"/>
          <w:b/>
          <w:sz w:val="20"/>
          <w:szCs w:val="20"/>
          <w:u w:val="single"/>
          <w:lang w:eastAsia="en-US"/>
        </w:rPr>
        <w:t>Расчетные показатели муниципальных объектов, предназначенных для организации ритуальных услуг, мест захоронения</w:t>
      </w:r>
      <w:bookmarkEnd w:id="5"/>
    </w:p>
    <w:p w:rsidR="00077FE5" w:rsidRPr="00D807ED" w:rsidRDefault="00077FE5" w:rsidP="00077FE5">
      <w:pPr>
        <w:widowControl w:val="0"/>
        <w:autoSpaceDE w:val="0"/>
        <w:autoSpaceDN w:val="0"/>
        <w:adjustRightInd w:val="0"/>
        <w:jc w:val="both"/>
        <w:outlineLvl w:val="2"/>
        <w:rPr>
          <w:rFonts w:eastAsia="Calibri" w:cs="Calibri"/>
          <w:b/>
          <w:sz w:val="20"/>
          <w:szCs w:val="20"/>
          <w:u w:val="single"/>
          <w:lang w:eastAsia="en-US"/>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4"/>
        <w:gridCol w:w="2952"/>
        <w:gridCol w:w="1689"/>
        <w:gridCol w:w="1585"/>
        <w:gridCol w:w="1633"/>
        <w:gridCol w:w="1587"/>
      </w:tblGrid>
      <w:tr w:rsidR="00077FE5" w:rsidRPr="00D807ED" w:rsidTr="002A77D1">
        <w:trPr>
          <w:trHeight w:val="778"/>
        </w:trPr>
        <w:tc>
          <w:tcPr>
            <w:tcW w:w="584"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2952"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Наименование объекта</w:t>
            </w:r>
          </w:p>
        </w:tc>
        <w:tc>
          <w:tcPr>
            <w:tcW w:w="3274"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Минимально допустимый уровень обеспеченности</w:t>
            </w:r>
          </w:p>
        </w:tc>
        <w:tc>
          <w:tcPr>
            <w:tcW w:w="3220" w:type="dxa"/>
            <w:gridSpan w:val="2"/>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Максимально допустимый уровень территориальной доступности</w:t>
            </w:r>
          </w:p>
        </w:tc>
      </w:tr>
      <w:tr w:rsidR="00077FE5" w:rsidRPr="00D807ED" w:rsidTr="002A77D1">
        <w:trPr>
          <w:trHeight w:val="776"/>
        </w:trPr>
        <w:tc>
          <w:tcPr>
            <w:tcW w:w="584" w:type="dxa"/>
            <w:vMerge/>
            <w:vAlign w:val="center"/>
          </w:tcPr>
          <w:p w:rsidR="00077FE5" w:rsidRPr="00D807ED" w:rsidRDefault="00077FE5" w:rsidP="002A77D1">
            <w:pPr>
              <w:jc w:val="center"/>
              <w:rPr>
                <w:rFonts w:eastAsia="Calibri"/>
                <w:b/>
                <w:sz w:val="20"/>
                <w:szCs w:val="20"/>
                <w:lang w:eastAsia="en-US"/>
              </w:rPr>
            </w:pPr>
          </w:p>
        </w:tc>
        <w:tc>
          <w:tcPr>
            <w:tcW w:w="2952" w:type="dxa"/>
            <w:vMerge/>
            <w:vAlign w:val="center"/>
          </w:tcPr>
          <w:p w:rsidR="00077FE5" w:rsidRPr="00D807ED" w:rsidRDefault="00077FE5" w:rsidP="002A77D1">
            <w:pPr>
              <w:jc w:val="center"/>
              <w:rPr>
                <w:rFonts w:eastAsia="Calibri"/>
                <w:b/>
                <w:sz w:val="20"/>
                <w:szCs w:val="20"/>
                <w:lang w:eastAsia="en-US"/>
              </w:rPr>
            </w:pPr>
          </w:p>
        </w:tc>
        <w:tc>
          <w:tcPr>
            <w:tcW w:w="1689"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58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163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58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trHeight w:val="836"/>
        </w:trPr>
        <w:tc>
          <w:tcPr>
            <w:tcW w:w="584"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val="en-US" w:eastAsia="en-US"/>
              </w:rPr>
              <w:t>1.</w:t>
            </w:r>
          </w:p>
        </w:tc>
        <w:tc>
          <w:tcPr>
            <w:tcW w:w="2952"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Бюро похоронного обслуживания. </w:t>
            </w:r>
          </w:p>
          <w:p w:rsidR="00077FE5" w:rsidRPr="00D807ED" w:rsidRDefault="00077FE5" w:rsidP="002A77D1">
            <w:pPr>
              <w:rPr>
                <w:rFonts w:eastAsia="Calibri"/>
                <w:sz w:val="20"/>
                <w:szCs w:val="20"/>
                <w:lang w:eastAsia="en-US"/>
              </w:rPr>
            </w:pPr>
            <w:r w:rsidRPr="00D807ED">
              <w:rPr>
                <w:rFonts w:eastAsia="Calibri"/>
                <w:sz w:val="20"/>
                <w:szCs w:val="20"/>
                <w:lang w:eastAsia="en-US"/>
              </w:rPr>
              <w:t>Дом траурных обрядов.</w:t>
            </w:r>
          </w:p>
        </w:tc>
        <w:tc>
          <w:tcPr>
            <w:tcW w:w="1689"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объект на 0,5 млн. чел.</w:t>
            </w:r>
          </w:p>
        </w:tc>
        <w:tc>
          <w:tcPr>
            <w:tcW w:w="158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3220" w:type="dxa"/>
            <w:gridSpan w:val="2"/>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Не нормируется</w:t>
            </w:r>
          </w:p>
        </w:tc>
      </w:tr>
      <w:tr w:rsidR="00077FE5" w:rsidRPr="00D807ED" w:rsidTr="002A77D1">
        <w:trPr>
          <w:trHeight w:val="836"/>
        </w:trPr>
        <w:tc>
          <w:tcPr>
            <w:tcW w:w="58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w:t>
            </w:r>
          </w:p>
        </w:tc>
        <w:tc>
          <w:tcPr>
            <w:tcW w:w="2952"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Кладбища традиционного захоронения.</w:t>
            </w:r>
          </w:p>
        </w:tc>
        <w:tc>
          <w:tcPr>
            <w:tcW w:w="1689"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га</w:t>
            </w:r>
            <w:proofErr w:type="gramEnd"/>
            <w:r w:rsidRPr="00D807ED">
              <w:rPr>
                <w:rFonts w:eastAsia="Calibri"/>
                <w:sz w:val="20"/>
                <w:szCs w:val="20"/>
                <w:lang w:eastAsia="en-US"/>
              </w:rPr>
              <w:t xml:space="preserve"> / 1000 чел.</w:t>
            </w:r>
          </w:p>
        </w:tc>
        <w:tc>
          <w:tcPr>
            <w:tcW w:w="158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0,24</w:t>
            </w:r>
          </w:p>
        </w:tc>
        <w:tc>
          <w:tcPr>
            <w:tcW w:w="3220" w:type="dxa"/>
            <w:gridSpan w:val="2"/>
            <w:vMerge/>
            <w:vAlign w:val="center"/>
          </w:tcPr>
          <w:p w:rsidR="00077FE5" w:rsidRPr="00D807ED" w:rsidRDefault="00077FE5" w:rsidP="002A77D1">
            <w:pPr>
              <w:jc w:val="center"/>
              <w:rPr>
                <w:rFonts w:eastAsia="Calibri"/>
                <w:sz w:val="20"/>
                <w:szCs w:val="20"/>
                <w:lang w:eastAsia="en-US"/>
              </w:rPr>
            </w:pPr>
          </w:p>
        </w:tc>
      </w:tr>
    </w:tbl>
    <w:p w:rsidR="00077FE5" w:rsidRPr="00D807ED" w:rsidRDefault="00077FE5" w:rsidP="00077FE5">
      <w:pPr>
        <w:jc w:val="both"/>
        <w:rPr>
          <w:rFonts w:eastAsia="Calibri"/>
          <w:b/>
          <w:sz w:val="20"/>
          <w:szCs w:val="20"/>
          <w:lang w:eastAsia="en-US"/>
        </w:rPr>
      </w:pPr>
    </w:p>
    <w:p w:rsidR="00077FE5" w:rsidRPr="00D807ED" w:rsidRDefault="00077FE5" w:rsidP="00077FE5">
      <w:pPr>
        <w:tabs>
          <w:tab w:val="left" w:pos="0"/>
        </w:tabs>
        <w:contextualSpacing/>
        <w:jc w:val="both"/>
        <w:outlineLvl w:val="1"/>
        <w:rPr>
          <w:rFonts w:eastAsia="Calibri"/>
          <w:b/>
          <w:sz w:val="20"/>
          <w:szCs w:val="20"/>
          <w:u w:val="single"/>
          <w:lang w:eastAsia="x-none"/>
        </w:rPr>
      </w:pPr>
      <w:bookmarkStart w:id="6" w:name="_Toc395513012"/>
      <w:r w:rsidRPr="00D807ED">
        <w:rPr>
          <w:rFonts w:eastAsia="Calibri" w:cs="Calibri"/>
          <w:b/>
          <w:sz w:val="20"/>
          <w:szCs w:val="20"/>
          <w:u w:val="single"/>
          <w:lang w:val="x-none" w:eastAsia="x-none"/>
        </w:rPr>
        <w:t>1.1</w:t>
      </w:r>
      <w:r w:rsidRPr="00D807ED">
        <w:rPr>
          <w:rFonts w:eastAsia="Calibri" w:cs="Calibri"/>
          <w:b/>
          <w:sz w:val="20"/>
          <w:szCs w:val="20"/>
          <w:u w:val="single"/>
          <w:lang w:eastAsia="x-none"/>
        </w:rPr>
        <w:t>4</w:t>
      </w:r>
      <w:r w:rsidRPr="00D807ED">
        <w:rPr>
          <w:rFonts w:eastAsia="Calibri" w:cs="Calibri"/>
          <w:b/>
          <w:sz w:val="20"/>
          <w:szCs w:val="20"/>
          <w:u w:val="single"/>
          <w:lang w:val="x-none" w:eastAsia="x-none"/>
        </w:rPr>
        <w:t xml:space="preserve">. </w:t>
      </w:r>
      <w:r w:rsidRPr="00D807ED">
        <w:rPr>
          <w:rFonts w:eastAsia="Calibri"/>
          <w:b/>
          <w:sz w:val="20"/>
          <w:szCs w:val="20"/>
          <w:u w:val="single"/>
          <w:lang w:val="x-none" w:eastAsia="x-none"/>
        </w:rPr>
        <w:t>Расчетные показатели защитных сооружений, средств для защиты территорий от чрезвычайных ситуаций</w:t>
      </w:r>
      <w:bookmarkEnd w:id="6"/>
    </w:p>
    <w:p w:rsidR="00077FE5" w:rsidRPr="00D807ED" w:rsidRDefault="00077FE5" w:rsidP="00077FE5">
      <w:pPr>
        <w:ind w:firstLine="680"/>
        <w:jc w:val="both"/>
        <w:rPr>
          <w:rFonts w:eastAsia="Calibri"/>
          <w:sz w:val="20"/>
          <w:szCs w:val="20"/>
          <w:lang w:eastAsia="x-none"/>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1965"/>
        <w:gridCol w:w="3119"/>
        <w:gridCol w:w="1340"/>
        <w:gridCol w:w="1605"/>
        <w:gridCol w:w="1556"/>
      </w:tblGrid>
      <w:tr w:rsidR="00077FE5" w:rsidRPr="00D807ED" w:rsidTr="002A77D1">
        <w:trPr>
          <w:trHeight w:val="778"/>
        </w:trPr>
        <w:tc>
          <w:tcPr>
            <w:tcW w:w="445"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lastRenderedPageBreak/>
              <w:t>№</w:t>
            </w:r>
          </w:p>
        </w:tc>
        <w:tc>
          <w:tcPr>
            <w:tcW w:w="1965"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Наименование объекта</w:t>
            </w:r>
          </w:p>
        </w:tc>
        <w:tc>
          <w:tcPr>
            <w:tcW w:w="4459"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Минимально допустимый уровень обеспеченности</w:t>
            </w:r>
          </w:p>
        </w:tc>
        <w:tc>
          <w:tcPr>
            <w:tcW w:w="3161" w:type="dxa"/>
            <w:gridSpan w:val="2"/>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Максимально допустимый уровень территориальной доступности</w:t>
            </w:r>
          </w:p>
        </w:tc>
      </w:tr>
      <w:tr w:rsidR="00077FE5" w:rsidRPr="00D807ED" w:rsidTr="002A77D1">
        <w:trPr>
          <w:trHeight w:val="653"/>
        </w:trPr>
        <w:tc>
          <w:tcPr>
            <w:tcW w:w="445" w:type="dxa"/>
            <w:vMerge/>
            <w:vAlign w:val="center"/>
          </w:tcPr>
          <w:p w:rsidR="00077FE5" w:rsidRPr="00D807ED" w:rsidRDefault="00077FE5" w:rsidP="002A77D1">
            <w:pPr>
              <w:jc w:val="center"/>
              <w:rPr>
                <w:rFonts w:eastAsia="Calibri"/>
                <w:b/>
                <w:sz w:val="20"/>
                <w:szCs w:val="20"/>
                <w:lang w:eastAsia="en-US"/>
              </w:rPr>
            </w:pPr>
          </w:p>
        </w:tc>
        <w:tc>
          <w:tcPr>
            <w:tcW w:w="1965" w:type="dxa"/>
            <w:vMerge/>
            <w:vAlign w:val="center"/>
          </w:tcPr>
          <w:p w:rsidR="00077FE5" w:rsidRPr="00D807ED" w:rsidRDefault="00077FE5" w:rsidP="002A77D1">
            <w:pPr>
              <w:jc w:val="center"/>
              <w:rPr>
                <w:rFonts w:eastAsia="Calibri"/>
                <w:b/>
                <w:sz w:val="20"/>
                <w:szCs w:val="20"/>
                <w:lang w:eastAsia="en-US"/>
              </w:rPr>
            </w:pPr>
          </w:p>
        </w:tc>
        <w:tc>
          <w:tcPr>
            <w:tcW w:w="3119"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34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160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55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trHeight w:val="836"/>
        </w:trPr>
        <w:tc>
          <w:tcPr>
            <w:tcW w:w="445" w:type="dxa"/>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val="en-US" w:eastAsia="en-US"/>
              </w:rPr>
              <w:t>1.</w:t>
            </w:r>
          </w:p>
        </w:tc>
        <w:tc>
          <w:tcPr>
            <w:tcW w:w="1965"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Берегозащитные сооружения</w:t>
            </w:r>
          </w:p>
        </w:tc>
        <w:tc>
          <w:tcPr>
            <w:tcW w:w="3119" w:type="dxa"/>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 протяженности береговой линии, требующей защиты</w:t>
            </w:r>
          </w:p>
        </w:tc>
        <w:tc>
          <w:tcPr>
            <w:tcW w:w="134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100</w:t>
            </w:r>
          </w:p>
        </w:tc>
        <w:tc>
          <w:tcPr>
            <w:tcW w:w="3161"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Не нормируется</w:t>
            </w:r>
          </w:p>
        </w:tc>
      </w:tr>
    </w:tbl>
    <w:p w:rsidR="00077FE5" w:rsidRPr="00D807ED" w:rsidRDefault="00077FE5" w:rsidP="00077FE5">
      <w:pPr>
        <w:jc w:val="both"/>
        <w:rPr>
          <w:rFonts w:eastAsia="Calibri"/>
          <w:sz w:val="20"/>
          <w:szCs w:val="20"/>
          <w:lang w:eastAsia="en-US"/>
        </w:rPr>
      </w:pPr>
    </w:p>
    <w:p w:rsidR="00077FE5" w:rsidRPr="00D807ED" w:rsidRDefault="00077FE5" w:rsidP="00077FE5">
      <w:pPr>
        <w:jc w:val="both"/>
        <w:rPr>
          <w:rFonts w:eastAsia="Calibri"/>
          <w:sz w:val="20"/>
          <w:szCs w:val="20"/>
          <w:lang w:eastAsia="en-US"/>
        </w:rPr>
      </w:pPr>
    </w:p>
    <w:p w:rsidR="00077FE5" w:rsidRPr="00D807ED" w:rsidRDefault="00077FE5" w:rsidP="00077FE5">
      <w:pPr>
        <w:tabs>
          <w:tab w:val="left" w:pos="0"/>
        </w:tabs>
        <w:contextualSpacing/>
        <w:jc w:val="both"/>
        <w:outlineLvl w:val="1"/>
        <w:rPr>
          <w:rFonts w:eastAsia="Calibri"/>
          <w:b/>
          <w:sz w:val="20"/>
          <w:szCs w:val="20"/>
          <w:u w:val="single"/>
          <w:lang w:eastAsia="x-none"/>
        </w:rPr>
      </w:pPr>
      <w:bookmarkStart w:id="7" w:name="_Toc395513013"/>
      <w:r w:rsidRPr="00D807ED">
        <w:rPr>
          <w:rFonts w:eastAsia="Calibri" w:cs="Calibri"/>
          <w:b/>
          <w:sz w:val="20"/>
          <w:szCs w:val="20"/>
          <w:u w:val="single"/>
          <w:lang w:val="x-none" w:eastAsia="x-none"/>
        </w:rPr>
        <w:t>1.</w:t>
      </w:r>
      <w:r w:rsidRPr="00D807ED">
        <w:rPr>
          <w:rFonts w:eastAsia="Calibri" w:cs="Calibri"/>
          <w:b/>
          <w:sz w:val="20"/>
          <w:szCs w:val="20"/>
          <w:u w:val="single"/>
          <w:lang w:eastAsia="x-none"/>
        </w:rPr>
        <w:t>16</w:t>
      </w:r>
      <w:r w:rsidRPr="00D807ED">
        <w:rPr>
          <w:rFonts w:eastAsia="Calibri" w:cs="Calibri"/>
          <w:b/>
          <w:sz w:val="20"/>
          <w:szCs w:val="20"/>
          <w:u w:val="single"/>
          <w:lang w:val="x-none" w:eastAsia="x-none"/>
        </w:rPr>
        <w:t xml:space="preserve">. </w:t>
      </w:r>
      <w:r w:rsidRPr="00D807ED">
        <w:rPr>
          <w:rFonts w:eastAsia="Calibri"/>
          <w:b/>
          <w:sz w:val="20"/>
          <w:szCs w:val="20"/>
          <w:u w:val="single"/>
          <w:lang w:val="x-none" w:eastAsia="x-none"/>
        </w:rPr>
        <w:t>Расчетные показатели объектов, предназначенные для осуществления мероприятий по обеспечению безопасности людей на водных объектах</w:t>
      </w:r>
      <w:bookmarkEnd w:id="7"/>
    </w:p>
    <w:p w:rsidR="00077FE5" w:rsidRPr="00D807ED" w:rsidRDefault="00077FE5" w:rsidP="00077FE5">
      <w:pPr>
        <w:ind w:firstLine="680"/>
        <w:jc w:val="both"/>
        <w:rPr>
          <w:rFonts w:eastAsia="Calibri"/>
          <w:sz w:val="20"/>
          <w:szCs w:val="20"/>
          <w:lang w:eastAsia="x-none"/>
        </w:rPr>
      </w:pPr>
    </w:p>
    <w:p w:rsidR="00077FE5" w:rsidRPr="00D807ED" w:rsidRDefault="00077FE5" w:rsidP="00077FE5">
      <w:pPr>
        <w:ind w:firstLine="567"/>
        <w:jc w:val="both"/>
        <w:rPr>
          <w:rFonts w:eastAsia="Calibri"/>
          <w:sz w:val="20"/>
          <w:szCs w:val="20"/>
          <w:lang w:eastAsia="en-US"/>
        </w:rPr>
      </w:pPr>
      <w:r w:rsidRPr="00D807ED">
        <w:rPr>
          <w:rFonts w:eastAsia="Calibri"/>
          <w:sz w:val="20"/>
          <w:szCs w:val="20"/>
          <w:lang w:eastAsia="en-US"/>
        </w:rPr>
        <w:t>На территории рабочего поселка Лунино водные объекты, в том числе пляжи, купальни, плавательные бассейны и другие организованные места купания, переправы, наплавные мосты, а также места массового отдыха населения, туризма и спорта на водоемах отсутствуют.</w:t>
      </w:r>
    </w:p>
    <w:p w:rsidR="00077FE5" w:rsidRPr="00D807ED" w:rsidRDefault="00077FE5" w:rsidP="00077FE5">
      <w:pPr>
        <w:ind w:firstLine="600"/>
        <w:jc w:val="both"/>
        <w:rPr>
          <w:rFonts w:eastAsia="Calibri"/>
          <w:sz w:val="20"/>
          <w:szCs w:val="20"/>
          <w:lang w:eastAsia="en-US"/>
        </w:rPr>
      </w:pPr>
      <w:proofErr w:type="gramStart"/>
      <w:r w:rsidRPr="00D807ED">
        <w:rPr>
          <w:rFonts w:eastAsia="Calibri"/>
          <w:sz w:val="20"/>
          <w:szCs w:val="20"/>
          <w:lang w:eastAsia="en-US"/>
        </w:rPr>
        <w:t xml:space="preserve">Водные объекты для массового отдыха, купания, туризма и спорта в местах, устанавливаются органами местного самоуправления по согласованию с территориальным специально уполномоченным государственным органом управления использованием и охраной водного фонда, Государственной инспекцией по маломерным судам и государственным органом санитарно-эпидемиологического надзора, с соблюдением требований Типовых Правил охраны жизни людей на водных объектах, утвержденные </w:t>
      </w:r>
      <w:r w:rsidRPr="00D807ED">
        <w:rPr>
          <w:rFonts w:eastAsia="Calibri"/>
          <w:bCs/>
          <w:sz w:val="20"/>
          <w:szCs w:val="20"/>
          <w:lang w:eastAsia="en-US"/>
        </w:rPr>
        <w:t>МЧС России</w:t>
      </w:r>
      <w:r w:rsidRPr="00D807ED">
        <w:rPr>
          <w:rFonts w:eastAsia="Calibri"/>
          <w:sz w:val="20"/>
          <w:szCs w:val="20"/>
          <w:lang w:eastAsia="en-US"/>
        </w:rPr>
        <w:t xml:space="preserve"> 03.12.2001, Водным кодексом Российской Федерации от 3</w:t>
      </w:r>
      <w:proofErr w:type="gramEnd"/>
      <w:r w:rsidRPr="00D807ED">
        <w:rPr>
          <w:rFonts w:eastAsia="Calibri"/>
          <w:sz w:val="20"/>
          <w:szCs w:val="20"/>
          <w:lang w:eastAsia="en-US"/>
        </w:rPr>
        <w:t xml:space="preserve"> июня 2006 года N 74-ФЗ, Постановлением Правительства Российской Федерации от 23.12.2004 N 835 "Об утверждении Положения о Государственной инспекции по маломерным судам Министерства Российской Федерации по делам гражданской обороны, чрезвычайным ситуациям и ликвидации последствий стихийных бедствий".</w:t>
      </w:r>
    </w:p>
    <w:p w:rsidR="00077FE5" w:rsidRPr="00D807ED" w:rsidRDefault="00077FE5" w:rsidP="00077FE5">
      <w:pPr>
        <w:ind w:firstLine="600"/>
        <w:jc w:val="both"/>
        <w:rPr>
          <w:sz w:val="20"/>
          <w:szCs w:val="20"/>
        </w:rPr>
      </w:pPr>
      <w:r w:rsidRPr="00D807ED">
        <w:rPr>
          <w:sz w:val="20"/>
          <w:szCs w:val="20"/>
        </w:rPr>
        <w:t>Техническое освидетельствование и надзор за пляжами, другими местами массового отдыха населения на водоемах, переправами и наплавными мостами в части, касающейся обеспечения безопасности людей на воде и окружающей среды, осуществляют должностные лица Государственной инспекции по маломерным судам.</w:t>
      </w:r>
    </w:p>
    <w:p w:rsidR="00077FE5" w:rsidRPr="00D807ED" w:rsidRDefault="00077FE5" w:rsidP="00077FE5">
      <w:pPr>
        <w:ind w:firstLine="600"/>
        <w:jc w:val="both"/>
        <w:rPr>
          <w:sz w:val="20"/>
          <w:szCs w:val="20"/>
        </w:rPr>
      </w:pPr>
      <w:proofErr w:type="gramStart"/>
      <w:r w:rsidRPr="00D807ED">
        <w:rPr>
          <w:sz w:val="20"/>
          <w:szCs w:val="20"/>
        </w:rPr>
        <w:t>Контроль за</w:t>
      </w:r>
      <w:proofErr w:type="gramEnd"/>
      <w:r w:rsidRPr="00D807ED">
        <w:rPr>
          <w:sz w:val="20"/>
          <w:szCs w:val="20"/>
        </w:rPr>
        <w:t xml:space="preserve"> санитарным состоянием пляжей и пригодностью поверхностных вод для купания осуществляет государственный орган санитарно-эпидемиологического надзора.</w:t>
      </w:r>
    </w:p>
    <w:p w:rsidR="00077FE5" w:rsidRPr="00D807ED" w:rsidRDefault="00077FE5" w:rsidP="00077FE5">
      <w:pPr>
        <w:tabs>
          <w:tab w:val="left" w:pos="0"/>
        </w:tabs>
        <w:contextualSpacing/>
        <w:jc w:val="both"/>
        <w:outlineLvl w:val="1"/>
        <w:rPr>
          <w:rFonts w:eastAsia="Calibri" w:cs="Calibri"/>
          <w:b/>
          <w:sz w:val="20"/>
          <w:szCs w:val="20"/>
          <w:u w:val="single"/>
          <w:lang w:eastAsia="x-none"/>
        </w:rPr>
      </w:pPr>
      <w:bookmarkStart w:id="8" w:name="_Toc395513014"/>
    </w:p>
    <w:p w:rsidR="00077FE5" w:rsidRPr="00D807ED" w:rsidRDefault="00077FE5" w:rsidP="00077FE5">
      <w:pPr>
        <w:tabs>
          <w:tab w:val="left" w:pos="0"/>
        </w:tabs>
        <w:contextualSpacing/>
        <w:jc w:val="both"/>
        <w:outlineLvl w:val="1"/>
        <w:rPr>
          <w:rFonts w:eastAsia="Calibri"/>
          <w:b/>
          <w:sz w:val="20"/>
          <w:szCs w:val="20"/>
          <w:u w:val="single"/>
          <w:lang w:eastAsia="x-none"/>
        </w:rPr>
      </w:pPr>
      <w:r w:rsidRPr="00D807ED">
        <w:rPr>
          <w:rFonts w:eastAsia="Calibri" w:cs="Calibri"/>
          <w:b/>
          <w:sz w:val="20"/>
          <w:szCs w:val="20"/>
          <w:u w:val="single"/>
          <w:lang w:val="x-none" w:eastAsia="x-none"/>
        </w:rPr>
        <w:t>1.</w:t>
      </w:r>
      <w:r w:rsidRPr="00D807ED">
        <w:rPr>
          <w:rFonts w:eastAsia="Calibri" w:cs="Calibri"/>
          <w:b/>
          <w:sz w:val="20"/>
          <w:szCs w:val="20"/>
          <w:u w:val="single"/>
          <w:lang w:eastAsia="x-none"/>
        </w:rPr>
        <w:t>17</w:t>
      </w:r>
      <w:r w:rsidRPr="00D807ED">
        <w:rPr>
          <w:rFonts w:eastAsia="Calibri" w:cs="Calibri"/>
          <w:b/>
          <w:sz w:val="20"/>
          <w:szCs w:val="20"/>
          <w:u w:val="single"/>
          <w:lang w:val="x-none" w:eastAsia="x-none"/>
        </w:rPr>
        <w:t xml:space="preserve">. </w:t>
      </w:r>
      <w:r w:rsidRPr="00D807ED">
        <w:rPr>
          <w:rFonts w:eastAsia="Calibri"/>
          <w:b/>
          <w:sz w:val="20"/>
          <w:szCs w:val="20"/>
          <w:u w:val="single"/>
          <w:lang w:val="x-none" w:eastAsia="x-none"/>
        </w:rPr>
        <w:t>Расчетные показатели объектов, предназначенных для создания условий расширения рынка сельскохозяйственной продукции, сырья и продовольствия, для содействия развитию малого и среднего предпринимательства</w:t>
      </w:r>
      <w:bookmarkEnd w:id="8"/>
      <w:r w:rsidRPr="00D807ED">
        <w:rPr>
          <w:rFonts w:eastAsia="Calibri"/>
          <w:b/>
          <w:sz w:val="20"/>
          <w:szCs w:val="20"/>
          <w:u w:val="single"/>
          <w:lang w:val="x-none" w:eastAsia="x-none"/>
        </w:rPr>
        <w:t xml:space="preserve"> </w:t>
      </w:r>
    </w:p>
    <w:p w:rsidR="00077FE5" w:rsidRPr="00D807ED" w:rsidRDefault="00077FE5" w:rsidP="00077FE5">
      <w:pPr>
        <w:ind w:firstLine="680"/>
        <w:jc w:val="both"/>
        <w:rPr>
          <w:rFonts w:eastAsia="Calibri"/>
          <w:sz w:val="20"/>
          <w:szCs w:val="20"/>
          <w:lang w:eastAsia="x-none"/>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2126"/>
        <w:gridCol w:w="3260"/>
        <w:gridCol w:w="1276"/>
        <w:gridCol w:w="1701"/>
        <w:gridCol w:w="1291"/>
      </w:tblGrid>
      <w:tr w:rsidR="00077FE5" w:rsidRPr="00D807ED" w:rsidTr="002A77D1">
        <w:trPr>
          <w:trHeight w:val="778"/>
        </w:trPr>
        <w:tc>
          <w:tcPr>
            <w:tcW w:w="426"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2126"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Наименование объекта</w:t>
            </w:r>
          </w:p>
        </w:tc>
        <w:tc>
          <w:tcPr>
            <w:tcW w:w="4536"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Минимально допустимый уровень обеспеченности</w:t>
            </w:r>
          </w:p>
        </w:tc>
        <w:tc>
          <w:tcPr>
            <w:tcW w:w="2992" w:type="dxa"/>
            <w:gridSpan w:val="2"/>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Максимально допустимый уровень территориальной доступности</w:t>
            </w:r>
          </w:p>
        </w:tc>
      </w:tr>
      <w:tr w:rsidR="00077FE5" w:rsidRPr="00D807ED" w:rsidTr="002A77D1">
        <w:trPr>
          <w:trHeight w:val="533"/>
        </w:trPr>
        <w:tc>
          <w:tcPr>
            <w:tcW w:w="426" w:type="dxa"/>
            <w:vMerge/>
            <w:vAlign w:val="center"/>
          </w:tcPr>
          <w:p w:rsidR="00077FE5" w:rsidRPr="00D807ED" w:rsidRDefault="00077FE5" w:rsidP="002A77D1">
            <w:pPr>
              <w:jc w:val="center"/>
              <w:rPr>
                <w:rFonts w:eastAsia="Calibri"/>
                <w:b/>
                <w:sz w:val="20"/>
                <w:szCs w:val="20"/>
                <w:lang w:eastAsia="en-US"/>
              </w:rPr>
            </w:pPr>
          </w:p>
        </w:tc>
        <w:tc>
          <w:tcPr>
            <w:tcW w:w="2126" w:type="dxa"/>
            <w:vMerge/>
            <w:vAlign w:val="center"/>
          </w:tcPr>
          <w:p w:rsidR="00077FE5" w:rsidRPr="00D807ED" w:rsidRDefault="00077FE5" w:rsidP="002A77D1">
            <w:pPr>
              <w:jc w:val="center"/>
              <w:rPr>
                <w:rFonts w:eastAsia="Calibri"/>
                <w:b/>
                <w:sz w:val="20"/>
                <w:szCs w:val="20"/>
                <w:lang w:eastAsia="en-US"/>
              </w:rPr>
            </w:pPr>
          </w:p>
        </w:tc>
        <w:tc>
          <w:tcPr>
            <w:tcW w:w="326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27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170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29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trHeight w:val="663"/>
        </w:trPr>
        <w:tc>
          <w:tcPr>
            <w:tcW w:w="426" w:type="dxa"/>
            <w:vMerge w:val="restart"/>
            <w:vAlign w:val="center"/>
          </w:tcPr>
          <w:p w:rsidR="00077FE5" w:rsidRPr="00D807ED" w:rsidRDefault="00077FE5" w:rsidP="002A77D1">
            <w:pPr>
              <w:jc w:val="center"/>
              <w:rPr>
                <w:rFonts w:eastAsia="Calibri"/>
                <w:sz w:val="20"/>
                <w:szCs w:val="20"/>
                <w:lang w:val="en-US" w:eastAsia="en-US"/>
              </w:rPr>
            </w:pPr>
            <w:r w:rsidRPr="00D807ED">
              <w:rPr>
                <w:rFonts w:eastAsia="Calibri"/>
                <w:sz w:val="20"/>
                <w:szCs w:val="20"/>
                <w:lang w:val="en-US" w:eastAsia="en-US"/>
              </w:rPr>
              <w:t>1.</w:t>
            </w:r>
          </w:p>
        </w:tc>
        <w:tc>
          <w:tcPr>
            <w:tcW w:w="2126" w:type="dxa"/>
            <w:vMerge w:val="restart"/>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Рынки, рыночные комплексы</w:t>
            </w:r>
          </w:p>
        </w:tc>
        <w:tc>
          <w:tcPr>
            <w:tcW w:w="3260"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м</w:t>
            </w:r>
            <w:proofErr w:type="gramEnd"/>
            <w:r w:rsidRPr="00D807ED">
              <w:rPr>
                <w:rFonts w:eastAsia="Calibri"/>
                <w:sz w:val="20"/>
                <w:szCs w:val="20"/>
                <w:lang w:eastAsia="en-US"/>
              </w:rPr>
              <w:t xml:space="preserve">² торговой площади на 1000 человек </w:t>
            </w:r>
          </w:p>
        </w:tc>
        <w:tc>
          <w:tcPr>
            <w:tcW w:w="127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35</w:t>
            </w:r>
          </w:p>
        </w:tc>
        <w:tc>
          <w:tcPr>
            <w:tcW w:w="1701"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транспортной доступности</w:t>
            </w:r>
          </w:p>
        </w:tc>
        <w:tc>
          <w:tcPr>
            <w:tcW w:w="1291"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30</w:t>
            </w:r>
          </w:p>
        </w:tc>
      </w:tr>
      <w:tr w:rsidR="00077FE5" w:rsidRPr="00D807ED" w:rsidTr="002A77D1">
        <w:trPr>
          <w:trHeight w:val="701"/>
        </w:trPr>
        <w:tc>
          <w:tcPr>
            <w:tcW w:w="426" w:type="dxa"/>
            <w:vMerge/>
            <w:vAlign w:val="center"/>
          </w:tcPr>
          <w:p w:rsidR="00077FE5" w:rsidRPr="00D807ED" w:rsidRDefault="00077FE5" w:rsidP="002A77D1">
            <w:pPr>
              <w:jc w:val="center"/>
              <w:rPr>
                <w:rFonts w:eastAsia="Calibri"/>
                <w:sz w:val="20"/>
                <w:szCs w:val="20"/>
                <w:lang w:val="en-US" w:eastAsia="en-US"/>
              </w:rPr>
            </w:pPr>
          </w:p>
        </w:tc>
        <w:tc>
          <w:tcPr>
            <w:tcW w:w="2126" w:type="dxa"/>
            <w:vMerge/>
            <w:vAlign w:val="center"/>
          </w:tcPr>
          <w:p w:rsidR="00077FE5" w:rsidRPr="00D807ED" w:rsidRDefault="00077FE5" w:rsidP="002A77D1">
            <w:pPr>
              <w:rPr>
                <w:rFonts w:eastAsia="Calibri"/>
                <w:sz w:val="20"/>
                <w:szCs w:val="20"/>
                <w:lang w:eastAsia="en-US"/>
              </w:rPr>
            </w:pPr>
          </w:p>
        </w:tc>
        <w:tc>
          <w:tcPr>
            <w:tcW w:w="3260" w:type="dxa"/>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объект / административный район</w:t>
            </w:r>
          </w:p>
        </w:tc>
        <w:tc>
          <w:tcPr>
            <w:tcW w:w="127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1701" w:type="dxa"/>
            <w:vMerge/>
            <w:vAlign w:val="center"/>
          </w:tcPr>
          <w:p w:rsidR="00077FE5" w:rsidRPr="00D807ED" w:rsidRDefault="00077FE5" w:rsidP="002A77D1">
            <w:pPr>
              <w:jc w:val="center"/>
              <w:rPr>
                <w:rFonts w:eastAsia="Calibri"/>
                <w:sz w:val="20"/>
                <w:szCs w:val="20"/>
                <w:lang w:eastAsia="en-US"/>
              </w:rPr>
            </w:pPr>
          </w:p>
        </w:tc>
        <w:tc>
          <w:tcPr>
            <w:tcW w:w="1291" w:type="dxa"/>
            <w:vMerge/>
            <w:vAlign w:val="center"/>
          </w:tcPr>
          <w:p w:rsidR="00077FE5" w:rsidRPr="00D807ED" w:rsidRDefault="00077FE5" w:rsidP="002A77D1">
            <w:pPr>
              <w:jc w:val="center"/>
              <w:rPr>
                <w:rFonts w:eastAsia="Calibri"/>
                <w:sz w:val="20"/>
                <w:szCs w:val="20"/>
                <w:lang w:eastAsia="en-US"/>
              </w:rPr>
            </w:pPr>
          </w:p>
        </w:tc>
      </w:tr>
    </w:tbl>
    <w:p w:rsidR="00D807ED" w:rsidRDefault="00D807ED" w:rsidP="00077FE5">
      <w:pPr>
        <w:ind w:firstLine="600"/>
        <w:jc w:val="both"/>
        <w:rPr>
          <w:rFonts w:eastAsia="Calibri"/>
          <w:b/>
          <w:bCs/>
          <w:sz w:val="20"/>
          <w:szCs w:val="20"/>
        </w:rPr>
      </w:pPr>
    </w:p>
    <w:p w:rsidR="00077FE5" w:rsidRPr="00D807ED" w:rsidRDefault="00077FE5" w:rsidP="00077FE5">
      <w:pPr>
        <w:ind w:firstLine="600"/>
        <w:jc w:val="both"/>
        <w:rPr>
          <w:rFonts w:eastAsia="Calibri"/>
          <w:b/>
          <w:bCs/>
          <w:sz w:val="20"/>
          <w:szCs w:val="20"/>
        </w:rPr>
      </w:pPr>
      <w:r w:rsidRPr="00D807ED">
        <w:rPr>
          <w:rFonts w:eastAsia="Calibri"/>
          <w:b/>
          <w:bCs/>
          <w:sz w:val="20"/>
          <w:szCs w:val="20"/>
        </w:rPr>
        <w:t>2. МАТЕРИАЛЫ ПО ОБОСНОВАНИЮ РАСЧЕТНЫХ ПОКАЗАТЕЛЕЙ, СОДЕРЖАЩИХСЯ В ОСНОВНОЙ ЧАСТИ НОРМАТИВОВ ГРАДОСТРОИТЕЛЬНОГО ПРОЕКТИРОВАНИЯ</w:t>
      </w:r>
    </w:p>
    <w:p w:rsidR="00077FE5" w:rsidRPr="00D807ED" w:rsidRDefault="00077FE5" w:rsidP="00077FE5">
      <w:pPr>
        <w:autoSpaceDE w:val="0"/>
        <w:autoSpaceDN w:val="0"/>
        <w:adjustRightInd w:val="0"/>
        <w:ind w:firstLine="540"/>
        <w:jc w:val="both"/>
        <w:rPr>
          <w:rFonts w:eastAsia="Calibri"/>
          <w:b/>
          <w:bCs/>
          <w:sz w:val="20"/>
          <w:szCs w:val="20"/>
        </w:rPr>
      </w:pPr>
    </w:p>
    <w:p w:rsidR="00077FE5" w:rsidRPr="00D807ED" w:rsidRDefault="00077FE5" w:rsidP="00077FE5">
      <w:pPr>
        <w:ind w:left="600"/>
        <w:contextualSpacing/>
        <w:jc w:val="both"/>
        <w:outlineLvl w:val="1"/>
        <w:rPr>
          <w:rFonts w:eastAsia="Calibri"/>
          <w:b/>
          <w:sz w:val="20"/>
          <w:szCs w:val="20"/>
          <w:u w:val="single"/>
          <w:lang w:eastAsia="x-none"/>
        </w:rPr>
      </w:pPr>
      <w:r w:rsidRPr="00D807ED">
        <w:rPr>
          <w:rFonts w:eastAsia="Calibri"/>
          <w:b/>
          <w:sz w:val="20"/>
          <w:szCs w:val="20"/>
          <w:u w:val="single"/>
          <w:lang w:eastAsia="x-none"/>
        </w:rPr>
        <w:t>2.1. Общие положения</w:t>
      </w:r>
    </w:p>
    <w:p w:rsidR="00077FE5" w:rsidRPr="00D807ED" w:rsidRDefault="00077FE5" w:rsidP="00077FE5">
      <w:pPr>
        <w:ind w:firstLine="680"/>
        <w:jc w:val="both"/>
        <w:rPr>
          <w:rFonts w:eastAsia="Calibri"/>
          <w:sz w:val="20"/>
          <w:szCs w:val="20"/>
          <w:lang w:eastAsia="x-none"/>
        </w:rPr>
      </w:pP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 xml:space="preserve">Местные нормативы градостроительного проектирования рабочего поселка Лунино (далее, также «местные нормативы», «нормативы») разработаны в целях </w:t>
      </w:r>
      <w:proofErr w:type="gramStart"/>
      <w:r w:rsidRPr="00D807ED">
        <w:rPr>
          <w:rFonts w:eastAsia="Calibri"/>
          <w:sz w:val="20"/>
          <w:szCs w:val="20"/>
          <w:lang w:eastAsia="en-US"/>
        </w:rPr>
        <w:t>реализации полномочий органов местного самоуправления рабочего поселка</w:t>
      </w:r>
      <w:proofErr w:type="gramEnd"/>
      <w:r w:rsidRPr="00D807ED">
        <w:rPr>
          <w:rFonts w:eastAsia="Calibri"/>
          <w:sz w:val="20"/>
          <w:szCs w:val="20"/>
          <w:lang w:eastAsia="en-US"/>
        </w:rPr>
        <w:t xml:space="preserve"> Лунино по решению вопросов местного значения.</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 xml:space="preserve">Местные нормативы градостроительного проектирования рабочего поселка Лунино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объектами благоустройства территории, иными объектами местного значения муниципального образования и расчетных показателей максимально </w:t>
      </w:r>
      <w:r w:rsidRPr="00D807ED">
        <w:rPr>
          <w:rFonts w:eastAsia="Calibri"/>
          <w:sz w:val="20"/>
          <w:szCs w:val="20"/>
          <w:lang w:eastAsia="en-US"/>
        </w:rPr>
        <w:lastRenderedPageBreak/>
        <w:t xml:space="preserve">допустимого уровня территориальной доступности таких объектов для всех групп населения рабочего поселка. </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 xml:space="preserve">Подготовка местных нормативов градостроительного проектирования рабочего поселка Лунино осуществлена с учетом требований нормативных, в том числе нормативных технических документов, перечисленных в разделе 2.2. «Нормативная база» настоящих нормативов. </w:t>
      </w:r>
    </w:p>
    <w:p w:rsidR="00077FE5" w:rsidRPr="00D807ED" w:rsidRDefault="00077FE5" w:rsidP="00077FE5">
      <w:pPr>
        <w:ind w:firstLine="709"/>
        <w:jc w:val="both"/>
        <w:rPr>
          <w:rFonts w:eastAsia="Calibri"/>
          <w:sz w:val="20"/>
          <w:szCs w:val="20"/>
          <w:lang w:eastAsia="en-US"/>
        </w:rPr>
      </w:pPr>
      <w:proofErr w:type="gramStart"/>
      <w:r w:rsidRPr="00D807ED">
        <w:rPr>
          <w:rFonts w:eastAsia="Calibri"/>
          <w:sz w:val="20"/>
          <w:szCs w:val="20"/>
          <w:lang w:eastAsia="en-US"/>
        </w:rPr>
        <w:t>Местные нормативы градостроительного проектирования рабочего поселка Лунино конкретизируют и развивают основные положения действующих федеральных и территориальных строительных и санитарно-эпидемиологических норм и правил, норм и правил противопожарной безопасности, муниципальных правовых актов применительно к природно-климатическим, демографическим, ландшафтным и историческим особенностям территории и с учетом сложившихся архитектурно-градостроительных традиций и направлений перспективного развития рабочего поселка Лунино.</w:t>
      </w:r>
      <w:proofErr w:type="gramEnd"/>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муниципального образования; планов и программ комплексного социально-экономического развития муниципального образования; сведений об уровне автомобилизации, предложений органов местного самоуправления, заинтересованных организаций и лиц.</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Местные нормативы градостроительного проектирования рабочего поселка Лунино подготовлены на основании постановления администрации рабочего поселка Лунино от 08.04.2015 № 52-п «О подготовке местных нормативов градостроительного проектирования рабочего поселка Лунино Лунинского района Пензенской области».</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Местные нормативы градостроительного проектирования рабочего поселка Лунино подготовлены в соответствии со ст. 8, 24, ст. 29.1-29.4 Градостроительного кодекса Российской Федерации от 29.12.2004 №190-ФЗ, статьей 16 Федерального закона от 06.10.2003 №131-ФЗ «Об общих принципах организации местного самоуправления в Российской Федерации».</w:t>
      </w:r>
    </w:p>
    <w:p w:rsidR="00077FE5" w:rsidRPr="00D807ED" w:rsidRDefault="00077FE5" w:rsidP="00077FE5">
      <w:pPr>
        <w:ind w:left="680" w:right="-1"/>
        <w:jc w:val="both"/>
        <w:rPr>
          <w:rFonts w:eastAsia="Calibri"/>
          <w:b/>
          <w:sz w:val="20"/>
          <w:szCs w:val="20"/>
          <w:lang w:eastAsia="en-US"/>
        </w:rPr>
      </w:pPr>
    </w:p>
    <w:p w:rsidR="00077FE5" w:rsidRPr="00D807ED" w:rsidRDefault="00077FE5" w:rsidP="00077FE5">
      <w:pPr>
        <w:ind w:left="680" w:right="-1"/>
        <w:jc w:val="both"/>
        <w:rPr>
          <w:rFonts w:eastAsia="Calibri"/>
          <w:b/>
          <w:sz w:val="20"/>
          <w:szCs w:val="20"/>
          <w:lang w:eastAsia="en-US"/>
        </w:rPr>
      </w:pPr>
      <w:r w:rsidRPr="00D807ED">
        <w:rPr>
          <w:rFonts w:eastAsia="Calibri"/>
          <w:b/>
          <w:sz w:val="20"/>
          <w:szCs w:val="20"/>
          <w:lang w:eastAsia="en-US"/>
        </w:rPr>
        <w:t>2.2. Нормативные ссылки</w:t>
      </w:r>
    </w:p>
    <w:p w:rsidR="00077FE5" w:rsidRPr="00D807ED" w:rsidRDefault="00077FE5" w:rsidP="00077FE5">
      <w:pPr>
        <w:ind w:firstLine="680"/>
        <w:jc w:val="both"/>
        <w:rPr>
          <w:rFonts w:eastAsia="Calibri"/>
          <w:sz w:val="20"/>
          <w:szCs w:val="20"/>
          <w:lang w:eastAsia="x-none"/>
        </w:rPr>
      </w:pPr>
    </w:p>
    <w:p w:rsidR="00077FE5" w:rsidRPr="00D807ED" w:rsidRDefault="00077FE5" w:rsidP="00077FE5">
      <w:pPr>
        <w:widowControl w:val="0"/>
        <w:jc w:val="both"/>
        <w:rPr>
          <w:sz w:val="20"/>
          <w:szCs w:val="20"/>
        </w:rPr>
      </w:pPr>
      <w:r w:rsidRPr="00D807ED">
        <w:rPr>
          <w:sz w:val="20"/>
          <w:szCs w:val="20"/>
        </w:rPr>
        <w:t xml:space="preserve">Конституция Российской Федерации от 12 декабря 1993 года </w:t>
      </w:r>
    </w:p>
    <w:p w:rsidR="00077FE5" w:rsidRPr="00D807ED" w:rsidRDefault="00077FE5" w:rsidP="00077FE5">
      <w:pPr>
        <w:widowControl w:val="0"/>
        <w:jc w:val="both"/>
        <w:rPr>
          <w:sz w:val="20"/>
          <w:szCs w:val="20"/>
        </w:rPr>
      </w:pPr>
      <w:r w:rsidRPr="00D807ED">
        <w:rPr>
          <w:sz w:val="20"/>
          <w:szCs w:val="20"/>
        </w:rPr>
        <w:t>Градостроительный кодекс Российской Федерации от 29 декабря 2004 года № 190-ФЗ</w:t>
      </w:r>
    </w:p>
    <w:p w:rsidR="00077FE5" w:rsidRPr="00D807ED" w:rsidRDefault="00077FE5" w:rsidP="00077FE5">
      <w:pPr>
        <w:widowControl w:val="0"/>
        <w:jc w:val="both"/>
        <w:rPr>
          <w:sz w:val="20"/>
          <w:szCs w:val="20"/>
        </w:rPr>
      </w:pPr>
      <w:r w:rsidRPr="00D807ED">
        <w:rPr>
          <w:sz w:val="20"/>
          <w:szCs w:val="20"/>
        </w:rPr>
        <w:t>Земельный кодекс Российской Федерации от 25 октября 2001 года № 136-ФЗ</w:t>
      </w:r>
    </w:p>
    <w:p w:rsidR="00077FE5" w:rsidRPr="00D807ED" w:rsidRDefault="00077FE5" w:rsidP="00077FE5">
      <w:pPr>
        <w:widowControl w:val="0"/>
        <w:jc w:val="both"/>
        <w:rPr>
          <w:sz w:val="20"/>
          <w:szCs w:val="20"/>
        </w:rPr>
      </w:pPr>
      <w:r w:rsidRPr="00D807ED">
        <w:rPr>
          <w:sz w:val="20"/>
          <w:szCs w:val="20"/>
        </w:rPr>
        <w:t>Жилищный кодекс Российской Федерации от 29 декабря 2004 года № 188-ФЗ</w:t>
      </w:r>
    </w:p>
    <w:p w:rsidR="00077FE5" w:rsidRPr="00D807ED" w:rsidRDefault="00077FE5" w:rsidP="00077FE5">
      <w:pPr>
        <w:widowControl w:val="0"/>
        <w:jc w:val="both"/>
        <w:rPr>
          <w:sz w:val="20"/>
          <w:szCs w:val="20"/>
        </w:rPr>
      </w:pPr>
      <w:r w:rsidRPr="00D807ED">
        <w:rPr>
          <w:sz w:val="20"/>
          <w:szCs w:val="20"/>
        </w:rPr>
        <w:t>Водный кодекс Российской Федерации от 3 июня 2006 года № 74-ФЗ</w:t>
      </w:r>
    </w:p>
    <w:p w:rsidR="00077FE5" w:rsidRPr="00D807ED" w:rsidRDefault="00077FE5" w:rsidP="00077FE5">
      <w:pPr>
        <w:widowControl w:val="0"/>
        <w:jc w:val="both"/>
        <w:rPr>
          <w:sz w:val="20"/>
          <w:szCs w:val="20"/>
        </w:rPr>
      </w:pPr>
      <w:r w:rsidRPr="00D807ED">
        <w:rPr>
          <w:sz w:val="20"/>
          <w:szCs w:val="20"/>
        </w:rPr>
        <w:t>Лесной кодекс Российской Федерации от 4 декабря 2006 года № 200-ФЗ</w:t>
      </w:r>
    </w:p>
    <w:p w:rsidR="00077FE5" w:rsidRPr="00D807ED" w:rsidRDefault="00077FE5" w:rsidP="00077FE5">
      <w:pPr>
        <w:widowControl w:val="0"/>
        <w:jc w:val="both"/>
        <w:rPr>
          <w:sz w:val="20"/>
          <w:szCs w:val="20"/>
        </w:rPr>
      </w:pPr>
      <w:r w:rsidRPr="00D807ED">
        <w:rPr>
          <w:sz w:val="20"/>
          <w:szCs w:val="20"/>
        </w:rPr>
        <w:t>Воздушный кодекс Российской Федерации от 19 марта 1997 года № 60-ФЗ</w:t>
      </w:r>
    </w:p>
    <w:p w:rsidR="00077FE5" w:rsidRPr="00D807ED" w:rsidRDefault="00077FE5" w:rsidP="00077FE5">
      <w:pPr>
        <w:widowControl w:val="0"/>
        <w:jc w:val="both"/>
        <w:rPr>
          <w:sz w:val="20"/>
          <w:szCs w:val="20"/>
        </w:rPr>
      </w:pPr>
      <w:r w:rsidRPr="00D807ED">
        <w:rPr>
          <w:sz w:val="20"/>
          <w:szCs w:val="20"/>
        </w:rPr>
        <w:t>Закон РФ от 21.02.1992 № 2395-1 «О недрах»</w:t>
      </w:r>
    </w:p>
    <w:p w:rsidR="00077FE5" w:rsidRPr="00D807ED" w:rsidRDefault="00077FE5" w:rsidP="00077FE5">
      <w:pPr>
        <w:widowControl w:val="0"/>
        <w:jc w:val="both"/>
        <w:rPr>
          <w:sz w:val="20"/>
          <w:szCs w:val="20"/>
        </w:rPr>
      </w:pPr>
      <w:r w:rsidRPr="00D807ED">
        <w:rPr>
          <w:sz w:val="20"/>
          <w:szCs w:val="20"/>
        </w:rPr>
        <w:t>Федеральный закон от 21.12.1994 № 69-ФЗ «О пожарной безопасности»</w:t>
      </w:r>
    </w:p>
    <w:p w:rsidR="00077FE5" w:rsidRPr="00D807ED" w:rsidRDefault="00077FE5" w:rsidP="00077FE5">
      <w:pPr>
        <w:widowControl w:val="0"/>
        <w:jc w:val="both"/>
        <w:rPr>
          <w:sz w:val="20"/>
          <w:szCs w:val="20"/>
        </w:rPr>
      </w:pPr>
      <w:r w:rsidRPr="00D807ED">
        <w:rPr>
          <w:sz w:val="20"/>
          <w:szCs w:val="20"/>
        </w:rPr>
        <w:t>Федеральный закон от 24.04.1995 № 52-ФЗ «О животном мире»</w:t>
      </w:r>
    </w:p>
    <w:p w:rsidR="00077FE5" w:rsidRPr="00D807ED" w:rsidRDefault="00077FE5" w:rsidP="00077FE5">
      <w:pPr>
        <w:widowControl w:val="0"/>
        <w:jc w:val="both"/>
        <w:rPr>
          <w:sz w:val="20"/>
          <w:szCs w:val="20"/>
        </w:rPr>
      </w:pPr>
      <w:r w:rsidRPr="00D807ED">
        <w:rPr>
          <w:sz w:val="20"/>
          <w:szCs w:val="20"/>
        </w:rPr>
        <w:t>Федеральный закон от 14 марта 1995 года № 33-ФЗ «Об особо охраняемых природных территориях»</w:t>
      </w:r>
    </w:p>
    <w:p w:rsidR="00077FE5" w:rsidRPr="00D807ED" w:rsidRDefault="00077FE5" w:rsidP="00077FE5">
      <w:pPr>
        <w:widowControl w:val="0"/>
        <w:jc w:val="both"/>
        <w:rPr>
          <w:sz w:val="20"/>
          <w:szCs w:val="20"/>
        </w:rPr>
      </w:pPr>
      <w:r w:rsidRPr="00D807ED">
        <w:rPr>
          <w:sz w:val="20"/>
          <w:szCs w:val="20"/>
        </w:rPr>
        <w:t>Федеральный закон от 23.11.1995 № 174-ФЗ «Об экологической экспертизе»</w:t>
      </w:r>
    </w:p>
    <w:p w:rsidR="00077FE5" w:rsidRPr="00D807ED" w:rsidRDefault="00077FE5" w:rsidP="00077FE5">
      <w:pPr>
        <w:widowControl w:val="0"/>
        <w:jc w:val="both"/>
        <w:rPr>
          <w:sz w:val="20"/>
          <w:szCs w:val="20"/>
        </w:rPr>
      </w:pPr>
      <w:r w:rsidRPr="00D807ED">
        <w:rPr>
          <w:sz w:val="20"/>
          <w:szCs w:val="20"/>
        </w:rPr>
        <w:t>Федеральный закон от 9 января 1996 года № 3-ФЗ «О радиационной безопасности населения»</w:t>
      </w:r>
    </w:p>
    <w:p w:rsidR="00077FE5" w:rsidRPr="00D807ED" w:rsidRDefault="00077FE5" w:rsidP="00077FE5">
      <w:pPr>
        <w:widowControl w:val="0"/>
        <w:jc w:val="both"/>
        <w:rPr>
          <w:sz w:val="20"/>
          <w:szCs w:val="20"/>
        </w:rPr>
      </w:pPr>
      <w:r w:rsidRPr="00D807ED">
        <w:rPr>
          <w:sz w:val="20"/>
          <w:szCs w:val="20"/>
        </w:rPr>
        <w:t>Федеральный закон от 12 января 1996 года № 8-ФЗ «О погребении и похоронном деле»</w:t>
      </w:r>
    </w:p>
    <w:p w:rsidR="00077FE5" w:rsidRPr="00D807ED" w:rsidRDefault="00077FE5" w:rsidP="00077FE5">
      <w:pPr>
        <w:widowControl w:val="0"/>
        <w:jc w:val="both"/>
        <w:rPr>
          <w:sz w:val="20"/>
          <w:szCs w:val="20"/>
        </w:rPr>
      </w:pPr>
      <w:r w:rsidRPr="00D807ED">
        <w:rPr>
          <w:sz w:val="20"/>
          <w:szCs w:val="20"/>
        </w:rPr>
        <w:t>Федеральный закон от 12 февраля 1998 года № 28-ФЗ «О гражданской обороне»</w:t>
      </w:r>
    </w:p>
    <w:p w:rsidR="00077FE5" w:rsidRPr="00D807ED" w:rsidRDefault="00077FE5" w:rsidP="00077FE5">
      <w:pPr>
        <w:widowControl w:val="0"/>
        <w:jc w:val="both"/>
        <w:rPr>
          <w:sz w:val="20"/>
          <w:szCs w:val="20"/>
        </w:rPr>
      </w:pPr>
      <w:r w:rsidRPr="00D807ED">
        <w:rPr>
          <w:sz w:val="20"/>
          <w:szCs w:val="20"/>
        </w:rPr>
        <w:t>Федеральный закон от 24 июня 1998 года № 89-ФЗ «Об отходах производства и потребления»</w:t>
      </w:r>
    </w:p>
    <w:p w:rsidR="00077FE5" w:rsidRPr="00D807ED" w:rsidRDefault="00077FE5" w:rsidP="00077FE5">
      <w:pPr>
        <w:widowControl w:val="0"/>
        <w:jc w:val="both"/>
        <w:rPr>
          <w:sz w:val="20"/>
          <w:szCs w:val="20"/>
        </w:rPr>
      </w:pPr>
      <w:r w:rsidRPr="00D807ED">
        <w:rPr>
          <w:sz w:val="20"/>
          <w:szCs w:val="20"/>
        </w:rPr>
        <w:t>Федеральный закон от 21.12.1994 № 68-ФЗ «О защите населения и территорий от чрезвычайных ситуаций природного и техногенного характера»</w:t>
      </w:r>
    </w:p>
    <w:p w:rsidR="00077FE5" w:rsidRPr="00D807ED" w:rsidRDefault="00077FE5" w:rsidP="00077FE5">
      <w:pPr>
        <w:widowControl w:val="0"/>
        <w:jc w:val="both"/>
        <w:rPr>
          <w:sz w:val="20"/>
          <w:szCs w:val="20"/>
        </w:rPr>
      </w:pPr>
      <w:r w:rsidRPr="00D807ED">
        <w:rPr>
          <w:sz w:val="20"/>
          <w:szCs w:val="20"/>
        </w:rPr>
        <w:t>Федеральный закон от 30 марта 1999 года № 52-Ф3 «О санитарно-эпидемиологическом благополучии населения»</w:t>
      </w:r>
    </w:p>
    <w:p w:rsidR="00077FE5" w:rsidRPr="00D807ED" w:rsidRDefault="00077FE5" w:rsidP="00077FE5">
      <w:pPr>
        <w:widowControl w:val="0"/>
        <w:jc w:val="both"/>
        <w:rPr>
          <w:sz w:val="20"/>
          <w:szCs w:val="20"/>
        </w:rPr>
      </w:pPr>
      <w:r w:rsidRPr="00D807ED">
        <w:rPr>
          <w:sz w:val="20"/>
          <w:szCs w:val="20"/>
        </w:rPr>
        <w:t>Федеральный закон от 4 мая 1999 года № 96-Ф3 «Об охране атмосферного воздуха»</w:t>
      </w:r>
    </w:p>
    <w:p w:rsidR="00077FE5" w:rsidRPr="00D807ED" w:rsidRDefault="00077FE5" w:rsidP="00077FE5">
      <w:pPr>
        <w:widowControl w:val="0"/>
        <w:jc w:val="both"/>
        <w:rPr>
          <w:sz w:val="20"/>
          <w:szCs w:val="20"/>
        </w:rPr>
      </w:pPr>
      <w:r w:rsidRPr="00D807ED">
        <w:rPr>
          <w:sz w:val="20"/>
          <w:szCs w:val="20"/>
        </w:rPr>
        <w:t>Федеральный закон от 10 января 2002 года № 7-ФЗ «Об охране окружающей среды»</w:t>
      </w:r>
    </w:p>
    <w:p w:rsidR="00077FE5" w:rsidRPr="00D807ED" w:rsidRDefault="00077FE5" w:rsidP="00077FE5">
      <w:pPr>
        <w:widowControl w:val="0"/>
        <w:jc w:val="both"/>
        <w:rPr>
          <w:sz w:val="20"/>
          <w:szCs w:val="20"/>
        </w:rPr>
      </w:pPr>
      <w:r w:rsidRPr="00D807ED">
        <w:rPr>
          <w:sz w:val="20"/>
          <w:szCs w:val="20"/>
        </w:rPr>
        <w:t>Федеральный закон от 25.06.2002 № 73-ФЗ «Об объектах культурного наследия (памятниках истории и культуры) народов Российской Федерации»</w:t>
      </w:r>
    </w:p>
    <w:p w:rsidR="00077FE5" w:rsidRPr="00D807ED" w:rsidRDefault="00077FE5" w:rsidP="00077FE5">
      <w:pPr>
        <w:widowControl w:val="0"/>
        <w:jc w:val="both"/>
        <w:rPr>
          <w:sz w:val="20"/>
          <w:szCs w:val="20"/>
        </w:rPr>
      </w:pPr>
      <w:r w:rsidRPr="00D807ED">
        <w:rPr>
          <w:sz w:val="20"/>
          <w:szCs w:val="20"/>
        </w:rPr>
        <w:t>Федеральный закон от 6 октября 2003 года № 131-ФЗ «Об общих принципах организации местного самоуправления в Российской Федерации»</w:t>
      </w:r>
    </w:p>
    <w:p w:rsidR="00077FE5" w:rsidRPr="00D807ED" w:rsidRDefault="00077FE5" w:rsidP="00077FE5">
      <w:pPr>
        <w:widowControl w:val="0"/>
        <w:jc w:val="both"/>
        <w:rPr>
          <w:sz w:val="20"/>
          <w:szCs w:val="20"/>
        </w:rPr>
      </w:pPr>
      <w:r w:rsidRPr="00D807ED">
        <w:rPr>
          <w:sz w:val="20"/>
          <w:szCs w:val="20"/>
        </w:rPr>
        <w:t xml:space="preserve">Федеральный закон от 22 октября </w:t>
      </w:r>
      <w:smartTag w:uri="urn:schemas-microsoft-com:office:smarttags" w:element="metricconverter">
        <w:smartTagPr>
          <w:attr w:name="ProductID" w:val="2004 г"/>
        </w:smartTagPr>
        <w:r w:rsidRPr="00D807ED">
          <w:rPr>
            <w:sz w:val="20"/>
            <w:szCs w:val="20"/>
          </w:rPr>
          <w:t>2004 г</w:t>
        </w:r>
      </w:smartTag>
      <w:r w:rsidRPr="00D807ED">
        <w:rPr>
          <w:sz w:val="20"/>
          <w:szCs w:val="20"/>
        </w:rPr>
        <w:t>. №125-ФЗ «Об архивном деле в Российской Федерации»</w:t>
      </w:r>
    </w:p>
    <w:p w:rsidR="00077FE5" w:rsidRPr="00D807ED" w:rsidRDefault="00077FE5" w:rsidP="00077FE5">
      <w:pPr>
        <w:widowControl w:val="0"/>
        <w:jc w:val="both"/>
        <w:rPr>
          <w:sz w:val="20"/>
          <w:szCs w:val="20"/>
        </w:rPr>
      </w:pPr>
      <w:r w:rsidRPr="00D807ED">
        <w:rPr>
          <w:sz w:val="20"/>
          <w:szCs w:val="20"/>
        </w:rPr>
        <w:t>Федеральный закон от 04.12.2006 №206-ФЗ «О внесении изменений в Федеральный закон «О защите населения и территорий от чрезвычайных ситуаций природного и техногенного характера»</w:t>
      </w:r>
    </w:p>
    <w:p w:rsidR="00077FE5" w:rsidRPr="00D807ED" w:rsidRDefault="00077FE5" w:rsidP="00077FE5">
      <w:pPr>
        <w:widowControl w:val="0"/>
        <w:jc w:val="both"/>
        <w:rPr>
          <w:sz w:val="20"/>
          <w:szCs w:val="20"/>
        </w:rPr>
      </w:pPr>
      <w:r w:rsidRPr="00D807ED">
        <w:rPr>
          <w:sz w:val="20"/>
          <w:szCs w:val="20"/>
        </w:rPr>
        <w:t>Федеральный закон от 22 июля 2008 года № 123-ФЗ «Технический регламент о требованиях пожарной безопасности»</w:t>
      </w:r>
    </w:p>
    <w:p w:rsidR="00077FE5" w:rsidRPr="00D807ED" w:rsidRDefault="00077FE5" w:rsidP="00077FE5">
      <w:pPr>
        <w:widowControl w:val="0"/>
        <w:jc w:val="both"/>
        <w:rPr>
          <w:sz w:val="20"/>
          <w:szCs w:val="20"/>
        </w:rPr>
      </w:pPr>
      <w:r w:rsidRPr="00D807ED">
        <w:rPr>
          <w:sz w:val="20"/>
          <w:szCs w:val="20"/>
        </w:rPr>
        <w:t>Федеральный закон от 01.04.2012 № 23-ФЗ «О внесении изменений в Федеральный закон «О защите населения и территорий от чрезвычайных ситуаций природного и техногенного характера»</w:t>
      </w:r>
    </w:p>
    <w:p w:rsidR="00077FE5" w:rsidRPr="00D807ED" w:rsidRDefault="00077FE5" w:rsidP="00077FE5">
      <w:pPr>
        <w:widowControl w:val="0"/>
        <w:jc w:val="both"/>
        <w:rPr>
          <w:sz w:val="20"/>
          <w:szCs w:val="20"/>
        </w:rPr>
      </w:pPr>
      <w:r w:rsidRPr="00D807ED">
        <w:rPr>
          <w:sz w:val="20"/>
          <w:szCs w:val="20"/>
        </w:rPr>
        <w:t xml:space="preserve">Федеральный закон от 11.02.2013 № 9-ФЗ «О внесении изменений в статью 11 Федерального закона «О защите населения и территорий от чрезвычайных ситуаций природного и техногенного характера" и статью </w:t>
      </w:r>
      <w:r w:rsidRPr="00D807ED">
        <w:rPr>
          <w:sz w:val="20"/>
          <w:szCs w:val="20"/>
        </w:rPr>
        <w:lastRenderedPageBreak/>
        <w:t>22 Федерального закона "О пожарной безопасности»</w:t>
      </w:r>
    </w:p>
    <w:p w:rsidR="00077FE5" w:rsidRPr="00D807ED" w:rsidRDefault="00077FE5" w:rsidP="00077FE5">
      <w:pPr>
        <w:widowControl w:val="0"/>
        <w:jc w:val="both"/>
        <w:rPr>
          <w:sz w:val="20"/>
          <w:szCs w:val="20"/>
        </w:rPr>
      </w:pPr>
      <w:r w:rsidRPr="00D807ED">
        <w:rPr>
          <w:sz w:val="20"/>
          <w:szCs w:val="20"/>
        </w:rPr>
        <w:t>Федеральный закон от 02.07.2013 № 158-ФЗ «О внесении изменений в отдельные законодательные акты Российской Федерации по вопросу оповещения и информирования населения»</w:t>
      </w:r>
    </w:p>
    <w:p w:rsidR="00077FE5" w:rsidRPr="00D807ED" w:rsidRDefault="00077FE5" w:rsidP="00077FE5">
      <w:pPr>
        <w:widowControl w:val="0"/>
        <w:jc w:val="both"/>
        <w:rPr>
          <w:sz w:val="20"/>
          <w:szCs w:val="20"/>
        </w:rPr>
      </w:pPr>
      <w:r w:rsidRPr="00D807ED">
        <w:rPr>
          <w:sz w:val="20"/>
          <w:szCs w:val="20"/>
        </w:rPr>
        <w:t>Постановлением Правительства РФ от 02.09.2009 № 717 «О нормах отвода земель для размещения автомобильных дорог и (или) объектов дорожного сервиса»</w:t>
      </w:r>
    </w:p>
    <w:p w:rsidR="00077FE5" w:rsidRPr="00D807ED" w:rsidRDefault="00077FE5" w:rsidP="00077FE5">
      <w:pPr>
        <w:widowControl w:val="0"/>
        <w:jc w:val="both"/>
        <w:rPr>
          <w:sz w:val="20"/>
          <w:szCs w:val="20"/>
        </w:rPr>
      </w:pPr>
      <w:r w:rsidRPr="00D807ED">
        <w:rPr>
          <w:sz w:val="20"/>
          <w:szCs w:val="20"/>
        </w:rPr>
        <w:t>Постановлением Правительства РФ от 28.09.2009 № 767 «О классификации автомобильных дорог в Российской Федерации»</w:t>
      </w:r>
    </w:p>
    <w:p w:rsidR="00077FE5" w:rsidRPr="00D807ED" w:rsidRDefault="00077FE5" w:rsidP="00077FE5">
      <w:pPr>
        <w:widowControl w:val="0"/>
        <w:jc w:val="both"/>
        <w:rPr>
          <w:sz w:val="20"/>
          <w:szCs w:val="20"/>
        </w:rPr>
      </w:pPr>
      <w:r w:rsidRPr="00D807ED">
        <w:rPr>
          <w:sz w:val="20"/>
          <w:szCs w:val="20"/>
        </w:rPr>
        <w:t>Постановление Правительства РФ от 29.10.2009 № 860 «О требованиях к обеспеченности автомобильных дорог общего пользования объектами дорожного сервиса, размещаемыми в границах полос отвода»</w:t>
      </w:r>
    </w:p>
    <w:p w:rsidR="00077FE5" w:rsidRPr="00D807ED" w:rsidRDefault="00077FE5" w:rsidP="00077FE5">
      <w:pPr>
        <w:widowControl w:val="0"/>
        <w:jc w:val="both"/>
        <w:rPr>
          <w:sz w:val="20"/>
          <w:szCs w:val="20"/>
        </w:rPr>
      </w:pPr>
      <w:r w:rsidRPr="00D807ED">
        <w:rPr>
          <w:sz w:val="20"/>
          <w:szCs w:val="20"/>
        </w:rPr>
        <w:t>Постановление Правительства РФ от 23.12.2004 N 835 «Об утверждении Положения о Государственной инспекции по маломерным судам Министерства Российской Федерации по делам гражданской обороны, чрезвычайным ситуациям и ликвидации последствий стихийных бедствий»</w:t>
      </w:r>
    </w:p>
    <w:p w:rsidR="00077FE5" w:rsidRPr="00D807ED" w:rsidRDefault="00077FE5" w:rsidP="00077FE5">
      <w:pPr>
        <w:widowControl w:val="0"/>
        <w:jc w:val="both"/>
        <w:rPr>
          <w:sz w:val="20"/>
          <w:szCs w:val="20"/>
        </w:rPr>
      </w:pPr>
      <w:r w:rsidRPr="00D807ED">
        <w:rPr>
          <w:sz w:val="20"/>
          <w:szCs w:val="20"/>
        </w:rPr>
        <w:t>Постановление Правительства РФ от 25.04.2012 № 390 «О противопожарном режиме»</w:t>
      </w:r>
    </w:p>
    <w:p w:rsidR="00077FE5" w:rsidRPr="00D807ED" w:rsidRDefault="00077FE5" w:rsidP="00077FE5">
      <w:pPr>
        <w:widowControl w:val="0"/>
        <w:jc w:val="both"/>
        <w:rPr>
          <w:sz w:val="20"/>
          <w:szCs w:val="20"/>
        </w:rPr>
      </w:pPr>
      <w:r w:rsidRPr="00D807ED">
        <w:rPr>
          <w:sz w:val="20"/>
          <w:szCs w:val="20"/>
        </w:rPr>
        <w:t>Постановление Госстроя РФ от 27.09.2003 №170 «Об утверждении Правил и норм технической эксплуатации жилищного фонда»</w:t>
      </w:r>
    </w:p>
    <w:p w:rsidR="00077FE5" w:rsidRPr="00D807ED" w:rsidRDefault="00077FE5" w:rsidP="00077FE5">
      <w:pPr>
        <w:widowControl w:val="0"/>
        <w:jc w:val="both"/>
        <w:rPr>
          <w:sz w:val="20"/>
          <w:szCs w:val="20"/>
        </w:rPr>
      </w:pPr>
      <w:r w:rsidRPr="00D807ED">
        <w:rPr>
          <w:sz w:val="20"/>
          <w:szCs w:val="20"/>
        </w:rPr>
        <w:t>Распоряжение Правительства РФ от 03.07.1996 №1063-р «О Социальных нормативах и нормах»</w:t>
      </w:r>
    </w:p>
    <w:p w:rsidR="00077FE5" w:rsidRPr="00D807ED" w:rsidRDefault="00077FE5" w:rsidP="00077FE5">
      <w:pPr>
        <w:widowControl w:val="0"/>
        <w:jc w:val="both"/>
        <w:rPr>
          <w:sz w:val="20"/>
          <w:szCs w:val="20"/>
        </w:rPr>
      </w:pPr>
      <w:r w:rsidRPr="00D807ED">
        <w:rPr>
          <w:sz w:val="20"/>
          <w:szCs w:val="20"/>
        </w:rPr>
        <w:t>Распоряжение Правительства РФ от 19.10.1999 №1683-р «О методике определения нормативной потребности субъектов РФ в объектах социальной инфраструктуры»</w:t>
      </w:r>
    </w:p>
    <w:p w:rsidR="00077FE5" w:rsidRPr="00D807ED" w:rsidRDefault="00077FE5" w:rsidP="00077FE5">
      <w:pPr>
        <w:widowControl w:val="0"/>
        <w:jc w:val="both"/>
        <w:rPr>
          <w:sz w:val="20"/>
          <w:szCs w:val="20"/>
        </w:rPr>
      </w:pPr>
      <w:r w:rsidRPr="00D807ED">
        <w:rPr>
          <w:sz w:val="20"/>
          <w:szCs w:val="20"/>
        </w:rPr>
        <w:t>Распоряжение Минобразования РФ от 08.01.2003 №6-24 «О штатах профессорско-преподавательского состава учреждений высшего и среднего профессионального образования»</w:t>
      </w:r>
    </w:p>
    <w:p w:rsidR="00077FE5" w:rsidRPr="00D807ED" w:rsidRDefault="00077FE5" w:rsidP="00077FE5">
      <w:pPr>
        <w:widowControl w:val="0"/>
        <w:jc w:val="both"/>
        <w:rPr>
          <w:sz w:val="20"/>
          <w:szCs w:val="20"/>
        </w:rPr>
      </w:pPr>
      <w:r w:rsidRPr="00D807ED">
        <w:rPr>
          <w:sz w:val="20"/>
          <w:szCs w:val="20"/>
        </w:rPr>
        <w:t xml:space="preserve">Приказ МЧС РФ № 422, </w:t>
      </w:r>
      <w:proofErr w:type="spellStart"/>
      <w:r w:rsidRPr="00D807ED">
        <w:rPr>
          <w:sz w:val="20"/>
          <w:szCs w:val="20"/>
        </w:rPr>
        <w:t>Мининформсвязи</w:t>
      </w:r>
      <w:proofErr w:type="spellEnd"/>
      <w:r w:rsidRPr="00D807ED">
        <w:rPr>
          <w:sz w:val="20"/>
          <w:szCs w:val="20"/>
        </w:rPr>
        <w:t xml:space="preserve"> РФ № 90, Минкультуры РФ № 376 от 25.07.2006 «Об утверждении Положения о системах оповещения населения»</w:t>
      </w:r>
    </w:p>
    <w:p w:rsidR="00077FE5" w:rsidRPr="00D807ED" w:rsidRDefault="00077FE5" w:rsidP="00077FE5">
      <w:pPr>
        <w:widowControl w:val="0"/>
        <w:jc w:val="both"/>
        <w:rPr>
          <w:sz w:val="20"/>
          <w:szCs w:val="20"/>
        </w:rPr>
      </w:pPr>
      <w:r w:rsidRPr="00D807ED">
        <w:rPr>
          <w:sz w:val="20"/>
          <w:szCs w:val="20"/>
        </w:rPr>
        <w:t>Закон Пензенской области от 22.12.2005 № 934-ЗПО «Об объектах культурного наследия (памятниках истории и культуры) Пензенской области»</w:t>
      </w:r>
    </w:p>
    <w:p w:rsidR="00077FE5" w:rsidRPr="00D807ED" w:rsidRDefault="00077FE5" w:rsidP="00077FE5">
      <w:pPr>
        <w:widowControl w:val="0"/>
        <w:jc w:val="both"/>
        <w:rPr>
          <w:sz w:val="20"/>
          <w:szCs w:val="20"/>
        </w:rPr>
      </w:pPr>
      <w:r w:rsidRPr="00D807ED">
        <w:rPr>
          <w:sz w:val="20"/>
          <w:szCs w:val="20"/>
        </w:rPr>
        <w:t>Постановление Правительства Пензенской обл. от 02.07.2008 № 404-пП «Об утверждении Правил охраны жизни людей на водных объектах Пензенской области»</w:t>
      </w:r>
    </w:p>
    <w:p w:rsidR="00077FE5" w:rsidRPr="00D807ED" w:rsidRDefault="00077FE5" w:rsidP="00077FE5">
      <w:pPr>
        <w:widowControl w:val="0"/>
        <w:jc w:val="both"/>
        <w:rPr>
          <w:sz w:val="20"/>
          <w:szCs w:val="20"/>
        </w:rPr>
      </w:pPr>
      <w:r w:rsidRPr="00D807ED">
        <w:rPr>
          <w:sz w:val="20"/>
          <w:szCs w:val="20"/>
        </w:rPr>
        <w:t xml:space="preserve">ГОСТ 22.0.07-97/ГОСТ </w:t>
      </w:r>
      <w:proofErr w:type="gramStart"/>
      <w:r w:rsidRPr="00D807ED">
        <w:rPr>
          <w:sz w:val="20"/>
          <w:szCs w:val="20"/>
        </w:rPr>
        <w:t>Р</w:t>
      </w:r>
      <w:proofErr w:type="gramEnd"/>
      <w:r w:rsidRPr="00D807ED">
        <w:rPr>
          <w:sz w:val="20"/>
          <w:szCs w:val="20"/>
        </w:rPr>
        <w:t xml:space="preserve"> 22.0.07-95.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077FE5" w:rsidRPr="00D807ED" w:rsidRDefault="00077FE5" w:rsidP="00077FE5">
      <w:pPr>
        <w:widowControl w:val="0"/>
        <w:jc w:val="both"/>
        <w:rPr>
          <w:sz w:val="20"/>
          <w:szCs w:val="20"/>
        </w:rPr>
      </w:pPr>
      <w:r w:rsidRPr="00D807ED">
        <w:rPr>
          <w:sz w:val="20"/>
          <w:szCs w:val="20"/>
        </w:rPr>
        <w:t xml:space="preserve">ГОСТ </w:t>
      </w:r>
      <w:proofErr w:type="gramStart"/>
      <w:r w:rsidRPr="00D807ED">
        <w:rPr>
          <w:sz w:val="20"/>
          <w:szCs w:val="20"/>
        </w:rPr>
        <w:t>Р</w:t>
      </w:r>
      <w:proofErr w:type="gramEnd"/>
      <w:r w:rsidRPr="00D807ED">
        <w:rPr>
          <w:sz w:val="20"/>
          <w:szCs w:val="20"/>
        </w:rPr>
        <w:t xml:space="preserve"> 51617-2000 «Жилищно-коммунальные услуги. Общие технические условия»</w:t>
      </w:r>
    </w:p>
    <w:p w:rsidR="00077FE5" w:rsidRPr="00D807ED" w:rsidRDefault="00077FE5" w:rsidP="00077FE5">
      <w:pPr>
        <w:widowControl w:val="0"/>
        <w:jc w:val="both"/>
        <w:rPr>
          <w:sz w:val="20"/>
          <w:szCs w:val="20"/>
        </w:rPr>
      </w:pPr>
      <w:r w:rsidRPr="00D807ED">
        <w:rPr>
          <w:sz w:val="20"/>
          <w:szCs w:val="20"/>
        </w:rPr>
        <w:t>СНиП II-11-77* «Защитные сооружения гражданской обороны»</w:t>
      </w:r>
    </w:p>
    <w:p w:rsidR="00077FE5" w:rsidRPr="00D807ED" w:rsidRDefault="00077FE5" w:rsidP="00077FE5">
      <w:pPr>
        <w:widowControl w:val="0"/>
        <w:jc w:val="both"/>
        <w:rPr>
          <w:sz w:val="20"/>
          <w:szCs w:val="20"/>
        </w:rPr>
      </w:pPr>
      <w:r w:rsidRPr="00D807ED">
        <w:rPr>
          <w:sz w:val="20"/>
          <w:szCs w:val="20"/>
        </w:rPr>
        <w:t>СНиП 2.01.28-85 «Полигоны по обезвреживанию и захоронению токсичных промышленных отходов. Основные положения по проектированию»</w:t>
      </w:r>
    </w:p>
    <w:p w:rsidR="00077FE5" w:rsidRPr="00D807ED" w:rsidRDefault="00077FE5" w:rsidP="00077FE5">
      <w:pPr>
        <w:widowControl w:val="0"/>
        <w:jc w:val="both"/>
        <w:rPr>
          <w:sz w:val="20"/>
          <w:szCs w:val="20"/>
        </w:rPr>
      </w:pPr>
      <w:r w:rsidRPr="00D807ED">
        <w:rPr>
          <w:sz w:val="20"/>
          <w:szCs w:val="20"/>
        </w:rPr>
        <w:t>СНиП 2.01.51-90 «Инженерно-технические мероприятия гражданской обороны»</w:t>
      </w:r>
    </w:p>
    <w:p w:rsidR="00077FE5" w:rsidRPr="00D807ED" w:rsidRDefault="00077FE5" w:rsidP="00077FE5">
      <w:pPr>
        <w:widowControl w:val="0"/>
        <w:jc w:val="both"/>
        <w:rPr>
          <w:sz w:val="20"/>
          <w:szCs w:val="20"/>
        </w:rPr>
      </w:pPr>
      <w:r w:rsidRPr="00D807ED">
        <w:rPr>
          <w:sz w:val="20"/>
          <w:szCs w:val="20"/>
        </w:rPr>
        <w:t>СНиП 2.06.15-85 «Инженерная защита территории от затопления и подтопления»</w:t>
      </w:r>
    </w:p>
    <w:p w:rsidR="00077FE5" w:rsidRPr="00D807ED" w:rsidRDefault="00077FE5" w:rsidP="00077FE5">
      <w:pPr>
        <w:widowControl w:val="0"/>
        <w:jc w:val="both"/>
        <w:rPr>
          <w:sz w:val="20"/>
          <w:szCs w:val="20"/>
        </w:rPr>
      </w:pPr>
      <w:r w:rsidRPr="00D807ED">
        <w:rPr>
          <w:sz w:val="20"/>
          <w:szCs w:val="20"/>
        </w:rPr>
        <w:t>СНиП 2.07.01-89* «Градостроительство. Планировка и застройка городских и сельских поселений»</w:t>
      </w:r>
    </w:p>
    <w:p w:rsidR="00077FE5" w:rsidRPr="00D807ED" w:rsidRDefault="00077FE5" w:rsidP="00077FE5">
      <w:pPr>
        <w:widowControl w:val="0"/>
        <w:jc w:val="both"/>
        <w:rPr>
          <w:sz w:val="20"/>
          <w:szCs w:val="20"/>
        </w:rPr>
      </w:pPr>
      <w:r w:rsidRPr="00D807ED">
        <w:rPr>
          <w:sz w:val="20"/>
          <w:szCs w:val="20"/>
        </w:rPr>
        <w:t>СНиП 22-01-95. «Геофизика опасных природных воздействий»</w:t>
      </w:r>
    </w:p>
    <w:p w:rsidR="00077FE5" w:rsidRPr="00D807ED" w:rsidRDefault="00077FE5" w:rsidP="00077FE5">
      <w:pPr>
        <w:widowControl w:val="0"/>
        <w:jc w:val="both"/>
        <w:rPr>
          <w:sz w:val="20"/>
          <w:szCs w:val="20"/>
        </w:rPr>
      </w:pPr>
      <w:r w:rsidRPr="00D807ED">
        <w:rPr>
          <w:sz w:val="20"/>
          <w:szCs w:val="20"/>
        </w:rPr>
        <w:t>СНиП 22-01-95 «Геофизика опасных природных воздействий»</w:t>
      </w:r>
    </w:p>
    <w:p w:rsidR="00077FE5" w:rsidRPr="00D807ED" w:rsidRDefault="00077FE5" w:rsidP="00077FE5">
      <w:pPr>
        <w:widowControl w:val="0"/>
        <w:jc w:val="both"/>
        <w:rPr>
          <w:sz w:val="20"/>
          <w:szCs w:val="20"/>
        </w:rPr>
      </w:pPr>
      <w:r w:rsidRPr="00D807ED">
        <w:rPr>
          <w:sz w:val="20"/>
          <w:szCs w:val="20"/>
        </w:rPr>
        <w:t>СНиП 22-02-2003 «Инженерная защита территорий, зданий и сооружений от опасных геологических процессов. Основные положения»</w:t>
      </w:r>
    </w:p>
    <w:p w:rsidR="00077FE5" w:rsidRPr="00D807ED" w:rsidRDefault="00077FE5" w:rsidP="00077FE5">
      <w:pPr>
        <w:widowControl w:val="0"/>
        <w:jc w:val="both"/>
        <w:rPr>
          <w:sz w:val="20"/>
          <w:szCs w:val="20"/>
        </w:rPr>
      </w:pPr>
      <w:r w:rsidRPr="00D807ED">
        <w:rPr>
          <w:sz w:val="20"/>
          <w:szCs w:val="20"/>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077FE5" w:rsidRPr="00D807ED" w:rsidRDefault="00077FE5" w:rsidP="00077FE5">
      <w:pPr>
        <w:widowControl w:val="0"/>
        <w:jc w:val="both"/>
        <w:rPr>
          <w:sz w:val="20"/>
          <w:szCs w:val="20"/>
        </w:rPr>
      </w:pPr>
      <w:r w:rsidRPr="00D807ED">
        <w:rPr>
          <w:sz w:val="20"/>
          <w:szCs w:val="20"/>
        </w:rPr>
        <w:t>СП 11-102-97 «Инженерно-экологические изыскания для строительства»</w:t>
      </w:r>
    </w:p>
    <w:p w:rsidR="00077FE5" w:rsidRPr="00D807ED" w:rsidRDefault="00077FE5" w:rsidP="00077FE5">
      <w:pPr>
        <w:widowControl w:val="0"/>
        <w:jc w:val="both"/>
        <w:rPr>
          <w:sz w:val="20"/>
          <w:szCs w:val="20"/>
        </w:rPr>
      </w:pPr>
      <w:r w:rsidRPr="00D807ED">
        <w:rPr>
          <w:sz w:val="20"/>
          <w:szCs w:val="20"/>
        </w:rPr>
        <w:t>СП 18.13330.2011 «СНиП II-89-80* Генеральные планы промышленных предприятий»</w:t>
      </w:r>
    </w:p>
    <w:p w:rsidR="00077FE5" w:rsidRPr="00D807ED" w:rsidRDefault="00077FE5" w:rsidP="00077FE5">
      <w:pPr>
        <w:widowControl w:val="0"/>
        <w:jc w:val="both"/>
        <w:rPr>
          <w:sz w:val="20"/>
          <w:szCs w:val="20"/>
        </w:rPr>
      </w:pPr>
      <w:r w:rsidRPr="00D807ED">
        <w:rPr>
          <w:sz w:val="20"/>
          <w:szCs w:val="20"/>
        </w:rPr>
        <w:t xml:space="preserve">СП 21.13330.2012 «СНиП 2.01.09-91 Здания и сооружения на подрабатываемых территориях и </w:t>
      </w:r>
      <w:proofErr w:type="spellStart"/>
      <w:r w:rsidRPr="00D807ED">
        <w:rPr>
          <w:sz w:val="20"/>
          <w:szCs w:val="20"/>
        </w:rPr>
        <w:t>просадочных</w:t>
      </w:r>
      <w:proofErr w:type="spellEnd"/>
      <w:r w:rsidRPr="00D807ED">
        <w:rPr>
          <w:sz w:val="20"/>
          <w:szCs w:val="20"/>
        </w:rPr>
        <w:t xml:space="preserve"> грунтах»</w:t>
      </w:r>
    </w:p>
    <w:p w:rsidR="00077FE5" w:rsidRPr="00D807ED" w:rsidRDefault="00077FE5" w:rsidP="00077FE5">
      <w:pPr>
        <w:widowControl w:val="0"/>
        <w:jc w:val="both"/>
        <w:rPr>
          <w:sz w:val="20"/>
          <w:szCs w:val="20"/>
        </w:rPr>
      </w:pPr>
      <w:r w:rsidRPr="00D807ED">
        <w:rPr>
          <w:sz w:val="20"/>
          <w:szCs w:val="20"/>
        </w:rPr>
        <w:t>СП 22.13330.2011 «СНиП 2.02.01-83* Основания зданий и сооружений».</w:t>
      </w:r>
    </w:p>
    <w:p w:rsidR="00077FE5" w:rsidRPr="00D807ED" w:rsidRDefault="00077FE5" w:rsidP="00077FE5">
      <w:pPr>
        <w:widowControl w:val="0"/>
        <w:jc w:val="both"/>
        <w:rPr>
          <w:sz w:val="20"/>
          <w:szCs w:val="20"/>
        </w:rPr>
      </w:pPr>
      <w:r w:rsidRPr="00D807ED">
        <w:rPr>
          <w:sz w:val="20"/>
          <w:szCs w:val="20"/>
        </w:rPr>
        <w:t>СП 23-102-2003 «Естественное освещение жилых и общественных зданий»</w:t>
      </w:r>
    </w:p>
    <w:p w:rsidR="00077FE5" w:rsidRPr="00D807ED" w:rsidRDefault="00077FE5" w:rsidP="00077FE5">
      <w:pPr>
        <w:widowControl w:val="0"/>
        <w:jc w:val="both"/>
        <w:rPr>
          <w:sz w:val="20"/>
          <w:szCs w:val="20"/>
        </w:rPr>
      </w:pPr>
      <w:r w:rsidRPr="00D807ED">
        <w:rPr>
          <w:sz w:val="20"/>
          <w:szCs w:val="20"/>
        </w:rPr>
        <w:t>СП 30.13330.2012 «СНиП 2.04.01-85* Внутренний водопровод и канализация зданий»</w:t>
      </w:r>
    </w:p>
    <w:p w:rsidR="00077FE5" w:rsidRPr="00D807ED" w:rsidRDefault="00077FE5" w:rsidP="00077FE5">
      <w:pPr>
        <w:widowControl w:val="0"/>
        <w:jc w:val="both"/>
        <w:rPr>
          <w:sz w:val="20"/>
          <w:szCs w:val="20"/>
        </w:rPr>
      </w:pPr>
      <w:r w:rsidRPr="00D807ED">
        <w:rPr>
          <w:sz w:val="20"/>
          <w:szCs w:val="20"/>
        </w:rPr>
        <w:t>СП 31.13330.2012 «СНиП 2.04.02-84* Водоснабжение. Наружные сети и сооружения»</w:t>
      </w:r>
    </w:p>
    <w:p w:rsidR="00077FE5" w:rsidRPr="00D807ED" w:rsidRDefault="00077FE5" w:rsidP="00077FE5">
      <w:pPr>
        <w:widowControl w:val="0"/>
        <w:jc w:val="both"/>
        <w:rPr>
          <w:sz w:val="20"/>
          <w:szCs w:val="20"/>
        </w:rPr>
      </w:pPr>
      <w:r w:rsidRPr="00D807ED">
        <w:rPr>
          <w:sz w:val="20"/>
          <w:szCs w:val="20"/>
        </w:rPr>
        <w:t>СП 31-112-2004(1) «Физкультурно-спортивные залы. Часть 1»</w:t>
      </w:r>
    </w:p>
    <w:p w:rsidR="00077FE5" w:rsidRPr="00D807ED" w:rsidRDefault="00077FE5" w:rsidP="00077FE5">
      <w:pPr>
        <w:widowControl w:val="0"/>
        <w:jc w:val="both"/>
        <w:rPr>
          <w:sz w:val="20"/>
          <w:szCs w:val="20"/>
        </w:rPr>
      </w:pPr>
      <w:r w:rsidRPr="00D807ED">
        <w:rPr>
          <w:sz w:val="20"/>
          <w:szCs w:val="20"/>
        </w:rPr>
        <w:t>СП 31-112-2004(2) «Физкультурно-спортивные залы. Часть 2»</w:t>
      </w:r>
    </w:p>
    <w:p w:rsidR="00077FE5" w:rsidRPr="00D807ED" w:rsidRDefault="00077FE5" w:rsidP="00077FE5">
      <w:pPr>
        <w:widowControl w:val="0"/>
        <w:jc w:val="both"/>
        <w:rPr>
          <w:sz w:val="20"/>
          <w:szCs w:val="20"/>
        </w:rPr>
      </w:pPr>
      <w:r w:rsidRPr="00D807ED">
        <w:rPr>
          <w:sz w:val="20"/>
          <w:szCs w:val="20"/>
        </w:rPr>
        <w:t>СП 31-112-2007 «Физкультурно-спортивные залы. Часть 3. Крытые ледовые арены»</w:t>
      </w:r>
    </w:p>
    <w:p w:rsidR="00077FE5" w:rsidRPr="00D807ED" w:rsidRDefault="00077FE5" w:rsidP="00077FE5">
      <w:pPr>
        <w:widowControl w:val="0"/>
        <w:jc w:val="both"/>
        <w:rPr>
          <w:sz w:val="20"/>
          <w:szCs w:val="20"/>
        </w:rPr>
      </w:pPr>
      <w:r w:rsidRPr="00D807ED">
        <w:rPr>
          <w:sz w:val="20"/>
          <w:szCs w:val="20"/>
        </w:rPr>
        <w:t>СП 31-115-2006 «Открытые плоскостные физкультурно-спортивные сооружения»</w:t>
      </w:r>
    </w:p>
    <w:p w:rsidR="00077FE5" w:rsidRPr="00D807ED" w:rsidRDefault="00077FE5" w:rsidP="00077FE5">
      <w:pPr>
        <w:widowControl w:val="0"/>
        <w:jc w:val="both"/>
        <w:rPr>
          <w:sz w:val="20"/>
          <w:szCs w:val="20"/>
        </w:rPr>
      </w:pPr>
      <w:r w:rsidRPr="00D807ED">
        <w:rPr>
          <w:sz w:val="20"/>
          <w:szCs w:val="20"/>
        </w:rPr>
        <w:t>СП 42-101-2003 «Общие положения по проектированию и строительству газораспределительных систем из металлических и полиэтиленовых труб»</w:t>
      </w:r>
    </w:p>
    <w:p w:rsidR="00077FE5" w:rsidRPr="00D807ED" w:rsidRDefault="00077FE5" w:rsidP="00077FE5">
      <w:pPr>
        <w:widowControl w:val="0"/>
        <w:jc w:val="both"/>
        <w:rPr>
          <w:sz w:val="20"/>
          <w:szCs w:val="20"/>
        </w:rPr>
      </w:pPr>
      <w:r w:rsidRPr="00D807ED">
        <w:rPr>
          <w:sz w:val="20"/>
          <w:szCs w:val="20"/>
        </w:rPr>
        <w:t>СП 42.13330.2011 «СНиП 2.07.01-89* Градостроительство. Планировка и застройка городских и сельских поселений»</w:t>
      </w:r>
    </w:p>
    <w:p w:rsidR="00077FE5" w:rsidRPr="00D807ED" w:rsidRDefault="00077FE5" w:rsidP="00077FE5">
      <w:pPr>
        <w:widowControl w:val="0"/>
        <w:jc w:val="both"/>
        <w:rPr>
          <w:sz w:val="20"/>
          <w:szCs w:val="20"/>
        </w:rPr>
      </w:pPr>
      <w:r w:rsidRPr="00D807ED">
        <w:rPr>
          <w:sz w:val="20"/>
          <w:szCs w:val="20"/>
        </w:rPr>
        <w:t>СП 43.13330.2012. «СНиП 2.09.03-85.Сооружения промышленных предприятий»</w:t>
      </w:r>
    </w:p>
    <w:p w:rsidR="00077FE5" w:rsidRPr="00D807ED" w:rsidRDefault="00077FE5" w:rsidP="00077FE5">
      <w:pPr>
        <w:widowControl w:val="0"/>
        <w:jc w:val="both"/>
        <w:rPr>
          <w:sz w:val="20"/>
          <w:szCs w:val="20"/>
        </w:rPr>
      </w:pPr>
      <w:r w:rsidRPr="00D807ED">
        <w:rPr>
          <w:sz w:val="20"/>
          <w:szCs w:val="20"/>
        </w:rPr>
        <w:t>СП 51.13330.2011 «СНиП 23-03-2003 Защита от шума»</w:t>
      </w:r>
    </w:p>
    <w:p w:rsidR="00077FE5" w:rsidRPr="00D807ED" w:rsidRDefault="00077FE5" w:rsidP="00077FE5">
      <w:pPr>
        <w:widowControl w:val="0"/>
        <w:jc w:val="both"/>
        <w:rPr>
          <w:sz w:val="20"/>
          <w:szCs w:val="20"/>
        </w:rPr>
      </w:pPr>
      <w:r w:rsidRPr="00D807ED">
        <w:rPr>
          <w:sz w:val="20"/>
          <w:szCs w:val="20"/>
        </w:rPr>
        <w:t>СП 54.13330.2011 «СНиП 31-01-2003 Здания жилые многоквартирные»</w:t>
      </w:r>
    </w:p>
    <w:p w:rsidR="00077FE5" w:rsidRPr="00D807ED" w:rsidRDefault="00077FE5" w:rsidP="00077FE5">
      <w:pPr>
        <w:widowControl w:val="0"/>
        <w:jc w:val="both"/>
        <w:rPr>
          <w:sz w:val="20"/>
          <w:szCs w:val="20"/>
        </w:rPr>
      </w:pPr>
      <w:r w:rsidRPr="00D807ED">
        <w:rPr>
          <w:sz w:val="20"/>
          <w:szCs w:val="20"/>
        </w:rPr>
        <w:t>СП 58.13330.2012 «СНиП 33-01-2003 Гидротехнические сооружения. Основные положения»</w:t>
      </w:r>
    </w:p>
    <w:p w:rsidR="00077FE5" w:rsidRPr="00D807ED" w:rsidRDefault="00077FE5" w:rsidP="00077FE5">
      <w:pPr>
        <w:widowControl w:val="0"/>
        <w:jc w:val="both"/>
        <w:rPr>
          <w:sz w:val="20"/>
          <w:szCs w:val="20"/>
        </w:rPr>
      </w:pPr>
      <w:r w:rsidRPr="00D807ED">
        <w:rPr>
          <w:sz w:val="20"/>
          <w:szCs w:val="20"/>
        </w:rPr>
        <w:t>СП 59.13330.2012 «СНиП 35-01-2001 Доступность зданий и сооружений для маломобильных групп населения»</w:t>
      </w:r>
    </w:p>
    <w:p w:rsidR="00077FE5" w:rsidRPr="00D807ED" w:rsidRDefault="00077FE5" w:rsidP="00077FE5">
      <w:pPr>
        <w:widowControl w:val="0"/>
        <w:jc w:val="both"/>
        <w:rPr>
          <w:sz w:val="20"/>
          <w:szCs w:val="20"/>
        </w:rPr>
      </w:pPr>
      <w:r w:rsidRPr="00D807ED">
        <w:rPr>
          <w:sz w:val="20"/>
          <w:szCs w:val="20"/>
        </w:rPr>
        <w:lastRenderedPageBreak/>
        <w:t>СП 98.13330.2012 «СНиП 2.05.09-90 Трамвайные и троллейбусные линии»</w:t>
      </w:r>
    </w:p>
    <w:p w:rsidR="00077FE5" w:rsidRPr="00D807ED" w:rsidRDefault="00077FE5" w:rsidP="00077FE5">
      <w:pPr>
        <w:widowControl w:val="0"/>
        <w:jc w:val="both"/>
        <w:rPr>
          <w:sz w:val="20"/>
          <w:szCs w:val="20"/>
        </w:rPr>
      </w:pPr>
      <w:r w:rsidRPr="00D807ED">
        <w:rPr>
          <w:sz w:val="20"/>
          <w:szCs w:val="20"/>
        </w:rPr>
        <w:t>СП 113.13330.2012 «СНиП 21-02-99* Стоянки автомобилей»</w:t>
      </w:r>
    </w:p>
    <w:p w:rsidR="00077FE5" w:rsidRPr="00D807ED" w:rsidRDefault="00077FE5" w:rsidP="00077FE5">
      <w:pPr>
        <w:widowControl w:val="0"/>
        <w:jc w:val="both"/>
        <w:rPr>
          <w:sz w:val="20"/>
          <w:szCs w:val="20"/>
        </w:rPr>
      </w:pPr>
      <w:r w:rsidRPr="00D807ED">
        <w:rPr>
          <w:sz w:val="20"/>
          <w:szCs w:val="20"/>
        </w:rPr>
        <w:t>СП 116.13330.2012 «СНиП 22-02-2003 Инженерная защита территорий, зданий и сооружений от опасных геологических процессов. Основные положения»</w:t>
      </w:r>
    </w:p>
    <w:p w:rsidR="00077FE5" w:rsidRPr="00D807ED" w:rsidRDefault="00077FE5" w:rsidP="00077FE5">
      <w:pPr>
        <w:widowControl w:val="0"/>
        <w:jc w:val="both"/>
        <w:rPr>
          <w:sz w:val="20"/>
          <w:szCs w:val="20"/>
        </w:rPr>
      </w:pPr>
      <w:r w:rsidRPr="00D807ED">
        <w:rPr>
          <w:sz w:val="20"/>
          <w:szCs w:val="20"/>
        </w:rPr>
        <w:t>СП 118.13330.2012 «СНиП 31-06-2009 Общественные здания и сооружения»</w:t>
      </w:r>
    </w:p>
    <w:p w:rsidR="00077FE5" w:rsidRPr="00D807ED" w:rsidRDefault="00077FE5" w:rsidP="00077FE5">
      <w:pPr>
        <w:widowControl w:val="0"/>
        <w:jc w:val="both"/>
        <w:rPr>
          <w:sz w:val="20"/>
          <w:szCs w:val="20"/>
        </w:rPr>
      </w:pPr>
      <w:r w:rsidRPr="00D807ED">
        <w:rPr>
          <w:sz w:val="20"/>
          <w:szCs w:val="20"/>
        </w:rPr>
        <w:t>СП 124.13330.2012 «СНиП 41-02-2003 Тепловые сети»</w:t>
      </w:r>
    </w:p>
    <w:p w:rsidR="00077FE5" w:rsidRPr="00D807ED" w:rsidRDefault="00077FE5" w:rsidP="00077FE5">
      <w:pPr>
        <w:widowControl w:val="0"/>
        <w:jc w:val="both"/>
        <w:rPr>
          <w:sz w:val="20"/>
          <w:szCs w:val="20"/>
        </w:rPr>
      </w:pPr>
      <w:r w:rsidRPr="00D807ED">
        <w:rPr>
          <w:sz w:val="20"/>
          <w:szCs w:val="20"/>
        </w:rPr>
        <w:t>СН 2.2.4/2.1.8.562-96 «Шум на рабочих местах, в помещениях жилых, общественных зданий и на территории жилой застройки»</w:t>
      </w:r>
    </w:p>
    <w:p w:rsidR="00077FE5" w:rsidRPr="00D807ED" w:rsidRDefault="00077FE5" w:rsidP="00077FE5">
      <w:pPr>
        <w:widowControl w:val="0"/>
        <w:jc w:val="both"/>
        <w:rPr>
          <w:sz w:val="20"/>
          <w:szCs w:val="20"/>
        </w:rPr>
      </w:pPr>
      <w:r w:rsidRPr="00D807ED">
        <w:rPr>
          <w:sz w:val="20"/>
          <w:szCs w:val="20"/>
        </w:rPr>
        <w:t>СН 2.2.4/2.1.8.583-96 «Инфразвук на рабочих местах, в жилых и общественных помещениях и на территории жилой застройки»</w:t>
      </w:r>
    </w:p>
    <w:p w:rsidR="00077FE5" w:rsidRPr="00D807ED" w:rsidRDefault="00077FE5" w:rsidP="00077FE5">
      <w:pPr>
        <w:widowControl w:val="0"/>
        <w:jc w:val="both"/>
        <w:rPr>
          <w:sz w:val="20"/>
          <w:szCs w:val="20"/>
        </w:rPr>
      </w:pPr>
      <w:r w:rsidRPr="00D807ED">
        <w:rPr>
          <w:sz w:val="20"/>
          <w:szCs w:val="20"/>
        </w:rPr>
        <w:t>ВНТП 311-98. «Объекты почтовой связи»</w:t>
      </w:r>
    </w:p>
    <w:p w:rsidR="00077FE5" w:rsidRPr="00D807ED" w:rsidRDefault="00077FE5" w:rsidP="00077FE5">
      <w:pPr>
        <w:widowControl w:val="0"/>
        <w:jc w:val="both"/>
        <w:rPr>
          <w:sz w:val="20"/>
          <w:szCs w:val="20"/>
        </w:rPr>
      </w:pPr>
      <w:r w:rsidRPr="00D807ED">
        <w:rPr>
          <w:sz w:val="20"/>
          <w:szCs w:val="20"/>
        </w:rPr>
        <w:t>СанПиН 2.1.2.2645-10 «Санитарно-эпидемиологические требования к условиям проживания в жилых зданиях и помещениях. Санитарно-эпидемиологические правила и нормативы»»</w:t>
      </w:r>
    </w:p>
    <w:p w:rsidR="00077FE5" w:rsidRPr="00D807ED" w:rsidRDefault="00077FE5" w:rsidP="00077FE5">
      <w:pPr>
        <w:widowControl w:val="0"/>
        <w:jc w:val="both"/>
        <w:rPr>
          <w:sz w:val="20"/>
          <w:szCs w:val="20"/>
        </w:rPr>
      </w:pPr>
      <w:r w:rsidRPr="00D807ED">
        <w:rPr>
          <w:sz w:val="20"/>
          <w:szCs w:val="20"/>
        </w:rPr>
        <w:t>СанПиН 2.1.3.2630-10 «Санитарно-эпидемиологические требования к организациям, осуществляющим медицинскую деятельность»</w:t>
      </w:r>
    </w:p>
    <w:p w:rsidR="00077FE5" w:rsidRPr="00D807ED" w:rsidRDefault="00077FE5" w:rsidP="00077FE5">
      <w:pPr>
        <w:widowControl w:val="0"/>
        <w:jc w:val="both"/>
        <w:rPr>
          <w:sz w:val="20"/>
          <w:szCs w:val="20"/>
        </w:rPr>
      </w:pPr>
      <w:r w:rsidRPr="00D807ED">
        <w:rPr>
          <w:sz w:val="20"/>
          <w:szCs w:val="20"/>
        </w:rPr>
        <w:t>СанПиН 2.1.5.980-00 «2.1.5. Водоотведение населенных мест, санитарная охрана водных объектов. Гигиенические требования к охране поверхностных вод. Санитарные правила и нормы»</w:t>
      </w:r>
    </w:p>
    <w:p w:rsidR="00077FE5" w:rsidRPr="00D807ED" w:rsidRDefault="00077FE5" w:rsidP="00077FE5">
      <w:pPr>
        <w:widowControl w:val="0"/>
        <w:jc w:val="both"/>
        <w:rPr>
          <w:sz w:val="20"/>
          <w:szCs w:val="20"/>
        </w:rPr>
      </w:pPr>
      <w:r w:rsidRPr="00D807ED">
        <w:rPr>
          <w:sz w:val="20"/>
          <w:szCs w:val="20"/>
        </w:rPr>
        <w:t>СанПиН 2.1.6.1032-01 «Гигиенические требования к обеспечению качества атмосферного воздуха населенных мест»</w:t>
      </w:r>
    </w:p>
    <w:p w:rsidR="00077FE5" w:rsidRPr="00D807ED" w:rsidRDefault="00077FE5" w:rsidP="00077FE5">
      <w:pPr>
        <w:widowControl w:val="0"/>
        <w:jc w:val="both"/>
        <w:rPr>
          <w:sz w:val="20"/>
          <w:szCs w:val="20"/>
        </w:rPr>
      </w:pPr>
      <w:r w:rsidRPr="00D807ED">
        <w:rPr>
          <w:sz w:val="20"/>
          <w:szCs w:val="20"/>
        </w:rPr>
        <w:t>СанПиН 2.1.7.1287-03 «Санитарно-эпидемиологические требования к качеству почвы»</w:t>
      </w:r>
    </w:p>
    <w:p w:rsidR="00077FE5" w:rsidRPr="00D807ED" w:rsidRDefault="00077FE5" w:rsidP="00077FE5">
      <w:pPr>
        <w:widowControl w:val="0"/>
        <w:jc w:val="both"/>
        <w:rPr>
          <w:sz w:val="20"/>
          <w:szCs w:val="20"/>
        </w:rPr>
      </w:pPr>
      <w:r w:rsidRPr="00D807ED">
        <w:rPr>
          <w:sz w:val="20"/>
          <w:szCs w:val="20"/>
        </w:rPr>
        <w:t>СанПиН 2.1.7.1322-03 «Гигиенические требования к размещению и обезвреживанию отходов производства и потребления»</w:t>
      </w:r>
    </w:p>
    <w:p w:rsidR="00077FE5" w:rsidRPr="00D807ED" w:rsidRDefault="00077FE5" w:rsidP="00077FE5">
      <w:pPr>
        <w:widowControl w:val="0"/>
        <w:jc w:val="both"/>
        <w:rPr>
          <w:sz w:val="20"/>
          <w:szCs w:val="20"/>
        </w:rPr>
      </w:pPr>
      <w:r w:rsidRPr="00D807ED">
        <w:rPr>
          <w:sz w:val="20"/>
          <w:szCs w:val="20"/>
        </w:rPr>
        <w:t>СанПиН 2.1.7.2790-10 «Санитарно-эпидемиологические требования к обращению с медицинскими отходами»</w:t>
      </w:r>
    </w:p>
    <w:p w:rsidR="00077FE5" w:rsidRPr="00D807ED" w:rsidRDefault="00077FE5" w:rsidP="00077FE5">
      <w:pPr>
        <w:widowControl w:val="0"/>
        <w:jc w:val="both"/>
        <w:rPr>
          <w:sz w:val="20"/>
          <w:szCs w:val="20"/>
        </w:rPr>
      </w:pPr>
      <w:r w:rsidRPr="00D807ED">
        <w:rPr>
          <w:sz w:val="20"/>
          <w:szCs w:val="20"/>
        </w:rPr>
        <w:t>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w:t>
      </w:r>
    </w:p>
    <w:p w:rsidR="00077FE5" w:rsidRPr="00D807ED" w:rsidRDefault="00077FE5" w:rsidP="00077FE5">
      <w:pPr>
        <w:widowControl w:val="0"/>
        <w:jc w:val="both"/>
        <w:rPr>
          <w:sz w:val="20"/>
          <w:szCs w:val="20"/>
        </w:rPr>
      </w:pPr>
      <w:r w:rsidRPr="00D807ED">
        <w:rPr>
          <w:sz w:val="20"/>
          <w:szCs w:val="20"/>
        </w:rPr>
        <w:t>СанПиН 2.1.8/2.2.4.1383-03 «Гигиенические требования к размещению и эксплуатации передающих радиотехнических объектов»</w:t>
      </w:r>
    </w:p>
    <w:p w:rsidR="00077FE5" w:rsidRPr="00D807ED" w:rsidRDefault="00077FE5" w:rsidP="00077FE5">
      <w:pPr>
        <w:widowControl w:val="0"/>
        <w:jc w:val="both"/>
        <w:rPr>
          <w:sz w:val="20"/>
          <w:szCs w:val="20"/>
        </w:rPr>
      </w:pPr>
      <w:r w:rsidRPr="00D807ED">
        <w:rPr>
          <w:sz w:val="20"/>
          <w:szCs w:val="20"/>
        </w:rPr>
        <w:t>СанПиН 2.1.2882-11 «Гигиенические требования к размещению, устройству и содержанию кладбищ, зданий и сооружений похоронного назначения»</w:t>
      </w:r>
    </w:p>
    <w:p w:rsidR="00077FE5" w:rsidRPr="00D807ED" w:rsidRDefault="00077FE5" w:rsidP="00077FE5">
      <w:pPr>
        <w:widowControl w:val="0"/>
        <w:jc w:val="both"/>
        <w:rPr>
          <w:sz w:val="20"/>
          <w:szCs w:val="20"/>
        </w:rPr>
      </w:pPr>
      <w:r w:rsidRPr="00D807ED">
        <w:rPr>
          <w:sz w:val="20"/>
          <w:szCs w:val="20"/>
        </w:rPr>
        <w:t>СанПиН 2.2.1/2.1.1.1076-01 «Гигиенические требования к инсоляции и солнцезащите помещений жилых и общественных зданий и территорий»</w:t>
      </w:r>
    </w:p>
    <w:p w:rsidR="00077FE5" w:rsidRPr="00D807ED" w:rsidRDefault="00077FE5" w:rsidP="00077FE5">
      <w:pPr>
        <w:widowControl w:val="0"/>
        <w:jc w:val="both"/>
        <w:rPr>
          <w:sz w:val="20"/>
          <w:szCs w:val="20"/>
        </w:rPr>
      </w:pPr>
      <w:r w:rsidRPr="00D807ED">
        <w:rPr>
          <w:sz w:val="20"/>
          <w:szCs w:val="20"/>
        </w:rPr>
        <w:t>СанПиН 2.2.1/2.1.1.1200-03 «Санитарно-защитные зоны и санитарная классификация предприятий, сооружений и иных объектов»</w:t>
      </w:r>
    </w:p>
    <w:p w:rsidR="00077FE5" w:rsidRPr="00D807ED" w:rsidRDefault="00077FE5" w:rsidP="00077FE5">
      <w:pPr>
        <w:widowControl w:val="0"/>
        <w:jc w:val="both"/>
        <w:rPr>
          <w:sz w:val="20"/>
          <w:szCs w:val="20"/>
        </w:rPr>
      </w:pPr>
      <w:r w:rsidRPr="00D807ED">
        <w:rPr>
          <w:sz w:val="20"/>
          <w:szCs w:val="20"/>
        </w:rPr>
        <w:t>СанПиН 2.2.1/2.1.1.1278-03 «Гигиенические требования к естественному, искусственному и совмещенному освещению жилых и общественных зданий»</w:t>
      </w:r>
    </w:p>
    <w:p w:rsidR="00077FE5" w:rsidRPr="00D807ED" w:rsidRDefault="00077FE5" w:rsidP="00077FE5">
      <w:pPr>
        <w:widowControl w:val="0"/>
        <w:jc w:val="both"/>
        <w:rPr>
          <w:sz w:val="20"/>
          <w:szCs w:val="20"/>
        </w:rPr>
      </w:pPr>
      <w:r w:rsidRPr="00D807ED">
        <w:rPr>
          <w:sz w:val="20"/>
          <w:szCs w:val="20"/>
        </w:rPr>
        <w:t>СанПиН 2.2.2/2.4.1340-03 «2.2.2. Гигиена труда, технологические процессы, сырье, материалы, оборудование, рабочий инструмент. 2.4. Гигиена детей и подростков. Гигиенические требования к персональным электронно-вычислительным машинам и организации работы. Санитарно-эпидемиологические правила и нормативы»</w:t>
      </w:r>
    </w:p>
    <w:p w:rsidR="00077FE5" w:rsidRPr="00D807ED" w:rsidRDefault="00077FE5" w:rsidP="00077FE5">
      <w:pPr>
        <w:widowControl w:val="0"/>
        <w:jc w:val="both"/>
        <w:rPr>
          <w:sz w:val="20"/>
          <w:szCs w:val="20"/>
        </w:rPr>
      </w:pPr>
      <w:r w:rsidRPr="00D807ED">
        <w:rPr>
          <w:sz w:val="20"/>
          <w:szCs w:val="20"/>
        </w:rPr>
        <w:t>СанПиН 2.6.1.2523-09 «Нормы радиационной безопасности НРБ-99/2009»</w:t>
      </w:r>
    </w:p>
    <w:p w:rsidR="00077FE5" w:rsidRPr="00D807ED" w:rsidRDefault="00077FE5" w:rsidP="00077FE5">
      <w:pPr>
        <w:widowControl w:val="0"/>
        <w:jc w:val="both"/>
        <w:rPr>
          <w:sz w:val="20"/>
          <w:szCs w:val="20"/>
        </w:rPr>
      </w:pPr>
      <w:r w:rsidRPr="00D807ED">
        <w:rPr>
          <w:sz w:val="20"/>
          <w:szCs w:val="20"/>
        </w:rPr>
        <w:t>СанПиН 42-128-4690-88 «Санитарные правила содержания территорий населенных мест».</w:t>
      </w:r>
    </w:p>
    <w:p w:rsidR="00077FE5" w:rsidRPr="00D807ED" w:rsidRDefault="00077FE5" w:rsidP="00077FE5">
      <w:pPr>
        <w:widowControl w:val="0"/>
        <w:jc w:val="both"/>
        <w:rPr>
          <w:sz w:val="20"/>
          <w:szCs w:val="20"/>
        </w:rPr>
      </w:pPr>
      <w:r w:rsidRPr="00D807ED">
        <w:rPr>
          <w:sz w:val="20"/>
          <w:szCs w:val="20"/>
        </w:rPr>
        <w:t>СП 2.6.1.2612-10 «Основные санитарные правила обеспечения радиационной безопасности (ОСПОРБ 99/2010)»</w:t>
      </w:r>
    </w:p>
    <w:p w:rsidR="00077FE5" w:rsidRPr="00D807ED" w:rsidRDefault="00077FE5" w:rsidP="00077FE5">
      <w:pPr>
        <w:widowControl w:val="0"/>
        <w:jc w:val="both"/>
        <w:rPr>
          <w:sz w:val="20"/>
          <w:szCs w:val="20"/>
        </w:rPr>
      </w:pPr>
      <w:r w:rsidRPr="00D807ED">
        <w:rPr>
          <w:sz w:val="20"/>
          <w:szCs w:val="20"/>
        </w:rPr>
        <w:t>ГН 2.1.5.1315-03 «Предельно допустимые концентрации (ПДК) химических веществ в воде водных объектов хозяйственно-питьевого и культурно-бытового водопользования»</w:t>
      </w:r>
    </w:p>
    <w:p w:rsidR="00077FE5" w:rsidRPr="00D807ED" w:rsidRDefault="00077FE5" w:rsidP="00077FE5">
      <w:pPr>
        <w:widowControl w:val="0"/>
        <w:jc w:val="both"/>
        <w:rPr>
          <w:sz w:val="20"/>
          <w:szCs w:val="20"/>
        </w:rPr>
      </w:pPr>
      <w:r w:rsidRPr="00D807ED">
        <w:rPr>
          <w:sz w:val="20"/>
          <w:szCs w:val="20"/>
        </w:rPr>
        <w:t>ГН 2.1.6.1338-03 «Предельно допустимые концентрации (ПДК) загрязняющих веществ в атмосферном воздухе населенных мест»</w:t>
      </w:r>
    </w:p>
    <w:p w:rsidR="00077FE5" w:rsidRPr="00D807ED" w:rsidRDefault="00077FE5" w:rsidP="00077FE5">
      <w:pPr>
        <w:widowControl w:val="0"/>
        <w:jc w:val="both"/>
        <w:rPr>
          <w:sz w:val="20"/>
          <w:szCs w:val="20"/>
        </w:rPr>
      </w:pPr>
      <w:r w:rsidRPr="00D807ED">
        <w:rPr>
          <w:sz w:val="20"/>
          <w:szCs w:val="20"/>
        </w:rPr>
        <w:t>Справочное пособие к СНиП 2.08.02-89. «Проектирование клубов»</w:t>
      </w:r>
    </w:p>
    <w:p w:rsidR="00077FE5" w:rsidRPr="00D807ED" w:rsidRDefault="00077FE5" w:rsidP="00077FE5">
      <w:pPr>
        <w:widowControl w:val="0"/>
        <w:jc w:val="both"/>
        <w:rPr>
          <w:sz w:val="20"/>
          <w:szCs w:val="20"/>
        </w:rPr>
      </w:pPr>
      <w:r w:rsidRPr="00D807ED">
        <w:rPr>
          <w:sz w:val="20"/>
          <w:szCs w:val="20"/>
        </w:rPr>
        <w:t>НПБ 101-95 «Нормы проектирования объектов пожарной охраны»</w:t>
      </w:r>
    </w:p>
    <w:p w:rsidR="00077FE5" w:rsidRPr="00D807ED" w:rsidRDefault="00077FE5" w:rsidP="00077FE5">
      <w:pPr>
        <w:widowControl w:val="0"/>
        <w:jc w:val="both"/>
        <w:rPr>
          <w:sz w:val="20"/>
          <w:szCs w:val="20"/>
        </w:rPr>
      </w:pPr>
      <w:r w:rsidRPr="00D807ED">
        <w:rPr>
          <w:sz w:val="20"/>
          <w:szCs w:val="20"/>
        </w:rPr>
        <w:t xml:space="preserve">«Инструкции по проектированию, эксплуатации и рекультивации полигонов твердых бытовых отходов», </w:t>
      </w:r>
      <w:proofErr w:type="gramStart"/>
      <w:r w:rsidRPr="00D807ED">
        <w:rPr>
          <w:sz w:val="20"/>
          <w:szCs w:val="20"/>
        </w:rPr>
        <w:t>утвержденная</w:t>
      </w:r>
      <w:proofErr w:type="gramEnd"/>
      <w:r w:rsidRPr="00D807ED">
        <w:rPr>
          <w:sz w:val="20"/>
          <w:szCs w:val="20"/>
        </w:rPr>
        <w:t xml:space="preserve"> Министерством строительства Российской Федерации 2 ноября 1996 года</w:t>
      </w:r>
    </w:p>
    <w:p w:rsidR="00077FE5" w:rsidRPr="00D807ED" w:rsidRDefault="00077FE5" w:rsidP="00077FE5">
      <w:pPr>
        <w:widowControl w:val="0"/>
        <w:jc w:val="both"/>
        <w:rPr>
          <w:sz w:val="20"/>
          <w:szCs w:val="20"/>
        </w:rPr>
      </w:pPr>
      <w:r w:rsidRPr="00D807ED">
        <w:rPr>
          <w:sz w:val="20"/>
          <w:szCs w:val="20"/>
        </w:rPr>
        <w:t xml:space="preserve">«Инструкцией по экологическому обоснованию хозяйственной и иной деятельности», </w:t>
      </w:r>
      <w:proofErr w:type="gramStart"/>
      <w:r w:rsidRPr="00D807ED">
        <w:rPr>
          <w:sz w:val="20"/>
          <w:szCs w:val="20"/>
        </w:rPr>
        <w:t>утвержденная</w:t>
      </w:r>
      <w:proofErr w:type="gramEnd"/>
      <w:r w:rsidRPr="00D807ED">
        <w:rPr>
          <w:sz w:val="20"/>
          <w:szCs w:val="20"/>
        </w:rPr>
        <w:t xml:space="preserve"> Министерством охраны окружающей среды и природных ресурсов Российской Федерации от 29.12.1995 № 539</w:t>
      </w:r>
    </w:p>
    <w:p w:rsidR="00077FE5" w:rsidRPr="00D807ED" w:rsidRDefault="00077FE5" w:rsidP="00077FE5">
      <w:pPr>
        <w:widowControl w:val="0"/>
        <w:jc w:val="both"/>
        <w:rPr>
          <w:sz w:val="20"/>
          <w:szCs w:val="20"/>
        </w:rPr>
      </w:pPr>
      <w:r w:rsidRPr="00D807ED">
        <w:rPr>
          <w:sz w:val="20"/>
          <w:szCs w:val="20"/>
        </w:rPr>
        <w:t>РД 34.20.185-94 «Инструкция по проектированию городских электрических сетей»</w:t>
      </w:r>
    </w:p>
    <w:p w:rsidR="00077FE5" w:rsidRPr="00D807ED" w:rsidRDefault="00077FE5" w:rsidP="00077FE5">
      <w:pPr>
        <w:widowControl w:val="0"/>
        <w:autoSpaceDE w:val="0"/>
        <w:autoSpaceDN w:val="0"/>
        <w:adjustRightInd w:val="0"/>
        <w:jc w:val="both"/>
        <w:rPr>
          <w:rFonts w:eastAsia="Calibri"/>
          <w:sz w:val="20"/>
          <w:szCs w:val="20"/>
        </w:rPr>
      </w:pPr>
    </w:p>
    <w:p w:rsidR="00077FE5" w:rsidRPr="00D807ED" w:rsidRDefault="00077FE5" w:rsidP="00077FE5">
      <w:pPr>
        <w:ind w:firstLine="600"/>
        <w:jc w:val="both"/>
        <w:rPr>
          <w:rFonts w:eastAsia="Calibri"/>
          <w:sz w:val="20"/>
          <w:szCs w:val="20"/>
          <w:u w:val="single"/>
          <w:lang w:eastAsia="en-US"/>
        </w:rPr>
      </w:pPr>
      <w:r w:rsidRPr="00D807ED">
        <w:rPr>
          <w:rFonts w:eastAsia="Calibri"/>
          <w:sz w:val="20"/>
          <w:szCs w:val="20"/>
          <w:u w:val="single"/>
          <w:lang w:eastAsia="en-US"/>
        </w:rPr>
        <w:t>2.2.1. Нормативно-правовые акты рабочего поселка Лунино</w:t>
      </w:r>
    </w:p>
    <w:p w:rsidR="00077FE5" w:rsidRPr="00D807ED" w:rsidRDefault="00077FE5" w:rsidP="00077FE5">
      <w:pPr>
        <w:jc w:val="both"/>
        <w:rPr>
          <w:rFonts w:eastAsia="Calibri"/>
          <w:sz w:val="20"/>
          <w:szCs w:val="20"/>
          <w:lang w:eastAsia="en-US"/>
        </w:rPr>
      </w:pPr>
      <w:proofErr w:type="gramStart"/>
      <w:r w:rsidRPr="00D807ED">
        <w:rPr>
          <w:rFonts w:eastAsia="Arial"/>
          <w:sz w:val="20"/>
          <w:szCs w:val="20"/>
          <w:lang w:eastAsia="ar-SA"/>
        </w:rPr>
        <w:t xml:space="preserve">Устав рабочего поселка Лунино Лунинского района Пензенской области принят решением Комитета местного самоуправления рабочего поселка Лунино Лунинского района Пензенской области 25.04.2011 № 198-42/5 (с изменениями </w:t>
      </w:r>
      <w:r w:rsidRPr="00D807ED">
        <w:rPr>
          <w:rFonts w:eastAsia="Calibri"/>
          <w:sz w:val="20"/>
          <w:szCs w:val="20"/>
          <w:lang w:eastAsia="en-US"/>
        </w:rPr>
        <w:t xml:space="preserve">от 05.09.2011 № 224-48/5, от 28.11.2011 № 239-55/5, от </w:t>
      </w:r>
      <w:r w:rsidRPr="00D807ED">
        <w:rPr>
          <w:rFonts w:eastAsia="Arial"/>
          <w:sz w:val="20"/>
          <w:szCs w:val="20"/>
          <w:lang w:eastAsia="ar-SA"/>
        </w:rPr>
        <w:t xml:space="preserve">20.02.2012 № 262-60/5, </w:t>
      </w:r>
      <w:r w:rsidRPr="00D807ED">
        <w:rPr>
          <w:rFonts w:eastAsia="Calibri"/>
          <w:sz w:val="20"/>
          <w:szCs w:val="20"/>
          <w:lang w:eastAsia="en-US"/>
        </w:rPr>
        <w:t xml:space="preserve">от </w:t>
      </w:r>
      <w:r w:rsidRPr="00D807ED">
        <w:rPr>
          <w:rFonts w:eastAsia="Calibri"/>
          <w:sz w:val="20"/>
          <w:szCs w:val="20"/>
          <w:lang w:eastAsia="en-US"/>
        </w:rPr>
        <w:lastRenderedPageBreak/>
        <w:t>03.09.2012 № 319-70/5, от 10.01.2013 № 353-79/5,</w:t>
      </w:r>
      <w:r w:rsidRPr="00D807ED">
        <w:rPr>
          <w:sz w:val="20"/>
          <w:szCs w:val="20"/>
        </w:rPr>
        <w:t xml:space="preserve"> от 24.05.2013 № 391-86/5,</w:t>
      </w:r>
      <w:r w:rsidRPr="00D807ED">
        <w:rPr>
          <w:rFonts w:eastAsia="Calibri"/>
          <w:sz w:val="20"/>
          <w:szCs w:val="20"/>
          <w:lang w:eastAsia="en-US"/>
        </w:rPr>
        <w:t xml:space="preserve"> от 02.09.2013 № 416-92/5, от 16.12.2013 № 438-98/5, от 01.04.2014 № 462-104</w:t>
      </w:r>
      <w:proofErr w:type="gramEnd"/>
      <w:r w:rsidRPr="00D807ED">
        <w:rPr>
          <w:rFonts w:eastAsia="Calibri"/>
          <w:sz w:val="20"/>
          <w:szCs w:val="20"/>
          <w:lang w:eastAsia="en-US"/>
        </w:rPr>
        <w:t xml:space="preserve">/5, от 25.08.2014 № 490-112/5, </w:t>
      </w:r>
      <w:r w:rsidRPr="00D807ED">
        <w:rPr>
          <w:rFonts w:eastAsia="Arial"/>
          <w:sz w:val="20"/>
          <w:szCs w:val="20"/>
          <w:lang w:eastAsia="ar-SA"/>
        </w:rPr>
        <w:t>от 01.12.2014 г. № 25-5/6</w:t>
      </w:r>
      <w:r w:rsidRPr="00D807ED">
        <w:rPr>
          <w:rFonts w:eastAsia="Calibri"/>
          <w:sz w:val="20"/>
          <w:szCs w:val="20"/>
          <w:lang w:eastAsia="en-US"/>
        </w:rPr>
        <w:t xml:space="preserve">). </w:t>
      </w:r>
    </w:p>
    <w:p w:rsidR="00077FE5" w:rsidRPr="00D807ED" w:rsidRDefault="00077FE5" w:rsidP="00077FE5">
      <w:pPr>
        <w:jc w:val="both"/>
        <w:rPr>
          <w:rFonts w:eastAsia="Arial"/>
          <w:sz w:val="20"/>
          <w:szCs w:val="20"/>
          <w:lang w:eastAsia="ar-SA"/>
        </w:rPr>
      </w:pPr>
      <w:proofErr w:type="gramStart"/>
      <w:r w:rsidRPr="00D807ED">
        <w:rPr>
          <w:rFonts w:eastAsia="Arial"/>
          <w:sz w:val="20"/>
          <w:szCs w:val="20"/>
          <w:lang w:eastAsia="ar-SA"/>
        </w:rPr>
        <w:t xml:space="preserve">Решение рабочего поселка Лунино от 03.08.2011 № 218-47/5 «Об утверждении Правил благоустройства, соблюдения чистоты и порядка на территории рабочего поселка Лунино Лунинского района Пензенской области (с изм. </w:t>
      </w:r>
      <w:r w:rsidRPr="00D807ED">
        <w:rPr>
          <w:rFonts w:eastAsia="Calibri"/>
          <w:sz w:val="20"/>
          <w:szCs w:val="20"/>
          <w:lang w:eastAsia="en-US"/>
        </w:rPr>
        <w:t xml:space="preserve">от 13.02.2014 № 448-101/5, </w:t>
      </w:r>
      <w:r w:rsidRPr="00D807ED">
        <w:rPr>
          <w:rFonts w:eastAsia="Arial"/>
          <w:sz w:val="20"/>
          <w:szCs w:val="20"/>
          <w:lang w:eastAsia="ar-SA"/>
        </w:rPr>
        <w:t>от 20.11.2014 г. № 19-4/6 «О внесении изменений и дополнений в Правила благоустройства, соблюдения чистоты и порядка на территории рабочего поселка Лунино Лунинского района Пензенской области»).</w:t>
      </w:r>
      <w:proofErr w:type="gramEnd"/>
    </w:p>
    <w:p w:rsidR="00077FE5" w:rsidRPr="00D807ED" w:rsidRDefault="00077FE5" w:rsidP="00077FE5">
      <w:pPr>
        <w:jc w:val="both"/>
        <w:rPr>
          <w:rFonts w:eastAsia="Arial"/>
          <w:sz w:val="20"/>
          <w:szCs w:val="20"/>
          <w:lang w:eastAsia="ar-SA"/>
        </w:rPr>
      </w:pPr>
      <w:r w:rsidRPr="00D807ED">
        <w:rPr>
          <w:rFonts w:eastAsia="Arial"/>
          <w:sz w:val="20"/>
          <w:szCs w:val="20"/>
          <w:lang w:eastAsia="ar-SA"/>
        </w:rPr>
        <w:t>Решение рабочего поселка Лунино от 17.07.2009 г. № 47-10/5 «Об утверждении Генерального плана территории муниципального образования рабочего поселка Лунино Лунинского района Пензенской области» (с изм. от 24.07.2012 № 304-67/5</w:t>
      </w:r>
      <w:proofErr w:type="gramStart"/>
      <w:r w:rsidRPr="00D807ED">
        <w:rPr>
          <w:rFonts w:eastAsia="Arial"/>
          <w:sz w:val="20"/>
          <w:szCs w:val="20"/>
          <w:lang w:eastAsia="ar-SA"/>
        </w:rPr>
        <w:t xml:space="preserve"> О</w:t>
      </w:r>
      <w:proofErr w:type="gramEnd"/>
      <w:r w:rsidRPr="00D807ED">
        <w:rPr>
          <w:rFonts w:eastAsia="Arial"/>
          <w:sz w:val="20"/>
          <w:szCs w:val="20"/>
          <w:lang w:eastAsia="ar-SA"/>
        </w:rPr>
        <w:t xml:space="preserve"> внесении изменений в Генеральный план территории муниципального образования рабочего поселка Лунино Лунинского района Пензенской области).</w:t>
      </w:r>
    </w:p>
    <w:p w:rsidR="00077FE5" w:rsidRPr="00D807ED" w:rsidRDefault="00077FE5" w:rsidP="00077FE5">
      <w:pPr>
        <w:jc w:val="both"/>
        <w:rPr>
          <w:rFonts w:eastAsia="Arial"/>
          <w:sz w:val="20"/>
          <w:szCs w:val="20"/>
          <w:lang w:eastAsia="ar-SA"/>
        </w:rPr>
      </w:pPr>
      <w:r w:rsidRPr="00D807ED">
        <w:rPr>
          <w:rFonts w:eastAsia="Arial"/>
          <w:sz w:val="20"/>
          <w:szCs w:val="20"/>
          <w:lang w:eastAsia="ar-SA"/>
        </w:rPr>
        <w:t>Решение рабочего поселка Лунино</w:t>
      </w:r>
      <w:r w:rsidRPr="00D807ED">
        <w:rPr>
          <w:rFonts w:eastAsia="Calibri"/>
          <w:sz w:val="20"/>
          <w:szCs w:val="20"/>
          <w:lang w:eastAsia="en-US"/>
        </w:rPr>
        <w:t xml:space="preserve"> от 17.12.2012 № 348-77/5 </w:t>
      </w:r>
      <w:r w:rsidRPr="00D807ED">
        <w:rPr>
          <w:rFonts w:eastAsia="Arial"/>
          <w:sz w:val="20"/>
          <w:szCs w:val="20"/>
          <w:lang w:eastAsia="ar-SA"/>
        </w:rPr>
        <w:t>«О внесении изменений в Правила землепользования и застройки территории муниципального образования рабочий поселок Лунино Лунинского района Пензенской области».</w:t>
      </w:r>
    </w:p>
    <w:p w:rsidR="00077FE5" w:rsidRPr="00D807ED" w:rsidRDefault="00077FE5" w:rsidP="00077FE5">
      <w:pPr>
        <w:jc w:val="both"/>
        <w:rPr>
          <w:rFonts w:eastAsia="Arial"/>
          <w:sz w:val="20"/>
          <w:szCs w:val="20"/>
          <w:lang w:eastAsia="ar-SA"/>
        </w:rPr>
      </w:pPr>
      <w:r w:rsidRPr="00D807ED">
        <w:rPr>
          <w:rFonts w:eastAsia="Arial"/>
          <w:sz w:val="20"/>
          <w:szCs w:val="20"/>
          <w:lang w:eastAsia="ar-SA"/>
        </w:rPr>
        <w:t>Решение рабочего поселка Лунино от 11.03.2015 № 54-10/6 «Об утверждении порядка подготовки и утверждения местных нормативов градостроительного проектирования рабочего поселка Лунино Лунинского района Пензенской области».</w:t>
      </w:r>
    </w:p>
    <w:p w:rsidR="00077FE5" w:rsidRPr="00D807ED" w:rsidRDefault="00077FE5" w:rsidP="00077FE5">
      <w:pPr>
        <w:tabs>
          <w:tab w:val="left" w:pos="0"/>
          <w:tab w:val="left" w:pos="426"/>
        </w:tabs>
        <w:ind w:firstLine="720"/>
        <w:jc w:val="both"/>
        <w:outlineLvl w:val="0"/>
        <w:rPr>
          <w:rFonts w:eastAsia="Calibri"/>
          <w:b/>
          <w:sz w:val="20"/>
          <w:szCs w:val="20"/>
          <w:u w:val="single"/>
          <w:lang w:eastAsia="x-none"/>
        </w:rPr>
      </w:pPr>
      <w:bookmarkStart w:id="9" w:name="_Toc396129592"/>
    </w:p>
    <w:p w:rsidR="00077FE5" w:rsidRPr="00D807ED" w:rsidRDefault="00077FE5" w:rsidP="00077FE5">
      <w:pPr>
        <w:tabs>
          <w:tab w:val="left" w:pos="0"/>
          <w:tab w:val="left" w:pos="426"/>
        </w:tabs>
        <w:ind w:firstLine="720"/>
        <w:jc w:val="both"/>
        <w:outlineLvl w:val="0"/>
        <w:rPr>
          <w:rFonts w:eastAsia="Calibri"/>
          <w:b/>
          <w:sz w:val="20"/>
          <w:szCs w:val="20"/>
          <w:u w:val="single"/>
          <w:lang w:eastAsia="x-none"/>
        </w:rPr>
      </w:pPr>
      <w:r w:rsidRPr="00D807ED">
        <w:rPr>
          <w:rFonts w:eastAsia="Calibri"/>
          <w:b/>
          <w:sz w:val="20"/>
          <w:szCs w:val="20"/>
          <w:u w:val="single"/>
          <w:lang w:eastAsia="x-none"/>
        </w:rPr>
        <w:t xml:space="preserve">2.3. </w:t>
      </w:r>
      <w:r w:rsidRPr="00D807ED">
        <w:rPr>
          <w:rFonts w:eastAsia="Calibri"/>
          <w:b/>
          <w:sz w:val="20"/>
          <w:szCs w:val="20"/>
          <w:u w:val="single"/>
          <w:lang w:val="x-none" w:eastAsia="x-none"/>
        </w:rPr>
        <w:t>Показатели градостроительного проектирования, устанавливаемые местными нормативами градостроительного проектирования рабочего поселка Лунино</w:t>
      </w:r>
      <w:bookmarkEnd w:id="9"/>
    </w:p>
    <w:p w:rsidR="00077FE5" w:rsidRPr="00D807ED" w:rsidRDefault="00077FE5" w:rsidP="00077FE5">
      <w:pPr>
        <w:ind w:firstLine="709"/>
        <w:contextualSpacing/>
        <w:jc w:val="both"/>
        <w:rPr>
          <w:rFonts w:eastAsia="Calibri"/>
          <w:sz w:val="20"/>
          <w:szCs w:val="20"/>
          <w:lang w:eastAsia="en-US"/>
        </w:rPr>
      </w:pPr>
    </w:p>
    <w:p w:rsidR="00077FE5" w:rsidRPr="00D807ED" w:rsidRDefault="00077FE5" w:rsidP="00077FE5">
      <w:pPr>
        <w:ind w:firstLine="709"/>
        <w:contextualSpacing/>
        <w:jc w:val="both"/>
        <w:rPr>
          <w:rFonts w:eastAsia="Calibri"/>
          <w:sz w:val="20"/>
          <w:szCs w:val="20"/>
          <w:lang w:eastAsia="en-US"/>
        </w:rPr>
      </w:pPr>
      <w:r w:rsidRPr="00D807ED">
        <w:rPr>
          <w:rFonts w:eastAsia="Calibri"/>
          <w:sz w:val="20"/>
          <w:szCs w:val="20"/>
          <w:lang w:eastAsia="en-US"/>
        </w:rPr>
        <w:t>В соответствии с действующим градостроительным законодательством Российской Федерации, нормативы градостроительного проектирования рабочего поселка Лунино устанавливают совокупность:</w:t>
      </w:r>
    </w:p>
    <w:p w:rsidR="00077FE5" w:rsidRPr="00D807ED" w:rsidRDefault="00077FE5" w:rsidP="00077FE5">
      <w:pPr>
        <w:ind w:firstLine="709"/>
        <w:contextualSpacing/>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расчетных показателей минимально допустимого уровня обеспеченности населения объектами местного значения рабочего поселка, отнесённым к таковым градостроительным законодательством Российской Федерации, объектами благоустройства территории, иными объектами местного значения рабочего поселка Лунино;</w:t>
      </w:r>
    </w:p>
    <w:p w:rsidR="00077FE5" w:rsidRPr="00D807ED" w:rsidRDefault="00077FE5" w:rsidP="00077FE5">
      <w:pPr>
        <w:ind w:firstLine="709"/>
        <w:contextualSpacing/>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расчетных показателей максимально допустимого уровня территориальной доступности таких объектов для населения рабочего поселка Лунино.</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 xml:space="preserve">В число объектов местного значения рабочего поселка Лунино, отнесённых к таковым Градостроительным кодексом Российской Федерации в соответствии с частью 5 статьи 23 главы 3, входят объекты, относящиеся </w:t>
      </w:r>
      <w:proofErr w:type="gramStart"/>
      <w:r w:rsidRPr="00D807ED">
        <w:rPr>
          <w:rFonts w:eastAsia="Calibri"/>
          <w:sz w:val="20"/>
          <w:szCs w:val="20"/>
          <w:lang w:eastAsia="en-US"/>
        </w:rPr>
        <w:t>к</w:t>
      </w:r>
      <w:proofErr w:type="gramEnd"/>
      <w:r w:rsidRPr="00D807ED">
        <w:rPr>
          <w:rFonts w:eastAsia="Calibri"/>
          <w:sz w:val="20"/>
          <w:szCs w:val="20"/>
          <w:lang w:eastAsia="en-US"/>
        </w:rPr>
        <w:t xml:space="preserve"> </w:t>
      </w:r>
      <w:proofErr w:type="gramStart"/>
      <w:r w:rsidRPr="00D807ED">
        <w:rPr>
          <w:rFonts w:eastAsia="Calibri"/>
          <w:sz w:val="20"/>
          <w:szCs w:val="20"/>
          <w:lang w:eastAsia="en-US"/>
        </w:rPr>
        <w:t>следующим</w:t>
      </w:r>
      <w:proofErr w:type="gramEnd"/>
      <w:r w:rsidRPr="00D807ED">
        <w:rPr>
          <w:rFonts w:eastAsia="Calibri"/>
          <w:sz w:val="20"/>
          <w:szCs w:val="20"/>
          <w:lang w:eastAsia="en-US"/>
        </w:rPr>
        <w:t xml:space="preserve"> областям:</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электро-, тепл</w:t>
      </w:r>
      <w:proofErr w:type="gramStart"/>
      <w:r w:rsidRPr="00D807ED">
        <w:rPr>
          <w:rFonts w:eastAsia="Calibri"/>
          <w:sz w:val="20"/>
          <w:szCs w:val="20"/>
          <w:lang w:eastAsia="en-US"/>
        </w:rPr>
        <w:t>о-</w:t>
      </w:r>
      <w:proofErr w:type="gramEnd"/>
      <w:r w:rsidRPr="00D807ED">
        <w:rPr>
          <w:rFonts w:eastAsia="Calibri"/>
          <w:sz w:val="20"/>
          <w:szCs w:val="20"/>
          <w:lang w:eastAsia="en-US"/>
        </w:rPr>
        <w:t>, газо- и водоснабжение населения, водоотведение;</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автомобильные дороги местного значения;</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физическая культура и массовый спорт;</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иные области в связи с решением вопросов местного значения рабочего поселка Лунино.</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Постановлением Конституционного Суда Российской Федерации от 29.03.2011 №2-П по ряду оснований отнесение законом 131-ФЗ «Об общих принципах организации местного самоуправления в Российской Федерации» к вопросам местного значения рабочего поселка Лунино организацию в границах поселка теплоснабжения населения признано не соответствующим Конституции Российской Федерации. В соответствии с частью 3 статьи 79 Федерального конституционного закона от 21.07.1994 №1-ФКЗ, акты или их отдельные положения, признанные неконституционными, утрачивают силу.</w:t>
      </w:r>
    </w:p>
    <w:p w:rsidR="00077FE5" w:rsidRPr="00D807ED" w:rsidRDefault="00077FE5" w:rsidP="00077FE5">
      <w:pPr>
        <w:ind w:firstLine="709"/>
        <w:jc w:val="both"/>
        <w:rPr>
          <w:rFonts w:eastAsia="Calibri"/>
          <w:sz w:val="20"/>
          <w:szCs w:val="20"/>
          <w:lang w:eastAsia="en-US"/>
        </w:rPr>
      </w:pPr>
      <w:proofErr w:type="gramStart"/>
      <w:r w:rsidRPr="00D807ED">
        <w:rPr>
          <w:rFonts w:eastAsia="Calibri"/>
          <w:sz w:val="20"/>
          <w:szCs w:val="20"/>
          <w:lang w:eastAsia="en-US"/>
        </w:rPr>
        <w:t>В число иных объектов местного значения рабочего поселка Лунино и объектов, относящихся к иным областям в связи с решением вопросов местного значения поселка входят объекты, размещение которых на территории р. п. Лунино необходимо для решения вопросов местного значения муниципального образования, круг которых определён законодательством об общих принципах организации местного самоуправления в Российской Федерации.</w:t>
      </w:r>
      <w:proofErr w:type="gramEnd"/>
      <w:r w:rsidRPr="00D807ED">
        <w:rPr>
          <w:rFonts w:eastAsia="Calibri"/>
          <w:sz w:val="20"/>
          <w:szCs w:val="20"/>
          <w:lang w:eastAsia="en-US"/>
        </w:rPr>
        <w:t xml:space="preserve"> К ним относятся, за исключением </w:t>
      </w:r>
      <w:proofErr w:type="gramStart"/>
      <w:r w:rsidRPr="00D807ED">
        <w:rPr>
          <w:rFonts w:eastAsia="Calibri"/>
          <w:sz w:val="20"/>
          <w:szCs w:val="20"/>
          <w:lang w:eastAsia="en-US"/>
        </w:rPr>
        <w:t>перечисленных</w:t>
      </w:r>
      <w:proofErr w:type="gramEnd"/>
      <w:r w:rsidRPr="00D807ED">
        <w:rPr>
          <w:rFonts w:eastAsia="Calibri"/>
          <w:sz w:val="20"/>
          <w:szCs w:val="20"/>
          <w:lang w:eastAsia="en-US"/>
        </w:rPr>
        <w:t xml:space="preserve"> в градостроительном законодательстве Российской Федерации:</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имущество, находящееся в муниципальной собственности рабочего поселка Лунино;</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объекты снабжения населения топливом в пределах полномочий, установленных законодательством Российской Федерации;</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(в ред. Федерального закона от 25.06.2012 N 91-ФЗ)</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объекты улично-дорожной сети рабочего поселка Лунино;</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объекты муниципального жилищного фонда и иные объекты жилищного строительства (в части создания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объекты транспортной инфраструктуры (в части создания условий для предоставления транспортных услуг населению и организация транспортного обслуживания населения в границах рабочего поселка Лунино);</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объекты обеспечения первичных мер пожарной безопасности в границах рабочего поселка Лунино;</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объекты связи, общественного питания, торговли и бытового обслуживания (в части создания условий для обеспечения жителей рабочего поселка Лунино соответствующими услугами);</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lastRenderedPageBreak/>
        <w:t>-</w:t>
      </w:r>
      <w:r w:rsidRPr="00D807ED">
        <w:rPr>
          <w:rFonts w:eastAsia="Calibri"/>
          <w:sz w:val="20"/>
          <w:szCs w:val="20"/>
          <w:lang w:eastAsia="en-US"/>
        </w:rPr>
        <w:tab/>
        <w:t>объекты библиотечного обслуживания населения рабочего поселка Лунино;</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организации культуры (в части создания условий для организации досуга и обеспечения жителей рабочего поселка Лунино соответствующими услугами);</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объекты физической культуры и массового спорта, объекты, предназначенные для организации проведения официальных физкультурно-оздоровительных и спортивных мероприятий рабочего поселка Лунино (в части обеспечения условий для развития на территории поселка физической культуры и массового спорта);</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места массового отдыха населения (в части создания условий для массового отдыха жителей рабочего поселка Лунино);</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объекты, предназначенные для организации ритуальных услуг, места захоронения;</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объекты внешнего благоустройства территории рабочего поселка Лунино (включая озеленение территории), городские леса и леса особо охраняемых природных территорий, расположенных в границах рабочего поселка Лунино;</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объекты территориальной обороны и гражданской обороны, объекты защиты населения и территории рабочего поселка Лунино от чрезвычайных ситуаций природного и техногенного характера;</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Объекты, для размещения которых на территории рабочего поселка Лунино в соответствии с законодательством об общих принципах организации местного самоуправления в Российской Федерации требуется исключительно создание (обеспечение) условий, размещение которых не является прямой обязанностью органов местного самоуправления поселка, могут не являться объектами местного значения рабочего поселка Лунино.</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Объекты, для размещения которых на территории рабочего поселка Лунино в соответствии с законодательством об общих принципах организации местного самоуправления в Российской Федерации требуется исключительно создание (обеспечение) условий, размещение которых не является прямой обязанностью органов местного самоуправления рабочего поселка Лунино, могут не являться объектами местного значения рабочего поселка Лунино.</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 xml:space="preserve">К части вопросов местного значения рабочего поселка Лунино, которые не требуют размещения объектов, но для </w:t>
      </w:r>
      <w:proofErr w:type="gramStart"/>
      <w:r w:rsidRPr="00D807ED">
        <w:rPr>
          <w:rFonts w:eastAsia="Calibri"/>
          <w:sz w:val="20"/>
          <w:szCs w:val="20"/>
          <w:lang w:eastAsia="en-US"/>
        </w:rPr>
        <w:t>решения</w:t>
      </w:r>
      <w:proofErr w:type="gramEnd"/>
      <w:r w:rsidRPr="00D807ED">
        <w:rPr>
          <w:rFonts w:eastAsia="Calibri"/>
          <w:sz w:val="20"/>
          <w:szCs w:val="20"/>
          <w:lang w:eastAsia="en-US"/>
        </w:rPr>
        <w:t xml:space="preserve"> которых может потребоваться подготовка местных нормативов, относятся:</w:t>
      </w:r>
    </w:p>
    <w:p w:rsidR="00077FE5" w:rsidRPr="00D807ED" w:rsidRDefault="00077FE5" w:rsidP="004B5433">
      <w:pPr>
        <w:widowControl w:val="0"/>
        <w:numPr>
          <w:ilvl w:val="0"/>
          <w:numId w:val="12"/>
        </w:numPr>
        <w:suppressAutoHyphens w:val="0"/>
        <w:autoSpaceDE w:val="0"/>
        <w:autoSpaceDN w:val="0"/>
        <w:adjustRightInd w:val="0"/>
        <w:ind w:left="709" w:hanging="283"/>
        <w:jc w:val="both"/>
        <w:rPr>
          <w:rFonts w:eastAsia="Calibri"/>
          <w:sz w:val="20"/>
          <w:szCs w:val="20"/>
          <w:lang w:eastAsia="en-US"/>
        </w:rPr>
      </w:pPr>
      <w:r w:rsidRPr="00D807ED">
        <w:rPr>
          <w:rFonts w:eastAsia="Calibri"/>
          <w:sz w:val="20"/>
          <w:szCs w:val="20"/>
          <w:lang w:eastAsia="en-US"/>
        </w:rPr>
        <w:tab/>
        <w:t>охрана объектов культурного наследия;</w:t>
      </w:r>
    </w:p>
    <w:p w:rsidR="00077FE5" w:rsidRPr="00D807ED" w:rsidRDefault="00077FE5" w:rsidP="004B5433">
      <w:pPr>
        <w:widowControl w:val="0"/>
        <w:numPr>
          <w:ilvl w:val="0"/>
          <w:numId w:val="12"/>
        </w:numPr>
        <w:suppressAutoHyphens w:val="0"/>
        <w:autoSpaceDE w:val="0"/>
        <w:autoSpaceDN w:val="0"/>
        <w:adjustRightInd w:val="0"/>
        <w:ind w:left="709" w:hanging="283"/>
        <w:jc w:val="both"/>
        <w:rPr>
          <w:rFonts w:eastAsia="Calibri"/>
          <w:sz w:val="20"/>
          <w:szCs w:val="20"/>
          <w:lang w:eastAsia="en-US"/>
        </w:rPr>
      </w:pPr>
      <w:r w:rsidRPr="00D807ED">
        <w:rPr>
          <w:rFonts w:eastAsia="Calibri"/>
          <w:sz w:val="20"/>
          <w:szCs w:val="20"/>
          <w:lang w:eastAsia="en-US"/>
        </w:rPr>
        <w:tab/>
        <w:t>утверждение градостроительной документации рабочего поселка Лунино.</w:t>
      </w:r>
    </w:p>
    <w:p w:rsidR="00077FE5" w:rsidRPr="00D807ED" w:rsidRDefault="00077FE5" w:rsidP="00077FE5">
      <w:pPr>
        <w:widowControl w:val="0"/>
        <w:autoSpaceDE w:val="0"/>
        <w:autoSpaceDN w:val="0"/>
        <w:adjustRightInd w:val="0"/>
        <w:ind w:left="709"/>
        <w:jc w:val="both"/>
        <w:rPr>
          <w:rFonts w:eastAsia="Calibri"/>
          <w:sz w:val="20"/>
          <w:szCs w:val="20"/>
          <w:lang w:eastAsia="en-US"/>
        </w:rPr>
      </w:pPr>
    </w:p>
    <w:p w:rsidR="00077FE5" w:rsidRPr="00D807ED" w:rsidRDefault="00077FE5" w:rsidP="00077FE5">
      <w:pPr>
        <w:tabs>
          <w:tab w:val="left" w:pos="0"/>
        </w:tabs>
        <w:ind w:firstLine="567"/>
        <w:contextualSpacing/>
        <w:jc w:val="both"/>
        <w:outlineLvl w:val="1"/>
        <w:rPr>
          <w:rFonts w:eastAsia="Calibri"/>
          <w:b/>
          <w:sz w:val="20"/>
          <w:szCs w:val="20"/>
          <w:u w:val="single"/>
          <w:lang w:eastAsia="x-none"/>
        </w:rPr>
      </w:pPr>
      <w:bookmarkStart w:id="10" w:name="_Toc395512995"/>
      <w:r w:rsidRPr="00D807ED">
        <w:rPr>
          <w:rFonts w:eastAsia="Calibri"/>
          <w:b/>
          <w:sz w:val="20"/>
          <w:szCs w:val="20"/>
          <w:u w:val="single"/>
          <w:lang w:eastAsia="x-none"/>
        </w:rPr>
        <w:t>2.4. Обоснование расчетных показателей по о</w:t>
      </w:r>
      <w:proofErr w:type="spellStart"/>
      <w:r w:rsidRPr="00D807ED">
        <w:rPr>
          <w:rFonts w:eastAsia="Calibri"/>
          <w:b/>
          <w:sz w:val="20"/>
          <w:szCs w:val="20"/>
          <w:u w:val="single"/>
          <w:lang w:val="x-none" w:eastAsia="x-none"/>
        </w:rPr>
        <w:t>бъект</w:t>
      </w:r>
      <w:r w:rsidRPr="00D807ED">
        <w:rPr>
          <w:rFonts w:eastAsia="Calibri"/>
          <w:b/>
          <w:sz w:val="20"/>
          <w:szCs w:val="20"/>
          <w:u w:val="single"/>
          <w:lang w:eastAsia="x-none"/>
        </w:rPr>
        <w:t>ам</w:t>
      </w:r>
      <w:proofErr w:type="spellEnd"/>
      <w:r w:rsidRPr="00D807ED">
        <w:rPr>
          <w:rFonts w:eastAsia="Calibri"/>
          <w:b/>
          <w:sz w:val="20"/>
          <w:szCs w:val="20"/>
          <w:u w:val="single"/>
          <w:lang w:val="x-none" w:eastAsia="x-none"/>
        </w:rPr>
        <w:t>, относящи</w:t>
      </w:r>
      <w:r w:rsidRPr="00D807ED">
        <w:rPr>
          <w:rFonts w:eastAsia="Calibri"/>
          <w:b/>
          <w:sz w:val="20"/>
          <w:szCs w:val="20"/>
          <w:u w:val="single"/>
          <w:lang w:eastAsia="x-none"/>
        </w:rPr>
        <w:t>м</w:t>
      </w:r>
      <w:proofErr w:type="spellStart"/>
      <w:r w:rsidRPr="00D807ED">
        <w:rPr>
          <w:rFonts w:eastAsia="Calibri"/>
          <w:b/>
          <w:sz w:val="20"/>
          <w:szCs w:val="20"/>
          <w:u w:val="single"/>
          <w:lang w:val="x-none" w:eastAsia="x-none"/>
        </w:rPr>
        <w:t>ся</w:t>
      </w:r>
      <w:proofErr w:type="spellEnd"/>
      <w:r w:rsidRPr="00D807ED">
        <w:rPr>
          <w:rFonts w:eastAsia="Calibri"/>
          <w:b/>
          <w:sz w:val="20"/>
          <w:szCs w:val="20"/>
          <w:u w:val="single"/>
          <w:lang w:val="x-none" w:eastAsia="x-none"/>
        </w:rPr>
        <w:t xml:space="preserve"> к областям электро-, тепл</w:t>
      </w:r>
      <w:proofErr w:type="gramStart"/>
      <w:r w:rsidRPr="00D807ED">
        <w:rPr>
          <w:rFonts w:eastAsia="Calibri"/>
          <w:b/>
          <w:sz w:val="20"/>
          <w:szCs w:val="20"/>
          <w:u w:val="single"/>
          <w:lang w:val="x-none" w:eastAsia="x-none"/>
        </w:rPr>
        <w:t>о-</w:t>
      </w:r>
      <w:proofErr w:type="gramEnd"/>
      <w:r w:rsidRPr="00D807ED">
        <w:rPr>
          <w:rFonts w:eastAsia="Calibri"/>
          <w:b/>
          <w:sz w:val="20"/>
          <w:szCs w:val="20"/>
          <w:u w:val="single"/>
          <w:lang w:val="x-none" w:eastAsia="x-none"/>
        </w:rPr>
        <w:t>, газо- и водоснабжения населения, водоотведения</w:t>
      </w:r>
      <w:r w:rsidRPr="00D807ED">
        <w:rPr>
          <w:rFonts w:eastAsia="Calibri"/>
          <w:b/>
          <w:sz w:val="20"/>
          <w:szCs w:val="20"/>
          <w:u w:val="single"/>
          <w:lang w:eastAsia="x-none"/>
        </w:rPr>
        <w:t xml:space="preserve">, </w:t>
      </w:r>
      <w:bookmarkEnd w:id="10"/>
      <w:r w:rsidRPr="00D807ED">
        <w:rPr>
          <w:rFonts w:eastAsia="Calibri"/>
          <w:b/>
          <w:sz w:val="20"/>
          <w:szCs w:val="20"/>
          <w:u w:val="single"/>
          <w:lang w:val="x-none" w:eastAsia="x-none"/>
        </w:rPr>
        <w:t>содержащихся в разделе 1.</w:t>
      </w:r>
      <w:r w:rsidRPr="00D807ED">
        <w:rPr>
          <w:rFonts w:eastAsia="Calibri"/>
          <w:b/>
          <w:sz w:val="20"/>
          <w:szCs w:val="20"/>
          <w:u w:val="single"/>
          <w:lang w:eastAsia="x-none"/>
        </w:rPr>
        <w:t>4.</w:t>
      </w:r>
      <w:r w:rsidRPr="00D807ED">
        <w:rPr>
          <w:rFonts w:eastAsia="Calibri"/>
          <w:b/>
          <w:sz w:val="20"/>
          <w:szCs w:val="20"/>
          <w:u w:val="single"/>
          <w:lang w:val="x-none" w:eastAsia="x-none"/>
        </w:rPr>
        <w:t xml:space="preserve"> части 1 нормативов</w:t>
      </w:r>
    </w:p>
    <w:p w:rsidR="00077FE5" w:rsidRPr="00D807ED" w:rsidRDefault="00077FE5" w:rsidP="00077FE5">
      <w:pPr>
        <w:keepNext/>
        <w:keepLines/>
        <w:ind w:right="-144" w:firstLine="567"/>
        <w:contextualSpacing/>
        <w:jc w:val="both"/>
        <w:outlineLvl w:val="2"/>
        <w:rPr>
          <w:bCs/>
          <w:sz w:val="20"/>
          <w:szCs w:val="20"/>
          <w:u w:val="single"/>
          <w:lang w:eastAsia="x-none"/>
        </w:rPr>
      </w:pPr>
    </w:p>
    <w:p w:rsidR="00077FE5" w:rsidRPr="00D807ED" w:rsidRDefault="00077FE5" w:rsidP="00077FE5">
      <w:pPr>
        <w:keepNext/>
        <w:keepLines/>
        <w:ind w:right="-144"/>
        <w:contextualSpacing/>
        <w:jc w:val="both"/>
        <w:outlineLvl w:val="2"/>
        <w:rPr>
          <w:bCs/>
          <w:sz w:val="20"/>
          <w:szCs w:val="20"/>
          <w:u w:val="single"/>
          <w:lang w:eastAsia="x-none"/>
        </w:rPr>
      </w:pPr>
      <w:r w:rsidRPr="00D807ED">
        <w:rPr>
          <w:bCs/>
          <w:sz w:val="20"/>
          <w:szCs w:val="20"/>
          <w:u w:val="single"/>
          <w:lang w:eastAsia="x-none"/>
        </w:rPr>
        <w:t>2.4.1. Обоснование расчетных показателей о</w:t>
      </w:r>
      <w:proofErr w:type="spellStart"/>
      <w:r w:rsidRPr="00D807ED">
        <w:rPr>
          <w:bCs/>
          <w:sz w:val="20"/>
          <w:szCs w:val="20"/>
          <w:u w:val="single"/>
          <w:lang w:val="x-none" w:eastAsia="x-none"/>
        </w:rPr>
        <w:t>б</w:t>
      </w:r>
      <w:r w:rsidRPr="00D807ED">
        <w:rPr>
          <w:bCs/>
          <w:sz w:val="20"/>
          <w:szCs w:val="20"/>
          <w:u w:val="single"/>
          <w:lang w:eastAsia="x-none"/>
        </w:rPr>
        <w:t>ъ</w:t>
      </w:r>
      <w:r w:rsidRPr="00D807ED">
        <w:rPr>
          <w:bCs/>
          <w:sz w:val="20"/>
          <w:szCs w:val="20"/>
          <w:u w:val="single"/>
          <w:lang w:val="x-none" w:eastAsia="x-none"/>
        </w:rPr>
        <w:t>ект</w:t>
      </w:r>
      <w:r w:rsidRPr="00D807ED">
        <w:rPr>
          <w:bCs/>
          <w:sz w:val="20"/>
          <w:szCs w:val="20"/>
          <w:u w:val="single"/>
          <w:lang w:eastAsia="x-none"/>
        </w:rPr>
        <w:t>ов</w:t>
      </w:r>
      <w:proofErr w:type="spellEnd"/>
      <w:r w:rsidRPr="00D807ED">
        <w:rPr>
          <w:bCs/>
          <w:sz w:val="20"/>
          <w:szCs w:val="20"/>
          <w:u w:val="single"/>
          <w:lang w:val="x-none" w:eastAsia="x-none"/>
        </w:rPr>
        <w:t>, относящи</w:t>
      </w:r>
      <w:r w:rsidRPr="00D807ED">
        <w:rPr>
          <w:bCs/>
          <w:sz w:val="20"/>
          <w:szCs w:val="20"/>
          <w:u w:val="single"/>
          <w:lang w:eastAsia="x-none"/>
        </w:rPr>
        <w:t>х</w:t>
      </w:r>
      <w:proofErr w:type="spellStart"/>
      <w:r w:rsidRPr="00D807ED">
        <w:rPr>
          <w:bCs/>
          <w:sz w:val="20"/>
          <w:szCs w:val="20"/>
          <w:u w:val="single"/>
          <w:lang w:val="x-none" w:eastAsia="x-none"/>
        </w:rPr>
        <w:t>ся</w:t>
      </w:r>
      <w:proofErr w:type="spellEnd"/>
      <w:r w:rsidRPr="00D807ED">
        <w:rPr>
          <w:bCs/>
          <w:sz w:val="20"/>
          <w:szCs w:val="20"/>
          <w:u w:val="single"/>
          <w:lang w:val="x-none" w:eastAsia="x-none"/>
        </w:rPr>
        <w:t xml:space="preserve"> к области электроснабжения</w:t>
      </w:r>
      <w:r w:rsidRPr="00D807ED">
        <w:rPr>
          <w:bCs/>
          <w:sz w:val="20"/>
          <w:szCs w:val="20"/>
          <w:u w:val="single"/>
          <w:lang w:eastAsia="x-none"/>
        </w:rPr>
        <w:t xml:space="preserve">, </w:t>
      </w:r>
      <w:r w:rsidRPr="00D807ED">
        <w:rPr>
          <w:bCs/>
          <w:sz w:val="20"/>
          <w:szCs w:val="20"/>
          <w:u w:val="single"/>
          <w:lang w:val="x-none" w:eastAsia="x-none"/>
        </w:rPr>
        <w:t>содержащи</w:t>
      </w:r>
      <w:r w:rsidRPr="00D807ED">
        <w:rPr>
          <w:bCs/>
          <w:sz w:val="20"/>
          <w:szCs w:val="20"/>
          <w:u w:val="single"/>
          <w:lang w:eastAsia="x-none"/>
        </w:rPr>
        <w:t>х</w:t>
      </w:r>
      <w:proofErr w:type="spellStart"/>
      <w:r w:rsidRPr="00D807ED">
        <w:rPr>
          <w:bCs/>
          <w:sz w:val="20"/>
          <w:szCs w:val="20"/>
          <w:u w:val="single"/>
          <w:lang w:val="x-none" w:eastAsia="x-none"/>
        </w:rPr>
        <w:t>ся</w:t>
      </w:r>
      <w:proofErr w:type="spellEnd"/>
      <w:r w:rsidRPr="00D807ED">
        <w:rPr>
          <w:bCs/>
          <w:sz w:val="20"/>
          <w:szCs w:val="20"/>
          <w:u w:val="single"/>
          <w:lang w:val="x-none" w:eastAsia="x-none"/>
        </w:rPr>
        <w:t xml:space="preserve"> в пункте 1.</w:t>
      </w:r>
      <w:r w:rsidRPr="00D807ED">
        <w:rPr>
          <w:bCs/>
          <w:sz w:val="20"/>
          <w:szCs w:val="20"/>
          <w:u w:val="single"/>
          <w:lang w:eastAsia="x-none"/>
        </w:rPr>
        <w:t>4</w:t>
      </w:r>
      <w:r w:rsidRPr="00D807ED">
        <w:rPr>
          <w:bCs/>
          <w:sz w:val="20"/>
          <w:szCs w:val="20"/>
          <w:u w:val="single"/>
          <w:lang w:val="x-none" w:eastAsia="x-none"/>
        </w:rPr>
        <w:t>.1. раздела 1</w:t>
      </w:r>
      <w:r w:rsidRPr="00D807ED">
        <w:rPr>
          <w:bCs/>
          <w:sz w:val="20"/>
          <w:szCs w:val="20"/>
          <w:u w:val="single"/>
          <w:lang w:eastAsia="x-none"/>
        </w:rPr>
        <w:t>.4.</w:t>
      </w:r>
      <w:r w:rsidRPr="00D807ED">
        <w:rPr>
          <w:bCs/>
          <w:sz w:val="20"/>
          <w:szCs w:val="20"/>
          <w:u w:val="single"/>
          <w:lang w:val="x-none" w:eastAsia="x-none"/>
        </w:rPr>
        <w:t xml:space="preserve"> части 1 нормативов </w:t>
      </w:r>
      <w:bookmarkStart w:id="11" w:name="_Toc395513010"/>
    </w:p>
    <w:p w:rsidR="00077FE5" w:rsidRPr="00D807ED" w:rsidRDefault="00077FE5" w:rsidP="00077FE5">
      <w:pPr>
        <w:keepNext/>
        <w:keepLines/>
        <w:ind w:right="-144" w:firstLine="567"/>
        <w:contextualSpacing/>
        <w:jc w:val="both"/>
        <w:outlineLvl w:val="2"/>
        <w:rPr>
          <w:bCs/>
          <w:sz w:val="20"/>
          <w:szCs w:val="20"/>
          <w:lang w:eastAsia="x-none"/>
        </w:rPr>
      </w:pPr>
      <w:r w:rsidRPr="00D807ED">
        <w:rPr>
          <w:bCs/>
          <w:sz w:val="20"/>
          <w:szCs w:val="20"/>
          <w:lang w:val="x-none" w:eastAsia="x-none"/>
        </w:rPr>
        <w:t>В таблиц</w:t>
      </w:r>
      <w:r w:rsidRPr="00D807ED">
        <w:rPr>
          <w:bCs/>
          <w:sz w:val="20"/>
          <w:szCs w:val="20"/>
          <w:lang w:eastAsia="x-none"/>
        </w:rPr>
        <w:t>е</w:t>
      </w:r>
      <w:r w:rsidRPr="00D807ED">
        <w:rPr>
          <w:bCs/>
          <w:sz w:val="20"/>
          <w:szCs w:val="20"/>
          <w:lang w:val="x-none" w:eastAsia="x-none"/>
        </w:rPr>
        <w:t xml:space="preserve"> основной части приведены значения нормативов потребления ресурсов, определенные с учетом действующей нормативно-технической документации и откорректированные с учетом местных условий. </w:t>
      </w:r>
    </w:p>
    <w:p w:rsidR="00077FE5" w:rsidRPr="00D807ED" w:rsidRDefault="00077FE5" w:rsidP="00077FE5">
      <w:pPr>
        <w:ind w:firstLine="680"/>
        <w:jc w:val="both"/>
        <w:rPr>
          <w:rFonts w:eastAsia="Calibri"/>
          <w:sz w:val="20"/>
          <w:szCs w:val="20"/>
          <w:lang w:eastAsia="x-none"/>
        </w:rPr>
      </w:pPr>
    </w:p>
    <w:p w:rsidR="00077FE5" w:rsidRPr="00D807ED" w:rsidRDefault="00077FE5" w:rsidP="00077FE5">
      <w:pPr>
        <w:tabs>
          <w:tab w:val="left" w:pos="0"/>
        </w:tabs>
        <w:contextualSpacing/>
        <w:jc w:val="both"/>
        <w:outlineLvl w:val="1"/>
        <w:rPr>
          <w:rFonts w:eastAsia="Calibri"/>
          <w:sz w:val="20"/>
          <w:szCs w:val="20"/>
          <w:lang w:val="x-none" w:eastAsia="x-none"/>
        </w:rPr>
      </w:pPr>
      <w:r w:rsidRPr="00D807ED">
        <w:rPr>
          <w:rFonts w:eastAsia="Calibri"/>
          <w:sz w:val="20"/>
          <w:szCs w:val="20"/>
          <w:lang w:val="x-none" w:eastAsia="x-none"/>
        </w:rPr>
        <w:t xml:space="preserve">Таблица 2.4.1.- 1 Расчетные показатели объектов, относящихся к области электроснабжения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1560"/>
        <w:gridCol w:w="903"/>
        <w:gridCol w:w="2782"/>
      </w:tblGrid>
      <w:tr w:rsidR="00077FE5" w:rsidRPr="00D807ED" w:rsidTr="002A77D1">
        <w:tc>
          <w:tcPr>
            <w:tcW w:w="464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Наименование норматива,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потребители ресурса</w:t>
            </w:r>
          </w:p>
        </w:tc>
        <w:tc>
          <w:tcPr>
            <w:tcW w:w="156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903"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Вели-чина</w:t>
            </w:r>
            <w:proofErr w:type="gramEnd"/>
          </w:p>
        </w:tc>
        <w:tc>
          <w:tcPr>
            <w:tcW w:w="278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Обоснование</w:t>
            </w:r>
          </w:p>
        </w:tc>
      </w:tr>
      <w:tr w:rsidR="00077FE5" w:rsidRPr="00D807ED" w:rsidTr="002A77D1">
        <w:tc>
          <w:tcPr>
            <w:tcW w:w="4644"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 Укрупненные показатели электропотребления:</w:t>
            </w:r>
          </w:p>
        </w:tc>
        <w:tc>
          <w:tcPr>
            <w:tcW w:w="1560" w:type="dxa"/>
            <w:vAlign w:val="center"/>
          </w:tcPr>
          <w:p w:rsidR="00077FE5" w:rsidRPr="00D807ED" w:rsidRDefault="00077FE5" w:rsidP="002A77D1">
            <w:pPr>
              <w:jc w:val="center"/>
              <w:rPr>
                <w:rFonts w:eastAsia="Calibri"/>
                <w:sz w:val="20"/>
                <w:szCs w:val="20"/>
                <w:lang w:eastAsia="en-US"/>
              </w:rPr>
            </w:pPr>
          </w:p>
        </w:tc>
        <w:tc>
          <w:tcPr>
            <w:tcW w:w="903" w:type="dxa"/>
            <w:vAlign w:val="center"/>
          </w:tcPr>
          <w:p w:rsidR="00077FE5" w:rsidRPr="00D807ED" w:rsidRDefault="00077FE5" w:rsidP="002A77D1">
            <w:pPr>
              <w:jc w:val="center"/>
              <w:rPr>
                <w:rFonts w:eastAsia="Calibri"/>
                <w:sz w:val="20"/>
                <w:szCs w:val="20"/>
                <w:lang w:eastAsia="en-US"/>
              </w:rPr>
            </w:pPr>
          </w:p>
        </w:tc>
        <w:tc>
          <w:tcPr>
            <w:tcW w:w="2782" w:type="dxa"/>
            <w:vAlign w:val="center"/>
          </w:tcPr>
          <w:p w:rsidR="00077FE5" w:rsidRPr="00D807ED" w:rsidRDefault="00077FE5" w:rsidP="002A77D1">
            <w:pPr>
              <w:jc w:val="center"/>
              <w:rPr>
                <w:rFonts w:eastAsia="Calibri"/>
                <w:sz w:val="20"/>
                <w:szCs w:val="20"/>
                <w:lang w:eastAsia="en-US"/>
              </w:rPr>
            </w:pPr>
          </w:p>
        </w:tc>
      </w:tr>
      <w:tr w:rsidR="00077FE5" w:rsidRPr="00D807ED" w:rsidTr="002A77D1">
        <w:tc>
          <w:tcPr>
            <w:tcW w:w="4644" w:type="dxa"/>
            <w:vAlign w:val="center"/>
          </w:tcPr>
          <w:p w:rsidR="00077FE5" w:rsidRPr="00D807ED" w:rsidRDefault="00077FE5" w:rsidP="004B5433">
            <w:pPr>
              <w:widowControl w:val="0"/>
              <w:numPr>
                <w:ilvl w:val="0"/>
                <w:numId w:val="7"/>
              </w:numPr>
              <w:suppressAutoHyphens w:val="0"/>
              <w:autoSpaceDE w:val="0"/>
              <w:autoSpaceDN w:val="0"/>
              <w:adjustRightInd w:val="0"/>
              <w:contextualSpacing/>
              <w:jc w:val="both"/>
              <w:rPr>
                <w:rFonts w:eastAsia="Calibri"/>
                <w:sz w:val="20"/>
                <w:szCs w:val="20"/>
                <w:lang w:eastAsia="en-US"/>
              </w:rPr>
            </w:pPr>
            <w:r w:rsidRPr="00D807ED">
              <w:rPr>
                <w:rFonts w:eastAsia="Calibri"/>
                <w:sz w:val="20"/>
                <w:szCs w:val="20"/>
                <w:lang w:eastAsia="en-US"/>
              </w:rPr>
              <w:t>электропотребление</w:t>
            </w:r>
          </w:p>
        </w:tc>
        <w:tc>
          <w:tcPr>
            <w:tcW w:w="1560" w:type="dxa"/>
          </w:tcPr>
          <w:p w:rsidR="00077FE5" w:rsidRPr="00D807ED" w:rsidRDefault="00077FE5" w:rsidP="002A77D1">
            <w:pPr>
              <w:autoSpaceDE w:val="0"/>
              <w:autoSpaceDN w:val="0"/>
              <w:adjustRightInd w:val="0"/>
              <w:jc w:val="center"/>
              <w:rPr>
                <w:rFonts w:eastAsia="Calibri"/>
                <w:sz w:val="20"/>
                <w:szCs w:val="20"/>
                <w:lang w:eastAsia="en-US"/>
              </w:rPr>
            </w:pPr>
          </w:p>
          <w:p w:rsidR="00077FE5" w:rsidRPr="00D807ED" w:rsidRDefault="00077FE5" w:rsidP="002A77D1">
            <w:pPr>
              <w:autoSpaceDE w:val="0"/>
              <w:autoSpaceDN w:val="0"/>
              <w:adjustRightInd w:val="0"/>
              <w:jc w:val="center"/>
              <w:rPr>
                <w:rFonts w:eastAsia="Calibri"/>
                <w:sz w:val="20"/>
                <w:szCs w:val="20"/>
                <w:lang w:eastAsia="en-US"/>
              </w:rPr>
            </w:pPr>
            <w:proofErr w:type="spellStart"/>
            <w:r w:rsidRPr="00D807ED">
              <w:rPr>
                <w:rFonts w:eastAsia="Calibri"/>
                <w:sz w:val="20"/>
                <w:szCs w:val="20"/>
                <w:lang w:eastAsia="en-US"/>
              </w:rPr>
              <w:t>кВт·</w:t>
            </w:r>
            <w:proofErr w:type="gramStart"/>
            <w:r w:rsidRPr="00D807ED">
              <w:rPr>
                <w:rFonts w:eastAsia="Calibri"/>
                <w:sz w:val="20"/>
                <w:szCs w:val="20"/>
                <w:lang w:eastAsia="en-US"/>
              </w:rPr>
              <w:t>ч</w:t>
            </w:r>
            <w:proofErr w:type="spellEnd"/>
            <w:proofErr w:type="gramEnd"/>
            <w:r w:rsidRPr="00D807ED">
              <w:rPr>
                <w:rFonts w:eastAsia="Calibri"/>
                <w:sz w:val="20"/>
                <w:szCs w:val="20"/>
                <w:lang w:eastAsia="en-US"/>
              </w:rPr>
              <w:t xml:space="preserve"> /год на 1 чел.</w:t>
            </w:r>
          </w:p>
        </w:tc>
        <w:tc>
          <w:tcPr>
            <w:tcW w:w="90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950</w:t>
            </w:r>
          </w:p>
        </w:tc>
        <w:tc>
          <w:tcPr>
            <w:tcW w:w="2782" w:type="dxa"/>
            <w:vAlign w:val="center"/>
          </w:tcPr>
          <w:p w:rsidR="00077FE5" w:rsidRPr="00D807ED" w:rsidRDefault="00077FE5" w:rsidP="002A77D1">
            <w:pPr>
              <w:tabs>
                <w:tab w:val="left" w:pos="426"/>
              </w:tabs>
              <w:ind w:left="-19"/>
              <w:contextualSpacing/>
              <w:jc w:val="both"/>
              <w:outlineLvl w:val="0"/>
              <w:rPr>
                <w:rFonts w:eastAsia="Calibri"/>
                <w:sz w:val="20"/>
                <w:szCs w:val="20"/>
                <w:lang w:val="x-none" w:eastAsia="x-none"/>
              </w:rPr>
            </w:pPr>
            <w:r w:rsidRPr="00D807ED">
              <w:rPr>
                <w:rFonts w:eastAsia="Calibri"/>
                <w:sz w:val="20"/>
                <w:szCs w:val="20"/>
                <w:lang w:val="x-none" w:eastAsia="x-none"/>
              </w:rPr>
              <w:t>СП42.13330.2011</w:t>
            </w:r>
            <w:r w:rsidRPr="00D807ED">
              <w:rPr>
                <w:rFonts w:eastAsia="Calibri"/>
                <w:b/>
                <w:sz w:val="20"/>
                <w:szCs w:val="20"/>
                <w:lang w:val="x-none" w:eastAsia="x-none"/>
              </w:rPr>
              <w:t xml:space="preserve"> </w:t>
            </w:r>
          </w:p>
          <w:p w:rsidR="00077FE5" w:rsidRPr="00D807ED" w:rsidRDefault="00077FE5" w:rsidP="002A77D1">
            <w:pPr>
              <w:tabs>
                <w:tab w:val="left" w:pos="0"/>
                <w:tab w:val="left" w:pos="264"/>
              </w:tabs>
              <w:ind w:left="-19"/>
              <w:contextualSpacing/>
              <w:outlineLvl w:val="1"/>
              <w:rPr>
                <w:rFonts w:eastAsia="Calibri"/>
                <w:sz w:val="20"/>
                <w:szCs w:val="20"/>
                <w:lang w:eastAsia="x-none"/>
              </w:rPr>
            </w:pPr>
            <w:r w:rsidRPr="00D807ED">
              <w:rPr>
                <w:rFonts w:eastAsia="Calibri"/>
                <w:sz w:val="20"/>
                <w:szCs w:val="20"/>
                <w:lang w:val="x-none" w:eastAsia="x-none"/>
              </w:rPr>
              <w:t>Приложение Н Укрупненные показатели электропотребления</w:t>
            </w:r>
            <w:r w:rsidRPr="00D807ED">
              <w:rPr>
                <w:rFonts w:eastAsia="Calibri"/>
                <w:sz w:val="20"/>
                <w:szCs w:val="20"/>
                <w:u w:val="single"/>
                <w:vertAlign w:val="superscript"/>
                <w:lang w:val="x-none" w:eastAsia="x-none"/>
              </w:rPr>
              <w:t>1)</w:t>
            </w:r>
          </w:p>
        </w:tc>
      </w:tr>
      <w:tr w:rsidR="00077FE5" w:rsidRPr="00D807ED" w:rsidTr="002A77D1">
        <w:tc>
          <w:tcPr>
            <w:tcW w:w="4644" w:type="dxa"/>
            <w:vAlign w:val="center"/>
          </w:tcPr>
          <w:p w:rsidR="00077FE5" w:rsidRPr="00D807ED" w:rsidRDefault="00077FE5" w:rsidP="004B5433">
            <w:pPr>
              <w:widowControl w:val="0"/>
              <w:numPr>
                <w:ilvl w:val="0"/>
                <w:numId w:val="7"/>
              </w:numPr>
              <w:suppressAutoHyphens w:val="0"/>
              <w:autoSpaceDE w:val="0"/>
              <w:autoSpaceDN w:val="0"/>
              <w:adjustRightInd w:val="0"/>
              <w:contextualSpacing/>
              <w:jc w:val="both"/>
              <w:rPr>
                <w:rFonts w:eastAsia="Calibri"/>
                <w:sz w:val="20"/>
                <w:szCs w:val="20"/>
                <w:lang w:eastAsia="en-US"/>
              </w:rPr>
            </w:pPr>
            <w:r w:rsidRPr="00D807ED">
              <w:rPr>
                <w:rFonts w:eastAsia="Calibri"/>
                <w:sz w:val="20"/>
                <w:szCs w:val="20"/>
                <w:lang w:eastAsia="en-US"/>
              </w:rPr>
              <w:t xml:space="preserve">использование максимума </w:t>
            </w:r>
          </w:p>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 электрической нагрузки</w:t>
            </w:r>
          </w:p>
        </w:tc>
        <w:tc>
          <w:tcPr>
            <w:tcW w:w="1560" w:type="dxa"/>
            <w:vAlign w:val="center"/>
          </w:tcPr>
          <w:p w:rsidR="00077FE5" w:rsidRPr="00D807ED" w:rsidRDefault="00077FE5" w:rsidP="002A77D1">
            <w:pPr>
              <w:autoSpaceDE w:val="0"/>
              <w:autoSpaceDN w:val="0"/>
              <w:adjustRightInd w:val="0"/>
              <w:jc w:val="center"/>
              <w:rPr>
                <w:rFonts w:eastAsia="Calibri"/>
                <w:sz w:val="20"/>
                <w:szCs w:val="20"/>
                <w:lang w:eastAsia="en-US"/>
              </w:rPr>
            </w:pPr>
            <w:proofErr w:type="gramStart"/>
            <w:r w:rsidRPr="00D807ED">
              <w:rPr>
                <w:rFonts w:eastAsia="Calibri"/>
                <w:sz w:val="20"/>
                <w:szCs w:val="20"/>
                <w:lang w:eastAsia="en-US"/>
              </w:rPr>
              <w:t>ч</w:t>
            </w:r>
            <w:proofErr w:type="gramEnd"/>
            <w:r w:rsidRPr="00D807ED">
              <w:rPr>
                <w:rFonts w:eastAsia="Calibri"/>
                <w:sz w:val="20"/>
                <w:szCs w:val="20"/>
                <w:lang w:eastAsia="en-US"/>
              </w:rPr>
              <w:t>/год</w:t>
            </w:r>
          </w:p>
        </w:tc>
        <w:tc>
          <w:tcPr>
            <w:tcW w:w="90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4100</w:t>
            </w:r>
          </w:p>
        </w:tc>
        <w:tc>
          <w:tcPr>
            <w:tcW w:w="2782" w:type="dxa"/>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СП 42.13330.2011</w:t>
            </w:r>
          </w:p>
          <w:p w:rsidR="00077FE5" w:rsidRPr="00D807ED" w:rsidRDefault="00077FE5" w:rsidP="002A77D1">
            <w:pPr>
              <w:rPr>
                <w:rFonts w:eastAsia="Calibri"/>
                <w:sz w:val="20"/>
                <w:szCs w:val="20"/>
                <w:lang w:eastAsia="en-US"/>
              </w:rPr>
            </w:pPr>
            <w:r w:rsidRPr="00D807ED">
              <w:rPr>
                <w:rFonts w:eastAsia="Calibri"/>
                <w:sz w:val="20"/>
                <w:szCs w:val="20"/>
                <w:lang w:eastAsia="en-US"/>
              </w:rPr>
              <w:t>Приложение Н Укрупненные показатели электропотребления</w:t>
            </w:r>
            <w:proofErr w:type="gramStart"/>
            <w:r w:rsidRPr="00D807ED">
              <w:rPr>
                <w:rFonts w:eastAsia="Calibri"/>
                <w:sz w:val="20"/>
                <w:szCs w:val="20"/>
                <w:vertAlign w:val="superscript"/>
                <w:lang w:eastAsia="en-US"/>
              </w:rPr>
              <w:t>1</w:t>
            </w:r>
            <w:proofErr w:type="gramEnd"/>
            <w:r w:rsidRPr="00D807ED">
              <w:rPr>
                <w:rFonts w:eastAsia="Calibri"/>
                <w:sz w:val="20"/>
                <w:szCs w:val="20"/>
                <w:vertAlign w:val="superscript"/>
                <w:lang w:eastAsia="en-US"/>
              </w:rPr>
              <w:t>)</w:t>
            </w:r>
          </w:p>
        </w:tc>
      </w:tr>
      <w:tr w:rsidR="00077FE5" w:rsidRPr="00D807ED" w:rsidTr="002A77D1">
        <w:trPr>
          <w:trHeight w:val="540"/>
        </w:trPr>
        <w:tc>
          <w:tcPr>
            <w:tcW w:w="4644"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Электрическая нагрузка, расход электроэнергии</w:t>
            </w:r>
          </w:p>
        </w:tc>
        <w:tc>
          <w:tcPr>
            <w:tcW w:w="156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кВт</w:t>
            </w:r>
          </w:p>
        </w:tc>
        <w:tc>
          <w:tcPr>
            <w:tcW w:w="90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278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Согласно</w:t>
            </w:r>
          </w:p>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РД 34.20.185-94</w:t>
            </w:r>
            <w:r w:rsidRPr="00D807ED">
              <w:rPr>
                <w:rFonts w:eastAsia="Calibri"/>
                <w:sz w:val="20"/>
                <w:szCs w:val="20"/>
                <w:vertAlign w:val="superscript"/>
                <w:lang w:eastAsia="en-US"/>
              </w:rPr>
              <w:t>2)</w:t>
            </w:r>
            <w:proofErr w:type="gramEnd"/>
          </w:p>
        </w:tc>
      </w:tr>
    </w:tbl>
    <w:p w:rsidR="00077FE5" w:rsidRPr="00D807ED" w:rsidRDefault="00077FE5" w:rsidP="00077FE5">
      <w:pPr>
        <w:ind w:firstLine="708"/>
        <w:rPr>
          <w:sz w:val="20"/>
          <w:szCs w:val="20"/>
          <w:u w:val="single"/>
        </w:rPr>
      </w:pPr>
      <w:r w:rsidRPr="00D807ED">
        <w:rPr>
          <w:sz w:val="20"/>
          <w:szCs w:val="20"/>
          <w:u w:val="single"/>
        </w:rPr>
        <w:t>Примечания:</w:t>
      </w:r>
    </w:p>
    <w:p w:rsidR="00077FE5" w:rsidRPr="00D807ED" w:rsidRDefault="00077FE5" w:rsidP="00077FE5">
      <w:pPr>
        <w:ind w:firstLine="567"/>
        <w:rPr>
          <w:sz w:val="20"/>
          <w:szCs w:val="20"/>
        </w:rPr>
      </w:pPr>
      <w:r w:rsidRPr="00D807ED">
        <w:rPr>
          <w:sz w:val="20"/>
          <w:szCs w:val="20"/>
        </w:rPr>
        <w:t>1)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077FE5" w:rsidRPr="00D807ED" w:rsidRDefault="00077FE5" w:rsidP="00077FE5">
      <w:pPr>
        <w:ind w:firstLine="567"/>
        <w:rPr>
          <w:sz w:val="20"/>
          <w:szCs w:val="20"/>
        </w:rPr>
      </w:pPr>
      <w:r w:rsidRPr="00D807ED">
        <w:rPr>
          <w:sz w:val="20"/>
          <w:szCs w:val="20"/>
        </w:rPr>
        <w:t xml:space="preserve">Укрупненный показатель следует принимать с коэффициентами для рабочего поселка Лунино </w:t>
      </w:r>
      <w:proofErr w:type="gramStart"/>
      <w:r w:rsidRPr="00D807ED">
        <w:rPr>
          <w:sz w:val="20"/>
          <w:szCs w:val="20"/>
        </w:rPr>
        <w:t>равным</w:t>
      </w:r>
      <w:proofErr w:type="gramEnd"/>
      <w:r w:rsidRPr="00D807ED">
        <w:rPr>
          <w:sz w:val="20"/>
          <w:szCs w:val="20"/>
        </w:rPr>
        <w:t xml:space="preserve"> 0,8 (СП42.13330.2011).</w:t>
      </w:r>
    </w:p>
    <w:p w:rsidR="00077FE5" w:rsidRPr="00D807ED" w:rsidRDefault="00077FE5" w:rsidP="00077FE5">
      <w:pPr>
        <w:ind w:firstLine="567"/>
        <w:rPr>
          <w:sz w:val="20"/>
          <w:szCs w:val="20"/>
        </w:rPr>
      </w:pPr>
      <w:r w:rsidRPr="00D807ED">
        <w:rPr>
          <w:sz w:val="20"/>
          <w:szCs w:val="20"/>
        </w:rPr>
        <w:t xml:space="preserve">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w:t>
      </w:r>
      <w:r w:rsidRPr="00D807ED">
        <w:rPr>
          <w:sz w:val="20"/>
          <w:szCs w:val="20"/>
        </w:rPr>
        <w:lastRenderedPageBreak/>
        <w:t>городским электротранспортом (без метрополитена), системами водоснабжения, водоотведения и теплоснабжения.</w:t>
      </w:r>
      <w:r w:rsidRPr="00D807ED">
        <w:rPr>
          <w:sz w:val="20"/>
          <w:szCs w:val="20"/>
        </w:rPr>
        <w:br/>
      </w:r>
    </w:p>
    <w:p w:rsidR="00077FE5" w:rsidRPr="00D807ED" w:rsidRDefault="00077FE5" w:rsidP="00077FE5">
      <w:pPr>
        <w:ind w:firstLine="567"/>
        <w:rPr>
          <w:sz w:val="20"/>
          <w:szCs w:val="20"/>
        </w:rPr>
      </w:pPr>
      <w:r w:rsidRPr="00D807ED">
        <w:rPr>
          <w:sz w:val="20"/>
          <w:szCs w:val="20"/>
        </w:rPr>
        <w:t>2) РД 34.20.185-94 Инструкции по проектированию городских электрических сетей. Утверждена: Министерством топлива и энергетики Российской Федерации 07.07.94, Российским акционерным обществом энергетики и электрификации "ЕЭС России" 31.05.94.</w:t>
      </w:r>
    </w:p>
    <w:p w:rsidR="00077FE5" w:rsidRPr="00D807ED" w:rsidRDefault="00077FE5" w:rsidP="00077FE5">
      <w:pPr>
        <w:ind w:firstLine="567"/>
        <w:rPr>
          <w:sz w:val="20"/>
          <w:szCs w:val="20"/>
        </w:rPr>
      </w:pPr>
    </w:p>
    <w:bookmarkEnd w:id="11"/>
    <w:p w:rsidR="00077FE5" w:rsidRPr="00D807ED" w:rsidRDefault="00077FE5" w:rsidP="00077FE5">
      <w:pPr>
        <w:jc w:val="both"/>
        <w:rPr>
          <w:rFonts w:eastAsia="Calibri"/>
          <w:sz w:val="20"/>
          <w:szCs w:val="20"/>
          <w:lang w:eastAsia="x-none"/>
        </w:rPr>
      </w:pPr>
    </w:p>
    <w:p w:rsidR="00077FE5" w:rsidRPr="00D807ED" w:rsidRDefault="00077FE5" w:rsidP="00077FE5">
      <w:pPr>
        <w:keepNext/>
        <w:keepLines/>
        <w:ind w:right="-144" w:firstLine="567"/>
        <w:contextualSpacing/>
        <w:jc w:val="both"/>
        <w:outlineLvl w:val="2"/>
        <w:rPr>
          <w:bCs/>
          <w:sz w:val="20"/>
          <w:szCs w:val="20"/>
          <w:u w:val="single"/>
          <w:lang w:eastAsia="x-none"/>
        </w:rPr>
      </w:pPr>
      <w:r w:rsidRPr="00D807ED">
        <w:rPr>
          <w:bCs/>
          <w:sz w:val="20"/>
          <w:szCs w:val="20"/>
          <w:u w:val="single"/>
          <w:lang w:eastAsia="x-none"/>
        </w:rPr>
        <w:t>2</w:t>
      </w:r>
      <w:r w:rsidRPr="00D807ED">
        <w:rPr>
          <w:bCs/>
          <w:sz w:val="20"/>
          <w:szCs w:val="20"/>
          <w:u w:val="single"/>
          <w:lang w:val="x-none" w:eastAsia="x-none"/>
        </w:rPr>
        <w:t>.</w:t>
      </w:r>
      <w:r w:rsidRPr="00D807ED">
        <w:rPr>
          <w:bCs/>
          <w:sz w:val="20"/>
          <w:szCs w:val="20"/>
          <w:u w:val="single"/>
          <w:lang w:eastAsia="x-none"/>
        </w:rPr>
        <w:t>4</w:t>
      </w:r>
      <w:r w:rsidRPr="00D807ED">
        <w:rPr>
          <w:bCs/>
          <w:sz w:val="20"/>
          <w:szCs w:val="20"/>
          <w:u w:val="single"/>
          <w:lang w:val="x-none" w:eastAsia="x-none"/>
        </w:rPr>
        <w:t>.2.</w:t>
      </w:r>
      <w:r w:rsidRPr="00D807ED">
        <w:rPr>
          <w:bCs/>
          <w:sz w:val="20"/>
          <w:szCs w:val="20"/>
          <w:u w:val="single"/>
          <w:lang w:eastAsia="x-none"/>
        </w:rPr>
        <w:t xml:space="preserve"> Обоснование расчетных показателей </w:t>
      </w:r>
      <w:r w:rsidRPr="00D807ED">
        <w:rPr>
          <w:bCs/>
          <w:sz w:val="20"/>
          <w:szCs w:val="20"/>
          <w:u w:val="single"/>
          <w:lang w:val="x-none" w:eastAsia="x-none"/>
        </w:rPr>
        <w:t>объектов, относящихся к области тепло-, газоснабжения</w:t>
      </w:r>
      <w:r w:rsidRPr="00D807ED">
        <w:rPr>
          <w:bCs/>
          <w:sz w:val="20"/>
          <w:szCs w:val="20"/>
          <w:u w:val="single"/>
          <w:lang w:eastAsia="x-none"/>
        </w:rPr>
        <w:t xml:space="preserve">, </w:t>
      </w:r>
      <w:r w:rsidRPr="00D807ED">
        <w:rPr>
          <w:bCs/>
          <w:sz w:val="20"/>
          <w:szCs w:val="20"/>
          <w:u w:val="single"/>
          <w:lang w:val="x-none" w:eastAsia="x-none"/>
        </w:rPr>
        <w:t>содержащи</w:t>
      </w:r>
      <w:r w:rsidRPr="00D807ED">
        <w:rPr>
          <w:bCs/>
          <w:sz w:val="20"/>
          <w:szCs w:val="20"/>
          <w:u w:val="single"/>
          <w:lang w:eastAsia="x-none"/>
        </w:rPr>
        <w:t>х</w:t>
      </w:r>
      <w:proofErr w:type="spellStart"/>
      <w:r w:rsidRPr="00D807ED">
        <w:rPr>
          <w:bCs/>
          <w:sz w:val="20"/>
          <w:szCs w:val="20"/>
          <w:u w:val="single"/>
          <w:lang w:val="x-none" w:eastAsia="x-none"/>
        </w:rPr>
        <w:t>ся</w:t>
      </w:r>
      <w:proofErr w:type="spellEnd"/>
      <w:r w:rsidRPr="00D807ED">
        <w:rPr>
          <w:bCs/>
          <w:sz w:val="20"/>
          <w:szCs w:val="20"/>
          <w:u w:val="single"/>
          <w:lang w:val="x-none" w:eastAsia="x-none"/>
        </w:rPr>
        <w:t xml:space="preserve"> в пункте 1.</w:t>
      </w:r>
      <w:r w:rsidRPr="00D807ED">
        <w:rPr>
          <w:bCs/>
          <w:sz w:val="20"/>
          <w:szCs w:val="20"/>
          <w:u w:val="single"/>
          <w:lang w:eastAsia="x-none"/>
        </w:rPr>
        <w:t>4</w:t>
      </w:r>
      <w:r w:rsidRPr="00D807ED">
        <w:rPr>
          <w:bCs/>
          <w:sz w:val="20"/>
          <w:szCs w:val="20"/>
          <w:u w:val="single"/>
          <w:lang w:val="x-none" w:eastAsia="x-none"/>
        </w:rPr>
        <w:t>.</w:t>
      </w:r>
      <w:r w:rsidRPr="00D807ED">
        <w:rPr>
          <w:bCs/>
          <w:sz w:val="20"/>
          <w:szCs w:val="20"/>
          <w:u w:val="single"/>
          <w:lang w:eastAsia="x-none"/>
        </w:rPr>
        <w:t>2</w:t>
      </w:r>
      <w:r w:rsidRPr="00D807ED">
        <w:rPr>
          <w:bCs/>
          <w:sz w:val="20"/>
          <w:szCs w:val="20"/>
          <w:u w:val="single"/>
          <w:lang w:val="x-none" w:eastAsia="x-none"/>
        </w:rPr>
        <w:t>. раздела 1</w:t>
      </w:r>
      <w:r w:rsidRPr="00D807ED">
        <w:rPr>
          <w:bCs/>
          <w:sz w:val="20"/>
          <w:szCs w:val="20"/>
          <w:u w:val="single"/>
          <w:lang w:eastAsia="x-none"/>
        </w:rPr>
        <w:t>.4.</w:t>
      </w:r>
      <w:r w:rsidRPr="00D807ED">
        <w:rPr>
          <w:bCs/>
          <w:sz w:val="20"/>
          <w:szCs w:val="20"/>
          <w:u w:val="single"/>
          <w:lang w:val="x-none" w:eastAsia="x-none"/>
        </w:rPr>
        <w:t xml:space="preserve"> части 1 нормативов </w:t>
      </w:r>
    </w:p>
    <w:p w:rsidR="00077FE5" w:rsidRPr="00D807ED" w:rsidRDefault="00077FE5" w:rsidP="00077FE5">
      <w:pPr>
        <w:ind w:firstLine="680"/>
        <w:jc w:val="both"/>
        <w:rPr>
          <w:rFonts w:eastAsia="Calibri"/>
          <w:sz w:val="20"/>
          <w:szCs w:val="20"/>
          <w:lang w:eastAsia="en-US"/>
        </w:rPr>
      </w:pPr>
      <w:r w:rsidRPr="00D807ED">
        <w:rPr>
          <w:rFonts w:eastAsia="Calibri"/>
          <w:sz w:val="20"/>
          <w:szCs w:val="20"/>
          <w:lang w:eastAsia="en-US"/>
        </w:rPr>
        <w:t xml:space="preserve">В таблице основной части приведены значения нормативов потребления ресурсов, определенные с учетом действующей нормативно-технической документации и откорректированные с учетом местных условий. </w:t>
      </w:r>
    </w:p>
    <w:p w:rsidR="00077FE5" w:rsidRPr="00D807ED" w:rsidRDefault="00077FE5" w:rsidP="00077FE5">
      <w:pPr>
        <w:ind w:firstLine="680"/>
        <w:jc w:val="both"/>
        <w:rPr>
          <w:rFonts w:eastAsia="Calibri"/>
          <w:sz w:val="20"/>
          <w:szCs w:val="20"/>
          <w:lang w:eastAsia="en-US"/>
        </w:rPr>
      </w:pPr>
    </w:p>
    <w:p w:rsidR="00077FE5" w:rsidRPr="00D807ED" w:rsidRDefault="00077FE5" w:rsidP="00077FE5">
      <w:pPr>
        <w:jc w:val="both"/>
        <w:rPr>
          <w:rFonts w:eastAsia="Calibri"/>
          <w:sz w:val="20"/>
          <w:szCs w:val="20"/>
          <w:lang w:eastAsia="en-US"/>
        </w:rPr>
      </w:pPr>
      <w:r w:rsidRPr="00D807ED">
        <w:rPr>
          <w:rFonts w:eastAsia="Calibri"/>
          <w:sz w:val="20"/>
          <w:szCs w:val="20"/>
          <w:lang w:eastAsia="x-none"/>
        </w:rPr>
        <w:t xml:space="preserve">Таблица 2.4.2.- 1 </w:t>
      </w:r>
      <w:r w:rsidRPr="00D807ED">
        <w:rPr>
          <w:rFonts w:eastAsia="Calibri"/>
          <w:sz w:val="20"/>
          <w:szCs w:val="20"/>
          <w:lang w:eastAsia="en-US"/>
        </w:rPr>
        <w:t>Расчетные показатели объектов, относящихся к области тепло-, газоснабжения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1418"/>
        <w:gridCol w:w="992"/>
        <w:gridCol w:w="3686"/>
      </w:tblGrid>
      <w:tr w:rsidR="00077FE5" w:rsidRPr="00D807ED" w:rsidTr="002A77D1">
        <w:tc>
          <w:tcPr>
            <w:tcW w:w="407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Наименование норматива,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потребители ресурса</w:t>
            </w:r>
            <w:proofErr w:type="gramStart"/>
            <w:r w:rsidRPr="00D807ED">
              <w:rPr>
                <w:rFonts w:eastAsia="Calibri"/>
                <w:sz w:val="20"/>
                <w:szCs w:val="20"/>
                <w:vertAlign w:val="superscript"/>
                <w:lang w:eastAsia="en-US"/>
              </w:rPr>
              <w:t>1</w:t>
            </w:r>
            <w:proofErr w:type="gramEnd"/>
            <w:r w:rsidRPr="00D807ED">
              <w:rPr>
                <w:rFonts w:eastAsia="Calibri"/>
                <w:sz w:val="20"/>
                <w:szCs w:val="20"/>
                <w:vertAlign w:val="superscript"/>
                <w:lang w:eastAsia="en-US"/>
              </w:rPr>
              <w:t>)</w:t>
            </w:r>
          </w:p>
        </w:tc>
        <w:tc>
          <w:tcPr>
            <w:tcW w:w="1418"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992"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Вели-чина</w:t>
            </w:r>
            <w:proofErr w:type="gramEnd"/>
          </w:p>
        </w:tc>
        <w:tc>
          <w:tcPr>
            <w:tcW w:w="368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Обоснование</w:t>
            </w:r>
          </w:p>
        </w:tc>
      </w:tr>
      <w:tr w:rsidR="00077FE5" w:rsidRPr="00D807ED" w:rsidTr="002A77D1">
        <w:trPr>
          <w:trHeight w:val="780"/>
        </w:trPr>
        <w:tc>
          <w:tcPr>
            <w:tcW w:w="407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Удельные показатели максимальной тепловой нагрузки, расходы газа</w:t>
            </w:r>
          </w:p>
        </w:tc>
        <w:tc>
          <w:tcPr>
            <w:tcW w:w="1418"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99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3686" w:type="dxa"/>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СП 124.13330.2012 Тепловые сети. (Актуализированная редакция СНиП 41-02-2003)</w:t>
            </w:r>
          </w:p>
          <w:p w:rsidR="00077FE5" w:rsidRPr="00D807ED" w:rsidRDefault="00077FE5" w:rsidP="002A77D1">
            <w:pPr>
              <w:jc w:val="both"/>
              <w:rPr>
                <w:rFonts w:eastAsia="Calibri"/>
                <w:sz w:val="20"/>
                <w:szCs w:val="20"/>
                <w:lang w:eastAsia="en-US"/>
              </w:rPr>
            </w:pPr>
            <w:r w:rsidRPr="00D807ED">
              <w:rPr>
                <w:rFonts w:eastAsia="Calibri"/>
                <w:sz w:val="20"/>
                <w:szCs w:val="20"/>
                <w:lang w:eastAsia="en-US"/>
              </w:rPr>
              <w:t>СП 42-101-2003 Общие положения по проектированию и строительству газораспределительных систем из металлических и полиэтиленовых труб (взамен СП 42-104-97)</w:t>
            </w:r>
          </w:p>
        </w:tc>
      </w:tr>
      <w:tr w:rsidR="00077FE5" w:rsidRPr="00D807ED" w:rsidTr="002A77D1">
        <w:trPr>
          <w:trHeight w:val="669"/>
        </w:trPr>
        <w:tc>
          <w:tcPr>
            <w:tcW w:w="4077" w:type="dxa"/>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Укрупненный показатель потребления </w:t>
            </w:r>
          </w:p>
          <w:p w:rsidR="00077FE5" w:rsidRPr="00D807ED" w:rsidRDefault="00077FE5" w:rsidP="002A77D1">
            <w:pPr>
              <w:rPr>
                <w:rFonts w:eastAsia="Calibri"/>
                <w:sz w:val="20"/>
                <w:szCs w:val="20"/>
                <w:lang w:eastAsia="en-US"/>
              </w:rPr>
            </w:pPr>
            <w:r w:rsidRPr="00D807ED">
              <w:rPr>
                <w:rFonts w:eastAsia="Calibri"/>
                <w:sz w:val="20"/>
                <w:szCs w:val="20"/>
                <w:lang w:eastAsia="en-US"/>
              </w:rPr>
              <w:t>газа при теплоте сгорания 34 МДж/ м</w:t>
            </w:r>
            <w:r w:rsidRPr="00D807ED">
              <w:rPr>
                <w:rFonts w:eastAsia="Calibri"/>
                <w:sz w:val="20"/>
                <w:szCs w:val="20"/>
                <w:vertAlign w:val="superscript"/>
                <w:lang w:eastAsia="en-US"/>
              </w:rPr>
              <w:t>3</w:t>
            </w:r>
            <w:r w:rsidR="00862B94">
              <w:rPr>
                <w:rFonts w:ascii="Courier New" w:hAnsi="Courier New" w:cs="Courier New"/>
                <w:sz w:val="20"/>
                <w:szCs w:val="20"/>
              </w:rPr>
            </w:r>
            <w:r w:rsidR="00862B94">
              <w:rPr>
                <w:rFonts w:ascii="Courier New" w:hAnsi="Courier New" w:cs="Courier New"/>
                <w:sz w:val="20"/>
                <w:szCs w:val="20"/>
              </w:rPr>
              <w:pict>
                <v:rect id="AutoShape 1" o:spid="_x0000_s1027" alt="СП 42-101-2003 Общие положения по проектированию и строительству газораспределительных систем из металлических и полиэтиленовых труб" style="width:8.25pt;height:17.25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Pr="00D807ED">
              <w:rPr>
                <w:rFonts w:eastAsia="Calibri"/>
                <w:sz w:val="20"/>
                <w:szCs w:val="20"/>
                <w:lang w:eastAsia="en-US"/>
              </w:rPr>
              <w:t xml:space="preserve"> (8000 ккал/ м</w:t>
            </w:r>
            <w:r w:rsidRPr="00D807ED">
              <w:rPr>
                <w:rFonts w:eastAsia="Calibri"/>
                <w:sz w:val="20"/>
                <w:szCs w:val="20"/>
                <w:vertAlign w:val="superscript"/>
                <w:lang w:eastAsia="en-US"/>
              </w:rPr>
              <w:t>3</w:t>
            </w:r>
            <w:r w:rsidRPr="00D807ED">
              <w:rPr>
                <w:rFonts w:eastAsia="Calibri"/>
                <w:sz w:val="20"/>
                <w:szCs w:val="20"/>
                <w:lang w:eastAsia="en-US"/>
              </w:rPr>
              <w:t>):</w:t>
            </w:r>
          </w:p>
        </w:tc>
        <w:tc>
          <w:tcPr>
            <w:tcW w:w="1418" w:type="dxa"/>
          </w:tcPr>
          <w:p w:rsidR="00077FE5" w:rsidRPr="00D807ED" w:rsidRDefault="00077FE5" w:rsidP="002A77D1">
            <w:pPr>
              <w:jc w:val="center"/>
              <w:rPr>
                <w:rFonts w:eastAsia="Calibri"/>
                <w:sz w:val="20"/>
                <w:szCs w:val="20"/>
                <w:lang w:eastAsia="en-US"/>
              </w:rPr>
            </w:pPr>
          </w:p>
        </w:tc>
        <w:tc>
          <w:tcPr>
            <w:tcW w:w="992" w:type="dxa"/>
          </w:tcPr>
          <w:p w:rsidR="00077FE5" w:rsidRPr="00D807ED" w:rsidRDefault="00077FE5" w:rsidP="002A77D1">
            <w:pPr>
              <w:jc w:val="center"/>
              <w:rPr>
                <w:rFonts w:eastAsia="Calibri"/>
                <w:sz w:val="20"/>
                <w:szCs w:val="20"/>
                <w:lang w:eastAsia="en-US"/>
              </w:rPr>
            </w:pPr>
          </w:p>
        </w:tc>
        <w:tc>
          <w:tcPr>
            <w:tcW w:w="3686" w:type="dxa"/>
          </w:tcPr>
          <w:p w:rsidR="00077FE5" w:rsidRPr="00D807ED" w:rsidRDefault="00077FE5" w:rsidP="002A77D1">
            <w:pPr>
              <w:jc w:val="center"/>
              <w:rPr>
                <w:rFonts w:eastAsia="Calibri"/>
                <w:sz w:val="20"/>
                <w:szCs w:val="20"/>
                <w:lang w:eastAsia="en-US"/>
              </w:rPr>
            </w:pPr>
          </w:p>
        </w:tc>
      </w:tr>
      <w:tr w:rsidR="00077FE5" w:rsidRPr="00D807ED" w:rsidTr="002A77D1">
        <w:tc>
          <w:tcPr>
            <w:tcW w:w="4077" w:type="dxa"/>
          </w:tcPr>
          <w:p w:rsidR="00077FE5" w:rsidRPr="00D807ED" w:rsidRDefault="00077FE5" w:rsidP="004B5433">
            <w:pPr>
              <w:widowControl w:val="0"/>
              <w:numPr>
                <w:ilvl w:val="0"/>
                <w:numId w:val="7"/>
              </w:numPr>
              <w:suppressAutoHyphens w:val="0"/>
              <w:autoSpaceDE w:val="0"/>
              <w:autoSpaceDN w:val="0"/>
              <w:adjustRightInd w:val="0"/>
              <w:ind w:left="284" w:hanging="284"/>
              <w:contextualSpacing/>
              <w:jc w:val="both"/>
              <w:rPr>
                <w:rFonts w:eastAsia="Calibri"/>
                <w:sz w:val="20"/>
                <w:szCs w:val="20"/>
                <w:lang w:eastAsia="en-US"/>
              </w:rPr>
            </w:pPr>
            <w:r w:rsidRPr="00D807ED">
              <w:rPr>
                <w:rFonts w:eastAsia="Calibri"/>
                <w:sz w:val="20"/>
                <w:szCs w:val="20"/>
                <w:lang w:eastAsia="en-US"/>
              </w:rPr>
              <w:t>при наличии централизованного горячего водоснабжения</w:t>
            </w:r>
            <w:proofErr w:type="gramStart"/>
            <w:r w:rsidRPr="00D807ED">
              <w:rPr>
                <w:rFonts w:eastAsia="Calibri"/>
                <w:sz w:val="20"/>
                <w:szCs w:val="20"/>
                <w:vertAlign w:val="superscript"/>
                <w:lang w:eastAsia="en-US"/>
              </w:rPr>
              <w:t>2</w:t>
            </w:r>
            <w:proofErr w:type="gramEnd"/>
            <w:r w:rsidRPr="00D807ED">
              <w:rPr>
                <w:rFonts w:eastAsia="Calibri"/>
                <w:sz w:val="20"/>
                <w:szCs w:val="20"/>
                <w:vertAlign w:val="superscript"/>
                <w:lang w:eastAsia="en-US"/>
              </w:rPr>
              <w:t>)</w:t>
            </w:r>
          </w:p>
        </w:tc>
        <w:tc>
          <w:tcPr>
            <w:tcW w:w="1418" w:type="dxa"/>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r w:rsidRPr="00D807ED">
              <w:rPr>
                <w:rFonts w:eastAsia="Calibri"/>
                <w:sz w:val="20"/>
                <w:szCs w:val="20"/>
                <w:vertAlign w:val="superscript"/>
                <w:lang w:eastAsia="en-US"/>
              </w:rPr>
              <w:t>3</w:t>
            </w:r>
            <w:r w:rsidRPr="00D807ED">
              <w:rPr>
                <w:rFonts w:eastAsia="Calibri"/>
                <w:sz w:val="20"/>
                <w:szCs w:val="20"/>
                <w:lang w:eastAsia="en-US"/>
              </w:rPr>
              <w:t>/год</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 чел.</w:t>
            </w:r>
          </w:p>
        </w:tc>
        <w:tc>
          <w:tcPr>
            <w:tcW w:w="99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120</w:t>
            </w:r>
          </w:p>
        </w:tc>
        <w:tc>
          <w:tcPr>
            <w:tcW w:w="368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СП 42-101-2003 п.3.12</w:t>
            </w:r>
          </w:p>
        </w:tc>
      </w:tr>
      <w:tr w:rsidR="00077FE5" w:rsidRPr="00D807ED" w:rsidTr="002A77D1">
        <w:tc>
          <w:tcPr>
            <w:tcW w:w="4077" w:type="dxa"/>
          </w:tcPr>
          <w:p w:rsidR="00077FE5" w:rsidRPr="00D807ED" w:rsidRDefault="00077FE5" w:rsidP="004B5433">
            <w:pPr>
              <w:widowControl w:val="0"/>
              <w:numPr>
                <w:ilvl w:val="0"/>
                <w:numId w:val="7"/>
              </w:numPr>
              <w:suppressAutoHyphens w:val="0"/>
              <w:autoSpaceDE w:val="0"/>
              <w:autoSpaceDN w:val="0"/>
              <w:adjustRightInd w:val="0"/>
              <w:ind w:left="284" w:hanging="284"/>
              <w:contextualSpacing/>
              <w:jc w:val="both"/>
              <w:rPr>
                <w:rFonts w:eastAsia="Calibri"/>
                <w:sz w:val="20"/>
                <w:szCs w:val="20"/>
                <w:lang w:eastAsia="en-US"/>
              </w:rPr>
            </w:pPr>
            <w:r w:rsidRPr="00D807ED">
              <w:rPr>
                <w:rFonts w:eastAsia="Calibri"/>
                <w:sz w:val="20"/>
                <w:szCs w:val="20"/>
                <w:lang w:eastAsia="en-US"/>
              </w:rPr>
              <w:t xml:space="preserve">при горячем водоснабжении </w:t>
            </w:r>
            <w:proofErr w:type="gramStart"/>
            <w:r w:rsidRPr="00D807ED">
              <w:rPr>
                <w:rFonts w:eastAsia="Calibri"/>
                <w:sz w:val="20"/>
                <w:szCs w:val="20"/>
                <w:lang w:eastAsia="en-US"/>
              </w:rPr>
              <w:t>от</w:t>
            </w:r>
            <w:proofErr w:type="gramEnd"/>
            <w:r w:rsidRPr="00D807ED">
              <w:rPr>
                <w:rFonts w:eastAsia="Calibri"/>
                <w:sz w:val="20"/>
                <w:szCs w:val="20"/>
                <w:lang w:eastAsia="en-US"/>
              </w:rPr>
              <w:t xml:space="preserve"> </w:t>
            </w:r>
          </w:p>
          <w:p w:rsidR="00077FE5" w:rsidRPr="00D807ED" w:rsidRDefault="00077FE5" w:rsidP="002A77D1">
            <w:pPr>
              <w:ind w:left="284" w:hanging="284"/>
              <w:jc w:val="both"/>
              <w:rPr>
                <w:rFonts w:eastAsia="Calibri"/>
                <w:sz w:val="20"/>
                <w:szCs w:val="20"/>
                <w:lang w:eastAsia="en-US"/>
              </w:rPr>
            </w:pPr>
            <w:r w:rsidRPr="00D807ED">
              <w:rPr>
                <w:rFonts w:eastAsia="Calibri"/>
                <w:sz w:val="20"/>
                <w:szCs w:val="20"/>
                <w:lang w:eastAsia="en-US"/>
              </w:rPr>
              <w:t xml:space="preserve"> газовых водонагревателей</w:t>
            </w:r>
            <w:proofErr w:type="gramStart"/>
            <w:r w:rsidRPr="00D807ED">
              <w:rPr>
                <w:rFonts w:eastAsia="Calibri"/>
                <w:sz w:val="20"/>
                <w:szCs w:val="20"/>
                <w:vertAlign w:val="superscript"/>
                <w:lang w:eastAsia="en-US"/>
              </w:rPr>
              <w:t>2</w:t>
            </w:r>
            <w:proofErr w:type="gramEnd"/>
            <w:r w:rsidRPr="00D807ED">
              <w:rPr>
                <w:rFonts w:eastAsia="Calibri"/>
                <w:sz w:val="20"/>
                <w:szCs w:val="20"/>
                <w:vertAlign w:val="superscript"/>
                <w:lang w:eastAsia="en-US"/>
              </w:rPr>
              <w:t>)</w:t>
            </w:r>
          </w:p>
        </w:tc>
        <w:tc>
          <w:tcPr>
            <w:tcW w:w="1418" w:type="dxa"/>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r w:rsidRPr="00D807ED">
              <w:rPr>
                <w:rFonts w:eastAsia="Calibri"/>
                <w:sz w:val="20"/>
                <w:szCs w:val="20"/>
                <w:vertAlign w:val="superscript"/>
                <w:lang w:eastAsia="en-US"/>
              </w:rPr>
              <w:t>3</w:t>
            </w:r>
            <w:r w:rsidRPr="00D807ED">
              <w:rPr>
                <w:rFonts w:eastAsia="Calibri"/>
                <w:sz w:val="20"/>
                <w:szCs w:val="20"/>
                <w:lang w:eastAsia="en-US"/>
              </w:rPr>
              <w:t>/год</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 чел.</w:t>
            </w:r>
          </w:p>
        </w:tc>
        <w:tc>
          <w:tcPr>
            <w:tcW w:w="99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300</w:t>
            </w:r>
          </w:p>
        </w:tc>
        <w:tc>
          <w:tcPr>
            <w:tcW w:w="368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СП 42-101-2003 п.3.12</w:t>
            </w:r>
          </w:p>
        </w:tc>
      </w:tr>
      <w:tr w:rsidR="00077FE5" w:rsidRPr="00D807ED" w:rsidTr="002A77D1">
        <w:tc>
          <w:tcPr>
            <w:tcW w:w="4077" w:type="dxa"/>
          </w:tcPr>
          <w:p w:rsidR="00077FE5" w:rsidRPr="00D807ED" w:rsidRDefault="00077FE5" w:rsidP="004B5433">
            <w:pPr>
              <w:widowControl w:val="0"/>
              <w:numPr>
                <w:ilvl w:val="0"/>
                <w:numId w:val="7"/>
              </w:numPr>
              <w:suppressAutoHyphens w:val="0"/>
              <w:autoSpaceDE w:val="0"/>
              <w:autoSpaceDN w:val="0"/>
              <w:adjustRightInd w:val="0"/>
              <w:ind w:left="284" w:hanging="284"/>
              <w:contextualSpacing/>
              <w:jc w:val="both"/>
              <w:rPr>
                <w:rFonts w:eastAsia="Calibri"/>
                <w:sz w:val="20"/>
                <w:szCs w:val="20"/>
                <w:lang w:eastAsia="en-US"/>
              </w:rPr>
            </w:pPr>
            <w:r w:rsidRPr="00D807ED">
              <w:rPr>
                <w:rFonts w:eastAsia="Calibri"/>
                <w:sz w:val="20"/>
                <w:szCs w:val="20"/>
                <w:lang w:eastAsia="en-US"/>
              </w:rPr>
              <w:t>при отсутствии всяких видов горячего водоснабжения</w:t>
            </w:r>
          </w:p>
        </w:tc>
        <w:tc>
          <w:tcPr>
            <w:tcW w:w="1418" w:type="dxa"/>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r w:rsidRPr="00D807ED">
              <w:rPr>
                <w:rFonts w:eastAsia="Calibri"/>
                <w:sz w:val="20"/>
                <w:szCs w:val="20"/>
                <w:vertAlign w:val="superscript"/>
                <w:lang w:eastAsia="en-US"/>
              </w:rPr>
              <w:t>3</w:t>
            </w:r>
            <w:r w:rsidRPr="00D807ED">
              <w:rPr>
                <w:rFonts w:eastAsia="Calibri"/>
                <w:sz w:val="20"/>
                <w:szCs w:val="20"/>
                <w:lang w:eastAsia="en-US"/>
              </w:rPr>
              <w:t>/год</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 1 чел.</w:t>
            </w:r>
          </w:p>
        </w:tc>
        <w:tc>
          <w:tcPr>
            <w:tcW w:w="99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180</w:t>
            </w:r>
          </w:p>
          <w:p w:rsidR="00077FE5" w:rsidRPr="00D807ED" w:rsidRDefault="00077FE5" w:rsidP="002A77D1">
            <w:pPr>
              <w:jc w:val="center"/>
              <w:rPr>
                <w:rFonts w:eastAsia="Calibri"/>
                <w:sz w:val="20"/>
                <w:szCs w:val="20"/>
                <w:lang w:eastAsia="en-US"/>
              </w:rPr>
            </w:pPr>
          </w:p>
        </w:tc>
        <w:tc>
          <w:tcPr>
            <w:tcW w:w="368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СП 42-101-2003 п.3.12</w:t>
            </w:r>
          </w:p>
        </w:tc>
      </w:tr>
      <w:tr w:rsidR="00077FE5" w:rsidRPr="00D807ED" w:rsidTr="002A77D1">
        <w:trPr>
          <w:trHeight w:val="500"/>
        </w:trPr>
        <w:tc>
          <w:tcPr>
            <w:tcW w:w="4077" w:type="dxa"/>
          </w:tcPr>
          <w:p w:rsidR="00077FE5" w:rsidRPr="00D807ED" w:rsidRDefault="00077FE5" w:rsidP="004B5433">
            <w:pPr>
              <w:widowControl w:val="0"/>
              <w:numPr>
                <w:ilvl w:val="0"/>
                <w:numId w:val="13"/>
              </w:numPr>
              <w:suppressAutoHyphens w:val="0"/>
              <w:autoSpaceDE w:val="0"/>
              <w:autoSpaceDN w:val="0"/>
              <w:adjustRightInd w:val="0"/>
              <w:ind w:left="284" w:hanging="284"/>
              <w:jc w:val="both"/>
              <w:rPr>
                <w:rFonts w:eastAsia="Calibri"/>
                <w:sz w:val="20"/>
                <w:szCs w:val="20"/>
                <w:lang w:eastAsia="en-US"/>
              </w:rPr>
            </w:pPr>
            <w:r w:rsidRPr="00D807ED">
              <w:rPr>
                <w:rFonts w:eastAsia="Calibri"/>
                <w:sz w:val="20"/>
                <w:szCs w:val="20"/>
                <w:lang w:eastAsia="en-US"/>
              </w:rPr>
              <w:t xml:space="preserve">тепловая нагрузка, расход газа </w:t>
            </w:r>
            <w:r w:rsidRPr="00D807ED">
              <w:rPr>
                <w:rFonts w:eastAsia="Calibri"/>
                <w:sz w:val="20"/>
                <w:szCs w:val="20"/>
                <w:vertAlign w:val="superscript"/>
                <w:lang w:eastAsia="en-US"/>
              </w:rPr>
              <w:t>3)</w:t>
            </w:r>
          </w:p>
        </w:tc>
        <w:tc>
          <w:tcPr>
            <w:tcW w:w="1418" w:type="dxa"/>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Гкал, м3/чел</w:t>
            </w:r>
          </w:p>
        </w:tc>
        <w:tc>
          <w:tcPr>
            <w:tcW w:w="99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3686" w:type="dxa"/>
            <w:vAlign w:val="center"/>
          </w:tcPr>
          <w:p w:rsidR="00077FE5" w:rsidRPr="00D807ED" w:rsidRDefault="00077FE5" w:rsidP="002A77D1">
            <w:pPr>
              <w:ind w:right="-1"/>
              <w:contextualSpacing/>
              <w:jc w:val="center"/>
              <w:rPr>
                <w:rFonts w:eastAsia="Calibri"/>
                <w:sz w:val="20"/>
                <w:szCs w:val="20"/>
                <w:lang w:eastAsia="en-US"/>
              </w:rPr>
            </w:pPr>
            <w:r w:rsidRPr="00D807ED">
              <w:rPr>
                <w:rFonts w:eastAsia="Calibri"/>
                <w:sz w:val="20"/>
                <w:szCs w:val="20"/>
                <w:lang w:eastAsia="en-US"/>
              </w:rPr>
              <w:t>СП 124.13330.2012,</w:t>
            </w:r>
          </w:p>
          <w:p w:rsidR="00077FE5" w:rsidRPr="00D807ED" w:rsidRDefault="00077FE5" w:rsidP="002A77D1">
            <w:pPr>
              <w:ind w:right="-1"/>
              <w:contextualSpacing/>
              <w:jc w:val="center"/>
              <w:rPr>
                <w:rFonts w:eastAsia="Calibri"/>
                <w:sz w:val="20"/>
                <w:szCs w:val="20"/>
                <w:lang w:eastAsia="en-US"/>
              </w:rPr>
            </w:pPr>
            <w:r w:rsidRPr="00D807ED">
              <w:rPr>
                <w:rFonts w:eastAsia="Calibri"/>
                <w:sz w:val="20"/>
                <w:szCs w:val="20"/>
                <w:lang w:eastAsia="en-US"/>
              </w:rPr>
              <w:t>СП 42-101-2003</w:t>
            </w:r>
          </w:p>
        </w:tc>
      </w:tr>
    </w:tbl>
    <w:p w:rsidR="00077FE5" w:rsidRPr="00D807ED" w:rsidRDefault="00077FE5" w:rsidP="00077FE5">
      <w:pPr>
        <w:ind w:firstLine="567"/>
        <w:contextualSpacing/>
        <w:jc w:val="both"/>
        <w:rPr>
          <w:rFonts w:eastAsia="Calibri"/>
          <w:sz w:val="20"/>
          <w:szCs w:val="20"/>
          <w:u w:val="single"/>
          <w:lang w:eastAsia="en-US"/>
        </w:rPr>
      </w:pPr>
      <w:r w:rsidRPr="00D807ED">
        <w:rPr>
          <w:rFonts w:eastAsia="Calibri"/>
          <w:sz w:val="20"/>
          <w:szCs w:val="20"/>
          <w:u w:val="single"/>
          <w:lang w:eastAsia="en-US"/>
        </w:rPr>
        <w:t>Примечания:</w:t>
      </w:r>
    </w:p>
    <w:p w:rsidR="00077FE5" w:rsidRPr="00D807ED" w:rsidRDefault="00077FE5" w:rsidP="00077FE5">
      <w:pPr>
        <w:ind w:right="-1" w:firstLine="567"/>
        <w:contextualSpacing/>
        <w:jc w:val="both"/>
        <w:rPr>
          <w:rFonts w:eastAsia="Calibri"/>
          <w:sz w:val="20"/>
          <w:szCs w:val="20"/>
          <w:lang w:eastAsia="en-US"/>
        </w:rPr>
      </w:pPr>
      <w:r w:rsidRPr="00D807ED">
        <w:rPr>
          <w:rFonts w:eastAsia="Calibri"/>
          <w:sz w:val="20"/>
          <w:szCs w:val="20"/>
          <w:lang w:eastAsia="en-US"/>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077FE5" w:rsidRPr="00D807ED" w:rsidRDefault="00077FE5" w:rsidP="00077FE5">
      <w:pPr>
        <w:ind w:right="-1" w:firstLine="567"/>
        <w:contextualSpacing/>
        <w:jc w:val="both"/>
        <w:rPr>
          <w:rFonts w:eastAsia="Calibri"/>
          <w:sz w:val="20"/>
          <w:szCs w:val="20"/>
          <w:lang w:eastAsia="en-US"/>
        </w:rPr>
      </w:pPr>
      <w:r w:rsidRPr="00D807ED">
        <w:rPr>
          <w:rFonts w:eastAsia="Calibri"/>
          <w:sz w:val="20"/>
          <w:szCs w:val="20"/>
          <w:lang w:eastAsia="en-US"/>
        </w:rPr>
        <w:t>2) Нормы расхода природного газа следует использовать в целях градостроительного проектирования в качестве укрупнённых показателей расхода (потребления) газа при расчётной теплоте сгорания 34 МДж/м3 (8000 ккал/ м3).</w:t>
      </w:r>
    </w:p>
    <w:p w:rsidR="00077FE5" w:rsidRPr="00D807ED" w:rsidRDefault="00077FE5" w:rsidP="00077FE5">
      <w:pPr>
        <w:ind w:right="-1" w:firstLine="567"/>
        <w:contextualSpacing/>
        <w:jc w:val="both"/>
        <w:rPr>
          <w:rFonts w:eastAsia="Calibri"/>
          <w:sz w:val="20"/>
          <w:szCs w:val="20"/>
          <w:lang w:eastAsia="en-US"/>
        </w:rPr>
      </w:pPr>
      <w:r w:rsidRPr="00D807ED">
        <w:rPr>
          <w:rFonts w:eastAsia="Calibri"/>
          <w:sz w:val="20"/>
          <w:szCs w:val="20"/>
          <w:lang w:eastAsia="en-US"/>
        </w:rPr>
        <w:t>3) Удельные показатели максимальной тепловой нагрузки, расходы газа для различных потребителей следует принимать по нормам СП 124.13330.2012, СП 42-101-2003.</w:t>
      </w:r>
    </w:p>
    <w:p w:rsidR="00077FE5" w:rsidRPr="00D807ED" w:rsidRDefault="00077FE5" w:rsidP="00077FE5">
      <w:pPr>
        <w:rPr>
          <w:sz w:val="20"/>
          <w:szCs w:val="20"/>
        </w:rPr>
      </w:pPr>
      <w:r w:rsidRPr="00D807ED">
        <w:rPr>
          <w:sz w:val="20"/>
          <w:szCs w:val="20"/>
        </w:rPr>
        <w:t xml:space="preserve"> Годовые расходы газа на нужды предприятий торговли, бытового обслуживания непроизводственного характера и т.п. можно принимать в размере до 5 % суммарного расхода теплоты на жилые дома.</w:t>
      </w:r>
    </w:p>
    <w:p w:rsidR="00077FE5" w:rsidRPr="00D807ED" w:rsidRDefault="00077FE5" w:rsidP="00077FE5">
      <w:pPr>
        <w:rPr>
          <w:sz w:val="20"/>
          <w:szCs w:val="20"/>
        </w:rPr>
      </w:pPr>
      <w:r w:rsidRPr="00D807ED">
        <w:rPr>
          <w:sz w:val="20"/>
          <w:szCs w:val="20"/>
        </w:rPr>
        <w:t xml:space="preserve"> Годовые расходы газа на нужды промышленных и сельскохозяйственных предприятий следует определять по данным </w:t>
      </w:r>
      <w:proofErr w:type="spellStart"/>
      <w:r w:rsidRPr="00D807ED">
        <w:rPr>
          <w:sz w:val="20"/>
          <w:szCs w:val="20"/>
        </w:rPr>
        <w:t>топливопотребления</w:t>
      </w:r>
      <w:proofErr w:type="spellEnd"/>
      <w:r w:rsidRPr="00D807ED">
        <w:rPr>
          <w:sz w:val="20"/>
          <w:szCs w:val="20"/>
        </w:rPr>
        <w:t xml:space="preserve">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p>
    <w:p w:rsidR="00077FE5" w:rsidRPr="00D807ED" w:rsidRDefault="00077FE5" w:rsidP="00077FE5">
      <w:pPr>
        <w:ind w:right="-1"/>
        <w:contextualSpacing/>
        <w:jc w:val="both"/>
        <w:rPr>
          <w:rFonts w:eastAsia="Calibri"/>
          <w:sz w:val="20"/>
          <w:szCs w:val="20"/>
          <w:u w:val="single"/>
          <w:lang w:eastAsia="en-US"/>
        </w:rPr>
      </w:pPr>
    </w:p>
    <w:p w:rsidR="00077FE5" w:rsidRPr="00D807ED" w:rsidRDefault="00077FE5" w:rsidP="00077FE5">
      <w:pPr>
        <w:ind w:right="-1" w:firstLine="567"/>
        <w:contextualSpacing/>
        <w:jc w:val="both"/>
        <w:rPr>
          <w:rFonts w:eastAsia="Calibri"/>
          <w:sz w:val="20"/>
          <w:szCs w:val="20"/>
          <w:u w:val="single"/>
          <w:lang w:eastAsia="en-US"/>
        </w:rPr>
      </w:pPr>
      <w:r w:rsidRPr="00D807ED">
        <w:rPr>
          <w:rFonts w:eastAsia="Calibri"/>
          <w:sz w:val="20"/>
          <w:szCs w:val="20"/>
          <w:u w:val="single"/>
          <w:lang w:eastAsia="en-US"/>
        </w:rPr>
        <w:t xml:space="preserve">2.4.3. Обоснование расчетных показателей объектов, относящихся к области водоснабжения населения, содержащихся в пункте 1.4.3. раздела 1.4. части 1 нормативов </w:t>
      </w:r>
    </w:p>
    <w:p w:rsidR="00077FE5" w:rsidRPr="00D807ED" w:rsidRDefault="00077FE5" w:rsidP="00077FE5">
      <w:pPr>
        <w:ind w:firstLine="680"/>
        <w:jc w:val="both"/>
        <w:rPr>
          <w:rFonts w:eastAsia="Calibri"/>
          <w:sz w:val="20"/>
          <w:szCs w:val="20"/>
          <w:lang w:eastAsia="en-US"/>
        </w:rPr>
      </w:pPr>
      <w:r w:rsidRPr="00D807ED">
        <w:rPr>
          <w:rFonts w:eastAsia="Calibri"/>
          <w:sz w:val="20"/>
          <w:szCs w:val="20"/>
          <w:lang w:eastAsia="en-US"/>
        </w:rPr>
        <w:t xml:space="preserve">В таблице основной части приведены значения нормативов потребления ресурсов, определенные с учетом действующей нормативно-технической документации и откорректированные с учетом местных условий. </w:t>
      </w:r>
    </w:p>
    <w:p w:rsidR="00077FE5" w:rsidRPr="00D807ED" w:rsidRDefault="00077FE5" w:rsidP="00077FE5">
      <w:pPr>
        <w:ind w:right="-1"/>
        <w:contextualSpacing/>
        <w:jc w:val="both"/>
        <w:rPr>
          <w:rFonts w:eastAsia="Calibri"/>
          <w:sz w:val="20"/>
          <w:szCs w:val="20"/>
          <w:lang w:eastAsia="en-US"/>
        </w:rPr>
      </w:pPr>
    </w:p>
    <w:p w:rsidR="00077FE5" w:rsidRPr="00D807ED" w:rsidRDefault="00077FE5" w:rsidP="00077FE5">
      <w:pPr>
        <w:ind w:right="-1"/>
        <w:contextualSpacing/>
        <w:jc w:val="both"/>
        <w:rPr>
          <w:rFonts w:eastAsia="Calibri"/>
          <w:sz w:val="20"/>
          <w:szCs w:val="20"/>
          <w:u w:val="single"/>
          <w:lang w:eastAsia="en-US"/>
        </w:rPr>
      </w:pPr>
      <w:r w:rsidRPr="00D807ED">
        <w:rPr>
          <w:rFonts w:eastAsia="Calibri"/>
          <w:sz w:val="20"/>
          <w:szCs w:val="20"/>
          <w:lang w:eastAsia="x-none"/>
        </w:rPr>
        <w:t>Таблица 2.4.3.- 1</w:t>
      </w:r>
      <w:r w:rsidRPr="00D807ED">
        <w:rPr>
          <w:rFonts w:eastAsia="Calibri"/>
          <w:sz w:val="20"/>
          <w:szCs w:val="20"/>
          <w:lang w:eastAsia="en-US"/>
        </w:rPr>
        <w:t xml:space="preserve"> Расчетные показатели объектов, относящихся к области водоснабжения населения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1701"/>
        <w:gridCol w:w="851"/>
        <w:gridCol w:w="3260"/>
      </w:tblGrid>
      <w:tr w:rsidR="00077FE5" w:rsidRPr="00D807ED" w:rsidTr="002A77D1">
        <w:tc>
          <w:tcPr>
            <w:tcW w:w="407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Наименование норматива,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потребители ресурса</w:t>
            </w:r>
          </w:p>
        </w:tc>
        <w:tc>
          <w:tcPr>
            <w:tcW w:w="170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851"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Вели-чина</w:t>
            </w:r>
            <w:proofErr w:type="gramEnd"/>
          </w:p>
        </w:tc>
        <w:tc>
          <w:tcPr>
            <w:tcW w:w="326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Обоснование</w:t>
            </w:r>
          </w:p>
        </w:tc>
      </w:tr>
      <w:tr w:rsidR="00077FE5" w:rsidRPr="00D807ED" w:rsidTr="002A77D1">
        <w:trPr>
          <w:trHeight w:val="1202"/>
        </w:trPr>
        <w:tc>
          <w:tcPr>
            <w:tcW w:w="407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lastRenderedPageBreak/>
              <w:t xml:space="preserve">Зона застройки многоквартирными (малоэтажными) жилыми домами </w:t>
            </w:r>
          </w:p>
          <w:p w:rsidR="00077FE5" w:rsidRPr="00D807ED" w:rsidRDefault="00077FE5" w:rsidP="002A77D1">
            <w:pPr>
              <w:rPr>
                <w:rFonts w:eastAsia="Calibri"/>
                <w:sz w:val="20"/>
                <w:szCs w:val="20"/>
                <w:lang w:eastAsia="en-US"/>
              </w:rPr>
            </w:pPr>
            <w:r w:rsidRPr="00D807ED">
              <w:rPr>
                <w:rFonts w:eastAsia="Calibri"/>
                <w:sz w:val="20"/>
                <w:szCs w:val="20"/>
                <w:lang w:eastAsia="en-US"/>
              </w:rPr>
              <w:t>с газовыми водонагревателями (бойлеры, газовые колонки), с водопроводом и канализацией, без ванной</w:t>
            </w:r>
          </w:p>
        </w:tc>
        <w:tc>
          <w:tcPr>
            <w:tcW w:w="1701"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на 1 жителя</w:t>
            </w:r>
          </w:p>
        </w:tc>
        <w:tc>
          <w:tcPr>
            <w:tcW w:w="85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160</w:t>
            </w:r>
            <w:r w:rsidRPr="00D807ED">
              <w:rPr>
                <w:rFonts w:eastAsia="Calibri"/>
                <w:sz w:val="20"/>
                <w:szCs w:val="20"/>
                <w:vertAlign w:val="superscript"/>
                <w:lang w:eastAsia="en-US"/>
              </w:rPr>
              <w:t>1)</w:t>
            </w:r>
          </w:p>
        </w:tc>
        <w:tc>
          <w:tcPr>
            <w:tcW w:w="3260" w:type="dxa"/>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 xml:space="preserve"> СП 31.13330.2012</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СП 30.13330.2012 м</w:t>
            </w:r>
          </w:p>
        </w:tc>
      </w:tr>
      <w:tr w:rsidR="00077FE5" w:rsidRPr="00D807ED" w:rsidTr="002A77D1">
        <w:trPr>
          <w:trHeight w:val="1202"/>
        </w:trPr>
        <w:tc>
          <w:tcPr>
            <w:tcW w:w="407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Зона застройки многоквартирными (малоэтажными) жилыми домами </w:t>
            </w:r>
          </w:p>
          <w:p w:rsidR="00077FE5" w:rsidRPr="00D807ED" w:rsidRDefault="00077FE5" w:rsidP="002A77D1">
            <w:pPr>
              <w:rPr>
                <w:rFonts w:eastAsia="Calibri"/>
                <w:sz w:val="20"/>
                <w:szCs w:val="20"/>
                <w:lang w:eastAsia="en-US"/>
              </w:rPr>
            </w:pPr>
            <w:r w:rsidRPr="00D807ED">
              <w:rPr>
                <w:rFonts w:eastAsia="Calibri"/>
                <w:sz w:val="20"/>
                <w:szCs w:val="20"/>
                <w:lang w:eastAsia="en-US"/>
              </w:rPr>
              <w:t>с газовыми водонагревателями (бойлеры, газовые колонки) с водопроводом и канализацией, с ванной</w:t>
            </w:r>
          </w:p>
        </w:tc>
        <w:tc>
          <w:tcPr>
            <w:tcW w:w="1701"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на 1 жителя</w:t>
            </w:r>
          </w:p>
        </w:tc>
        <w:tc>
          <w:tcPr>
            <w:tcW w:w="85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210</w:t>
            </w:r>
            <w:r w:rsidRPr="00D807ED">
              <w:rPr>
                <w:rFonts w:eastAsia="Calibri"/>
                <w:sz w:val="20"/>
                <w:szCs w:val="20"/>
                <w:vertAlign w:val="superscript"/>
                <w:lang w:eastAsia="en-US"/>
              </w:rPr>
              <w:t>1)</w:t>
            </w:r>
          </w:p>
        </w:tc>
        <w:tc>
          <w:tcPr>
            <w:tcW w:w="3260" w:type="dxa"/>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 xml:space="preserve"> СП 31.13330.2012</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СП 30.13330.2012 </w:t>
            </w:r>
            <w:r w:rsidRPr="00D807ED">
              <w:rPr>
                <w:rFonts w:eastAsia="Calibri"/>
                <w:sz w:val="20"/>
                <w:szCs w:val="20"/>
                <w:vertAlign w:val="superscript"/>
                <w:lang w:eastAsia="en-US"/>
              </w:rPr>
              <w:t>2)</w:t>
            </w:r>
          </w:p>
        </w:tc>
      </w:tr>
      <w:tr w:rsidR="00077FE5" w:rsidRPr="00D807ED" w:rsidTr="002A77D1">
        <w:tc>
          <w:tcPr>
            <w:tcW w:w="407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Тоже, с индивидуальными котлами (АОГВ) с отбором мощности, без отбора мощности</w:t>
            </w:r>
          </w:p>
          <w:p w:rsidR="00077FE5" w:rsidRPr="00D807ED" w:rsidRDefault="00077FE5" w:rsidP="002A77D1">
            <w:pPr>
              <w:rPr>
                <w:rFonts w:eastAsia="Calibri"/>
                <w:sz w:val="20"/>
                <w:szCs w:val="20"/>
                <w:highlight w:val="cyan"/>
                <w:lang w:eastAsia="en-US"/>
              </w:rPr>
            </w:pPr>
          </w:p>
        </w:tc>
        <w:tc>
          <w:tcPr>
            <w:tcW w:w="1701"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на 1 жителя</w:t>
            </w:r>
          </w:p>
        </w:tc>
        <w:tc>
          <w:tcPr>
            <w:tcW w:w="851" w:type="dxa"/>
            <w:vAlign w:val="center"/>
          </w:tcPr>
          <w:p w:rsidR="00077FE5" w:rsidRPr="00D807ED" w:rsidRDefault="00077FE5" w:rsidP="002A77D1">
            <w:pPr>
              <w:jc w:val="center"/>
              <w:rPr>
                <w:rFonts w:eastAsia="Calibri"/>
                <w:sz w:val="20"/>
                <w:szCs w:val="20"/>
                <w:lang w:val="x-none" w:eastAsia="en-US"/>
              </w:rPr>
            </w:pPr>
            <w:r w:rsidRPr="00D807ED">
              <w:rPr>
                <w:rFonts w:eastAsia="Calibri"/>
                <w:sz w:val="20"/>
                <w:szCs w:val="20"/>
                <w:lang w:eastAsia="en-US"/>
              </w:rPr>
              <w:t>210</w:t>
            </w:r>
            <w:r w:rsidRPr="00D807ED">
              <w:rPr>
                <w:rFonts w:eastAsia="Calibri"/>
                <w:sz w:val="20"/>
                <w:szCs w:val="20"/>
                <w:vertAlign w:val="superscript"/>
                <w:lang w:eastAsia="en-US"/>
              </w:rPr>
              <w:t>1)</w:t>
            </w:r>
          </w:p>
        </w:tc>
        <w:tc>
          <w:tcPr>
            <w:tcW w:w="3260" w:type="dxa"/>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 xml:space="preserve"> СП 31.13330.2012</w:t>
            </w:r>
          </w:p>
          <w:p w:rsidR="00077FE5" w:rsidRPr="00D807ED" w:rsidRDefault="00077FE5" w:rsidP="002A77D1">
            <w:pPr>
              <w:jc w:val="center"/>
              <w:rPr>
                <w:rFonts w:eastAsia="Calibri"/>
                <w:sz w:val="20"/>
                <w:szCs w:val="20"/>
                <w:lang w:val="en-US" w:eastAsia="en-US"/>
              </w:rPr>
            </w:pPr>
            <w:r w:rsidRPr="00D807ED">
              <w:rPr>
                <w:rFonts w:eastAsia="Calibri"/>
                <w:sz w:val="20"/>
                <w:szCs w:val="20"/>
                <w:lang w:eastAsia="en-US"/>
              </w:rPr>
              <w:t xml:space="preserve">СП 30.13330.2012 </w:t>
            </w:r>
            <w:r w:rsidRPr="00D807ED">
              <w:rPr>
                <w:rFonts w:eastAsia="Calibri"/>
                <w:sz w:val="20"/>
                <w:szCs w:val="20"/>
                <w:vertAlign w:val="superscript"/>
                <w:lang w:eastAsia="en-US"/>
              </w:rPr>
              <w:t>2)</w:t>
            </w:r>
          </w:p>
        </w:tc>
      </w:tr>
      <w:tr w:rsidR="00077FE5" w:rsidRPr="00D807ED" w:rsidTr="002A77D1">
        <w:tc>
          <w:tcPr>
            <w:tcW w:w="407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Зона застройки индивидуальными жилыми домами без газовых водонагревателей, оборудованные внутренним водопроводом, с канализацией, с ванной (80%)</w:t>
            </w:r>
          </w:p>
          <w:p w:rsidR="00077FE5" w:rsidRPr="00D807ED" w:rsidRDefault="00077FE5" w:rsidP="002A77D1">
            <w:pPr>
              <w:rPr>
                <w:rFonts w:eastAsia="Calibri"/>
                <w:sz w:val="20"/>
                <w:szCs w:val="20"/>
                <w:lang w:eastAsia="en-US"/>
              </w:rPr>
            </w:pPr>
          </w:p>
        </w:tc>
        <w:tc>
          <w:tcPr>
            <w:tcW w:w="1701"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на 1 жителя</w:t>
            </w:r>
          </w:p>
        </w:tc>
        <w:tc>
          <w:tcPr>
            <w:tcW w:w="85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120</w:t>
            </w:r>
            <w:r w:rsidRPr="00D807ED">
              <w:rPr>
                <w:rFonts w:eastAsia="Calibri"/>
                <w:sz w:val="20"/>
                <w:szCs w:val="20"/>
                <w:vertAlign w:val="superscript"/>
                <w:lang w:eastAsia="en-US"/>
              </w:rPr>
              <w:t>1)</w:t>
            </w:r>
          </w:p>
        </w:tc>
        <w:tc>
          <w:tcPr>
            <w:tcW w:w="3260" w:type="dxa"/>
            <w:vAlign w:val="center"/>
          </w:tcPr>
          <w:p w:rsidR="00077FE5" w:rsidRPr="00D807ED" w:rsidRDefault="00077FE5" w:rsidP="002A77D1">
            <w:pPr>
              <w:jc w:val="both"/>
              <w:rPr>
                <w:rFonts w:eastAsia="Calibri"/>
                <w:sz w:val="20"/>
                <w:szCs w:val="20"/>
                <w:lang w:val="en-US" w:eastAsia="en-US"/>
              </w:rPr>
            </w:pPr>
            <w:r w:rsidRPr="00D807ED">
              <w:rPr>
                <w:rFonts w:eastAsia="Calibri"/>
                <w:sz w:val="20"/>
                <w:szCs w:val="20"/>
                <w:lang w:eastAsia="en-US"/>
              </w:rPr>
              <w:t xml:space="preserve"> СП 31.13330.2012</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СП 30.13330.2012 </w:t>
            </w:r>
            <w:r w:rsidRPr="00D807ED">
              <w:rPr>
                <w:rFonts w:eastAsia="Calibri"/>
                <w:sz w:val="20"/>
                <w:szCs w:val="20"/>
                <w:vertAlign w:val="superscript"/>
                <w:lang w:eastAsia="en-US"/>
              </w:rPr>
              <w:t>2)</w:t>
            </w:r>
          </w:p>
        </w:tc>
      </w:tr>
      <w:tr w:rsidR="00077FE5" w:rsidRPr="00D807ED" w:rsidTr="002A77D1">
        <w:tc>
          <w:tcPr>
            <w:tcW w:w="407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Зона застройки индивидуальными жилыми домами без газовых водонагревателей, оборудованные внутренним водопроводом, без канализации, без ванн (30%)</w:t>
            </w:r>
          </w:p>
          <w:p w:rsidR="00077FE5" w:rsidRPr="00D807ED" w:rsidRDefault="00077FE5" w:rsidP="002A77D1">
            <w:pPr>
              <w:rPr>
                <w:rFonts w:eastAsia="Calibri"/>
                <w:sz w:val="20"/>
                <w:szCs w:val="20"/>
                <w:lang w:eastAsia="en-US"/>
              </w:rPr>
            </w:pPr>
          </w:p>
        </w:tc>
        <w:tc>
          <w:tcPr>
            <w:tcW w:w="1701"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на 1 жителя</w:t>
            </w:r>
          </w:p>
        </w:tc>
        <w:tc>
          <w:tcPr>
            <w:tcW w:w="85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120</w:t>
            </w:r>
            <w:r w:rsidRPr="00D807ED">
              <w:rPr>
                <w:rFonts w:eastAsia="Calibri"/>
                <w:sz w:val="20"/>
                <w:szCs w:val="20"/>
                <w:vertAlign w:val="superscript"/>
                <w:lang w:eastAsia="en-US"/>
              </w:rPr>
              <w:t>1)</w:t>
            </w:r>
          </w:p>
        </w:tc>
        <w:tc>
          <w:tcPr>
            <w:tcW w:w="3260" w:type="dxa"/>
            <w:vAlign w:val="center"/>
          </w:tcPr>
          <w:p w:rsidR="00077FE5" w:rsidRPr="00D807ED" w:rsidRDefault="00077FE5" w:rsidP="002A77D1">
            <w:pPr>
              <w:jc w:val="both"/>
              <w:rPr>
                <w:rFonts w:eastAsia="Calibri"/>
                <w:sz w:val="20"/>
                <w:szCs w:val="20"/>
                <w:lang w:val="en-US" w:eastAsia="en-US"/>
              </w:rPr>
            </w:pPr>
            <w:r w:rsidRPr="00D807ED">
              <w:rPr>
                <w:rFonts w:eastAsia="Calibri"/>
                <w:sz w:val="20"/>
                <w:szCs w:val="20"/>
                <w:lang w:eastAsia="en-US"/>
              </w:rPr>
              <w:t xml:space="preserve"> СП 31.13330.2012</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СП 30.13330.2012 </w:t>
            </w:r>
            <w:r w:rsidRPr="00D807ED">
              <w:rPr>
                <w:rFonts w:eastAsia="Calibri"/>
                <w:sz w:val="20"/>
                <w:szCs w:val="20"/>
                <w:vertAlign w:val="superscript"/>
                <w:lang w:eastAsia="en-US"/>
              </w:rPr>
              <w:t>2)</w:t>
            </w:r>
          </w:p>
        </w:tc>
      </w:tr>
      <w:tr w:rsidR="00077FE5" w:rsidRPr="00D807ED" w:rsidTr="002A77D1">
        <w:tc>
          <w:tcPr>
            <w:tcW w:w="407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Зона застройки индивидуальными жилыми домами с газовыми водонагревателями (бойлеры, газовые колонки), без водопровода, без канализации (18%)</w:t>
            </w:r>
          </w:p>
        </w:tc>
        <w:tc>
          <w:tcPr>
            <w:tcW w:w="1701"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на 1 жителя</w:t>
            </w:r>
          </w:p>
        </w:tc>
        <w:tc>
          <w:tcPr>
            <w:tcW w:w="85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50</w:t>
            </w:r>
            <w:r w:rsidRPr="00D807ED">
              <w:rPr>
                <w:rFonts w:eastAsia="Calibri"/>
                <w:sz w:val="20"/>
                <w:szCs w:val="20"/>
                <w:vertAlign w:val="superscript"/>
                <w:lang w:eastAsia="en-US"/>
              </w:rPr>
              <w:t>3)</w:t>
            </w:r>
          </w:p>
        </w:tc>
        <w:tc>
          <w:tcPr>
            <w:tcW w:w="3260" w:type="dxa"/>
            <w:vAlign w:val="center"/>
          </w:tcPr>
          <w:p w:rsidR="00077FE5" w:rsidRPr="00D807ED" w:rsidRDefault="00077FE5" w:rsidP="002A77D1">
            <w:pPr>
              <w:jc w:val="both"/>
              <w:rPr>
                <w:rFonts w:eastAsia="Calibri"/>
                <w:sz w:val="20"/>
                <w:szCs w:val="20"/>
                <w:lang w:val="en-US" w:eastAsia="en-US"/>
              </w:rPr>
            </w:pPr>
            <w:r w:rsidRPr="00D807ED">
              <w:rPr>
                <w:rFonts w:eastAsia="Calibri"/>
                <w:sz w:val="20"/>
                <w:szCs w:val="20"/>
                <w:lang w:eastAsia="en-US"/>
              </w:rPr>
              <w:t xml:space="preserve"> СП 31.13330.2012</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СП 30.13330.2012 </w:t>
            </w:r>
            <w:r w:rsidRPr="00D807ED">
              <w:rPr>
                <w:rFonts w:eastAsia="Calibri"/>
                <w:sz w:val="20"/>
                <w:szCs w:val="20"/>
                <w:vertAlign w:val="superscript"/>
                <w:lang w:eastAsia="en-US"/>
              </w:rPr>
              <w:t>2)</w:t>
            </w:r>
          </w:p>
        </w:tc>
      </w:tr>
      <w:tr w:rsidR="00077FE5" w:rsidRPr="00D807ED" w:rsidTr="002A77D1">
        <w:tc>
          <w:tcPr>
            <w:tcW w:w="407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Зона застройки индивидуальными жилыми домами с водопроводом, канализацией, без ванной с водонагревателями, работающими на твердом топливе</w:t>
            </w:r>
          </w:p>
        </w:tc>
        <w:tc>
          <w:tcPr>
            <w:tcW w:w="1701"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на 1 жителя</w:t>
            </w:r>
          </w:p>
        </w:tc>
        <w:tc>
          <w:tcPr>
            <w:tcW w:w="85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150</w:t>
            </w:r>
            <w:r w:rsidRPr="00D807ED">
              <w:rPr>
                <w:rFonts w:eastAsia="Calibri"/>
                <w:sz w:val="20"/>
                <w:szCs w:val="20"/>
                <w:vertAlign w:val="superscript"/>
                <w:lang w:eastAsia="en-US"/>
              </w:rPr>
              <w:t>1)</w:t>
            </w:r>
          </w:p>
        </w:tc>
        <w:tc>
          <w:tcPr>
            <w:tcW w:w="3260" w:type="dxa"/>
            <w:vAlign w:val="center"/>
          </w:tcPr>
          <w:p w:rsidR="00077FE5" w:rsidRPr="00D807ED" w:rsidRDefault="00077FE5" w:rsidP="002A77D1">
            <w:pPr>
              <w:jc w:val="both"/>
              <w:rPr>
                <w:rFonts w:eastAsia="Calibri"/>
                <w:sz w:val="20"/>
                <w:szCs w:val="20"/>
                <w:lang w:val="en-US" w:eastAsia="en-US"/>
              </w:rPr>
            </w:pPr>
            <w:r w:rsidRPr="00D807ED">
              <w:rPr>
                <w:rFonts w:eastAsia="Calibri"/>
                <w:sz w:val="20"/>
                <w:szCs w:val="20"/>
                <w:lang w:eastAsia="en-US"/>
              </w:rPr>
              <w:t xml:space="preserve"> СП 31.13330.2012</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СП 30.13330.2012 </w:t>
            </w:r>
            <w:r w:rsidRPr="00D807ED">
              <w:rPr>
                <w:rFonts w:eastAsia="Calibri"/>
                <w:sz w:val="20"/>
                <w:szCs w:val="20"/>
                <w:vertAlign w:val="superscript"/>
                <w:lang w:eastAsia="en-US"/>
              </w:rPr>
              <w:t>2)</w:t>
            </w:r>
          </w:p>
        </w:tc>
      </w:tr>
      <w:tr w:rsidR="00077FE5" w:rsidRPr="00D807ED" w:rsidTr="002A77D1">
        <w:tc>
          <w:tcPr>
            <w:tcW w:w="4077"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То же, с газовыми водонагревателями</w:t>
            </w:r>
          </w:p>
        </w:tc>
        <w:tc>
          <w:tcPr>
            <w:tcW w:w="1701"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на 1 жителя</w:t>
            </w:r>
          </w:p>
        </w:tc>
        <w:tc>
          <w:tcPr>
            <w:tcW w:w="851"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210</w:t>
            </w:r>
            <w:r w:rsidRPr="00D807ED">
              <w:rPr>
                <w:rFonts w:eastAsia="Calibri"/>
                <w:sz w:val="20"/>
                <w:szCs w:val="20"/>
                <w:vertAlign w:val="superscript"/>
                <w:lang w:eastAsia="en-US"/>
              </w:rPr>
              <w:t>1)</w:t>
            </w:r>
          </w:p>
        </w:tc>
        <w:tc>
          <w:tcPr>
            <w:tcW w:w="3260" w:type="dxa"/>
            <w:vAlign w:val="center"/>
          </w:tcPr>
          <w:p w:rsidR="00077FE5" w:rsidRPr="00D807ED" w:rsidRDefault="00077FE5" w:rsidP="002A77D1">
            <w:pPr>
              <w:jc w:val="both"/>
              <w:rPr>
                <w:rFonts w:eastAsia="Calibri"/>
                <w:sz w:val="20"/>
                <w:szCs w:val="20"/>
                <w:lang w:eastAsia="en-US"/>
              </w:rPr>
            </w:pPr>
            <w:r w:rsidRPr="00D807ED">
              <w:rPr>
                <w:rFonts w:eastAsia="Calibri"/>
                <w:sz w:val="20"/>
                <w:szCs w:val="20"/>
                <w:lang w:eastAsia="en-US"/>
              </w:rPr>
              <w:t xml:space="preserve"> СП 31.13330.2012</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СП 30.13330.2012 </w:t>
            </w:r>
            <w:r w:rsidRPr="00D807ED">
              <w:rPr>
                <w:rFonts w:eastAsia="Calibri"/>
                <w:sz w:val="20"/>
                <w:szCs w:val="20"/>
                <w:vertAlign w:val="superscript"/>
                <w:lang w:eastAsia="en-US"/>
              </w:rPr>
              <w:t>2)</w:t>
            </w:r>
          </w:p>
          <w:p w:rsidR="00077FE5" w:rsidRPr="00D807ED" w:rsidRDefault="00077FE5" w:rsidP="002A77D1">
            <w:pPr>
              <w:jc w:val="both"/>
              <w:rPr>
                <w:sz w:val="20"/>
                <w:szCs w:val="20"/>
              </w:rPr>
            </w:pPr>
            <w:r w:rsidRPr="00D807ED">
              <w:rPr>
                <w:rFonts w:eastAsia="Calibri"/>
                <w:sz w:val="20"/>
                <w:szCs w:val="20"/>
                <w:lang w:eastAsia="en-US"/>
              </w:rPr>
              <w:t>(</w:t>
            </w:r>
            <w:r w:rsidRPr="00D807ED">
              <w:rPr>
                <w:bCs/>
                <w:sz w:val="20"/>
                <w:szCs w:val="20"/>
              </w:rPr>
              <w:t>Актуализированная редакция</w:t>
            </w:r>
            <w:r w:rsidRPr="00D807ED">
              <w:rPr>
                <w:sz w:val="20"/>
                <w:szCs w:val="20"/>
              </w:rPr>
              <w:t xml:space="preserve"> </w:t>
            </w:r>
            <w:r w:rsidRPr="00D807ED">
              <w:rPr>
                <w:bCs/>
                <w:sz w:val="20"/>
                <w:szCs w:val="20"/>
              </w:rPr>
              <w:t>СНиП 2.04.01-85</w:t>
            </w:r>
            <w:r w:rsidRPr="00D807ED">
              <w:rPr>
                <w:rFonts w:eastAsia="Calibri"/>
                <w:sz w:val="20"/>
                <w:szCs w:val="20"/>
                <w:lang w:eastAsia="en-US"/>
              </w:rPr>
              <w:t>)</w:t>
            </w:r>
          </w:p>
        </w:tc>
      </w:tr>
    </w:tbl>
    <w:p w:rsidR="00077FE5" w:rsidRPr="00D807ED" w:rsidRDefault="00077FE5" w:rsidP="00077FE5">
      <w:pPr>
        <w:rPr>
          <w:sz w:val="20"/>
          <w:szCs w:val="20"/>
          <w:u w:val="single"/>
        </w:rPr>
      </w:pPr>
      <w:r w:rsidRPr="00D807ED">
        <w:rPr>
          <w:sz w:val="20"/>
          <w:szCs w:val="20"/>
          <w:u w:val="single"/>
        </w:rPr>
        <w:t xml:space="preserve">Примечания: </w:t>
      </w:r>
    </w:p>
    <w:p w:rsidR="00077FE5" w:rsidRPr="00D807ED" w:rsidRDefault="00077FE5" w:rsidP="00077FE5">
      <w:pPr>
        <w:rPr>
          <w:rFonts w:eastAsia="Calibri"/>
          <w:sz w:val="20"/>
          <w:szCs w:val="20"/>
          <w:lang w:eastAsia="en-US"/>
        </w:rPr>
      </w:pPr>
      <w:r w:rsidRPr="00D807ED">
        <w:rPr>
          <w:sz w:val="20"/>
          <w:szCs w:val="20"/>
        </w:rPr>
        <w:t xml:space="preserve">1) Для </w:t>
      </w:r>
      <w:r w:rsidRPr="00D807ED">
        <w:rPr>
          <w:rFonts w:eastAsia="Calibri"/>
          <w:sz w:val="20"/>
          <w:szCs w:val="20"/>
          <w:lang w:eastAsia="en-US"/>
        </w:rPr>
        <w:t>II климатической зоны.</w:t>
      </w:r>
    </w:p>
    <w:p w:rsidR="00077FE5" w:rsidRPr="00D807ED" w:rsidRDefault="00077FE5" w:rsidP="00077FE5">
      <w:pPr>
        <w:rPr>
          <w:rFonts w:eastAsia="Calibri"/>
          <w:sz w:val="20"/>
          <w:szCs w:val="20"/>
          <w:lang w:eastAsia="en-US"/>
        </w:rPr>
      </w:pPr>
      <w:r w:rsidRPr="00D807ED">
        <w:rPr>
          <w:rFonts w:eastAsia="Calibri"/>
          <w:sz w:val="20"/>
          <w:szCs w:val="20"/>
          <w:lang w:eastAsia="en-US"/>
        </w:rPr>
        <w:t>2) Приложение</w:t>
      </w:r>
      <w:proofErr w:type="gramStart"/>
      <w:r w:rsidRPr="00D807ED">
        <w:rPr>
          <w:rFonts w:eastAsia="Calibri"/>
          <w:sz w:val="20"/>
          <w:szCs w:val="20"/>
          <w:lang w:eastAsia="en-US"/>
        </w:rPr>
        <w:t xml:space="preserve"> А</w:t>
      </w:r>
      <w:proofErr w:type="gramEnd"/>
      <w:r w:rsidRPr="00D807ED">
        <w:rPr>
          <w:rFonts w:eastAsia="Calibri"/>
          <w:sz w:val="20"/>
          <w:szCs w:val="20"/>
          <w:lang w:eastAsia="en-US"/>
        </w:rPr>
        <w:t xml:space="preserve"> (обязательное) </w:t>
      </w:r>
    </w:p>
    <w:p w:rsidR="00077FE5" w:rsidRPr="00D807ED" w:rsidRDefault="00077FE5" w:rsidP="00077FE5">
      <w:pPr>
        <w:rPr>
          <w:rFonts w:eastAsia="Calibri"/>
          <w:sz w:val="20"/>
          <w:szCs w:val="20"/>
          <w:lang w:eastAsia="en-US"/>
        </w:rPr>
      </w:pPr>
      <w:r w:rsidRPr="00D807ED">
        <w:rPr>
          <w:rFonts w:eastAsia="Calibri"/>
          <w:sz w:val="20"/>
          <w:szCs w:val="20"/>
          <w:lang w:eastAsia="en-US"/>
        </w:rPr>
        <w:t xml:space="preserve">Таблица А.2 Расчетные (удельные) средние за год суточные расходы воды (стоков) в жилых зданиях, </w:t>
      </w: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на 1 жителя.</w:t>
      </w:r>
    </w:p>
    <w:p w:rsidR="00077FE5" w:rsidRPr="00D807ED" w:rsidRDefault="00077FE5" w:rsidP="00077FE5">
      <w:pPr>
        <w:rPr>
          <w:rFonts w:eastAsia="Calibri"/>
          <w:sz w:val="20"/>
          <w:szCs w:val="20"/>
          <w:lang w:eastAsia="en-US"/>
        </w:rPr>
      </w:pPr>
      <w:r w:rsidRPr="00D807ED">
        <w:rPr>
          <w:rFonts w:eastAsia="Calibri"/>
          <w:sz w:val="20"/>
          <w:szCs w:val="20"/>
          <w:lang w:eastAsia="en-US"/>
        </w:rPr>
        <w:t xml:space="preserve">Таблица А.3 Расчетные (удельные) средние за год суточные расходы воды в зданиях общественного и промышленного назначения, </w:t>
      </w:r>
      <w:proofErr w:type="gramStart"/>
      <w:r w:rsidRPr="00D807ED">
        <w:rPr>
          <w:rFonts w:eastAsia="Calibri"/>
          <w:sz w:val="20"/>
          <w:szCs w:val="20"/>
          <w:lang w:eastAsia="en-US"/>
        </w:rPr>
        <w:t>л</w:t>
      </w:r>
      <w:proofErr w:type="gramEnd"/>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на одного потребителя.</w:t>
      </w:r>
    </w:p>
    <w:p w:rsidR="00077FE5" w:rsidRPr="00D807ED" w:rsidRDefault="00077FE5" w:rsidP="00077FE5">
      <w:pPr>
        <w:rPr>
          <w:rFonts w:eastAsia="Calibri"/>
          <w:sz w:val="20"/>
          <w:szCs w:val="20"/>
          <w:lang w:eastAsia="en-US"/>
        </w:rPr>
      </w:pPr>
      <w:r w:rsidRPr="00D807ED">
        <w:rPr>
          <w:rFonts w:eastAsia="Calibri"/>
          <w:sz w:val="20"/>
          <w:szCs w:val="20"/>
          <w:lang w:eastAsia="en-US"/>
        </w:rPr>
        <w:t>3) Для районов застройки зданиями с водопользованием из водоразборных колонок удельное среднесуточное (за год) водопотребление на одного жителя следует принимать 30-50 л/</w:t>
      </w:r>
      <w:proofErr w:type="spellStart"/>
      <w:r w:rsidRPr="00D807ED">
        <w:rPr>
          <w:rFonts w:eastAsia="Calibri"/>
          <w:sz w:val="20"/>
          <w:szCs w:val="20"/>
          <w:lang w:eastAsia="en-US"/>
        </w:rPr>
        <w:t>сут</w:t>
      </w:r>
      <w:proofErr w:type="spellEnd"/>
      <w:r w:rsidRPr="00D807ED">
        <w:rPr>
          <w:rFonts w:eastAsia="Calibri"/>
          <w:sz w:val="20"/>
          <w:szCs w:val="20"/>
          <w:lang w:eastAsia="en-US"/>
        </w:rPr>
        <w:t>.</w:t>
      </w:r>
      <w:r w:rsidRPr="00D807ED">
        <w:rPr>
          <w:rFonts w:eastAsia="Calibri"/>
          <w:sz w:val="20"/>
          <w:szCs w:val="20"/>
          <w:lang w:eastAsia="en-US"/>
        </w:rPr>
        <w:br/>
        <w:t>Расход воды на полив территорий, прилегающих к жилым домам, должен учитываться дополнительно в соответствии с таблицей А.3.</w:t>
      </w:r>
    </w:p>
    <w:p w:rsidR="00077FE5" w:rsidRPr="00D807ED" w:rsidRDefault="00077FE5" w:rsidP="00077FE5">
      <w:pPr>
        <w:rPr>
          <w:rFonts w:eastAsia="Calibri"/>
          <w:sz w:val="20"/>
          <w:szCs w:val="20"/>
          <w:lang w:eastAsia="en-US"/>
        </w:rPr>
      </w:pPr>
    </w:p>
    <w:p w:rsidR="00077FE5" w:rsidRPr="00D807ED" w:rsidRDefault="00077FE5" w:rsidP="00077FE5">
      <w:pPr>
        <w:ind w:firstLine="567"/>
        <w:contextualSpacing/>
        <w:jc w:val="both"/>
        <w:rPr>
          <w:rFonts w:eastAsia="Calibri"/>
          <w:sz w:val="20"/>
          <w:szCs w:val="20"/>
          <w:u w:val="single"/>
          <w:lang w:eastAsia="en-US"/>
        </w:rPr>
      </w:pPr>
      <w:r w:rsidRPr="00D807ED">
        <w:rPr>
          <w:rFonts w:eastAsia="Calibri"/>
          <w:sz w:val="20"/>
          <w:szCs w:val="20"/>
          <w:u w:val="single"/>
          <w:lang w:eastAsia="en-US"/>
        </w:rPr>
        <w:t xml:space="preserve">2.4.4. Обоснование расчетных показателей объектов, относящихся к области водоотведения, содержащихся в пункте 1.4.4. раздела 1.4. части 1 нормативов </w:t>
      </w:r>
    </w:p>
    <w:p w:rsidR="00077FE5" w:rsidRPr="00D807ED" w:rsidRDefault="00077FE5" w:rsidP="00077FE5">
      <w:pPr>
        <w:ind w:firstLine="709"/>
        <w:jc w:val="both"/>
        <w:rPr>
          <w:rFonts w:eastAsia="Calibri"/>
          <w:bCs/>
          <w:sz w:val="20"/>
          <w:szCs w:val="20"/>
          <w:lang w:eastAsia="en-US"/>
        </w:rPr>
      </w:pPr>
      <w:r w:rsidRPr="00D807ED">
        <w:rPr>
          <w:rFonts w:eastAsia="Calibri"/>
          <w:sz w:val="20"/>
          <w:szCs w:val="20"/>
          <w:lang w:eastAsia="en-US"/>
        </w:rPr>
        <w:t>Проектирование систем канализации</w:t>
      </w:r>
      <w:r w:rsidRPr="00D807ED">
        <w:rPr>
          <w:rFonts w:eastAsia="Calibri"/>
          <w:bCs/>
          <w:sz w:val="20"/>
          <w:szCs w:val="20"/>
          <w:lang w:eastAsia="en-US"/>
        </w:rPr>
        <w:t xml:space="preserve"> населенных пунктов следует производить в соответствии с требованиями </w:t>
      </w:r>
      <w:r w:rsidRPr="00D807ED">
        <w:rPr>
          <w:rFonts w:eastAsia="Calibri"/>
          <w:sz w:val="20"/>
          <w:szCs w:val="20"/>
          <w:shd w:val="clear" w:color="auto" w:fill="FFFFFF"/>
          <w:lang w:eastAsia="en-US"/>
        </w:rPr>
        <w:t>СП 30.13330.2012</w:t>
      </w:r>
      <w:r w:rsidRPr="00D807ED">
        <w:rPr>
          <w:rFonts w:eastAsia="Calibri"/>
          <w:bCs/>
          <w:sz w:val="20"/>
          <w:szCs w:val="20"/>
          <w:lang w:eastAsia="en-US"/>
        </w:rPr>
        <w:t>, СНиП 2.04.03-85, СП 42.13330.2011, СанПиН 2.1.5.980-00.</w:t>
      </w:r>
    </w:p>
    <w:p w:rsidR="00077FE5" w:rsidRPr="00D807ED" w:rsidRDefault="00077FE5" w:rsidP="00077FE5">
      <w:pPr>
        <w:ind w:firstLine="680"/>
        <w:jc w:val="both"/>
        <w:rPr>
          <w:rFonts w:eastAsia="Calibri"/>
          <w:sz w:val="20"/>
          <w:szCs w:val="20"/>
          <w:lang w:eastAsia="en-US"/>
        </w:rPr>
      </w:pPr>
      <w:r w:rsidRPr="00D807ED">
        <w:rPr>
          <w:rFonts w:eastAsia="Calibri"/>
          <w:sz w:val="20"/>
          <w:szCs w:val="20"/>
          <w:lang w:eastAsia="en-US"/>
        </w:rPr>
        <w:t xml:space="preserve">При проектировании систем канализации населенных пунктов расчетное удельное среднесуточное (за год) водоотведение бытовых сточных вод от жилых зданий следует принимать </w:t>
      </w:r>
      <w:proofErr w:type="gramStart"/>
      <w:r w:rsidRPr="00D807ED">
        <w:rPr>
          <w:rFonts w:eastAsia="Calibri"/>
          <w:sz w:val="20"/>
          <w:szCs w:val="20"/>
          <w:lang w:eastAsia="en-US"/>
        </w:rPr>
        <w:t>равным</w:t>
      </w:r>
      <w:proofErr w:type="gramEnd"/>
      <w:r w:rsidRPr="00D807ED">
        <w:rPr>
          <w:rFonts w:eastAsia="Calibri"/>
          <w:sz w:val="20"/>
          <w:szCs w:val="20"/>
          <w:lang w:eastAsia="en-US"/>
        </w:rPr>
        <w:t xml:space="preserve"> расчетному удельному среднесуточному (за год) водопотреблению согласно </w:t>
      </w:r>
      <w:hyperlink r:id="rId13" w:tooltip="Водоснабжение. Наружные сети и сооружения" w:history="1">
        <w:r w:rsidRPr="00D807ED">
          <w:rPr>
            <w:rFonts w:eastAsia="Calibri"/>
            <w:sz w:val="20"/>
            <w:szCs w:val="20"/>
            <w:lang w:eastAsia="en-US"/>
          </w:rPr>
          <w:t>СНиП 2.04.02-84</w:t>
        </w:r>
      </w:hyperlink>
      <w:r w:rsidRPr="00D807ED">
        <w:rPr>
          <w:rFonts w:eastAsia="Calibri"/>
          <w:sz w:val="20"/>
          <w:szCs w:val="20"/>
          <w:lang w:eastAsia="en-US"/>
        </w:rPr>
        <w:t xml:space="preserve"> без учета расхода воды на полив территорий и зеленых насаждений.</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В таблице основной части приведены значения нормативов потребления ресурсов, определенные с учетом действующей нормативно-технической документации и откорректированные с учетом местных условий.</w:t>
      </w:r>
    </w:p>
    <w:p w:rsidR="00077FE5" w:rsidRPr="00D807ED" w:rsidRDefault="00077FE5" w:rsidP="00077FE5">
      <w:pPr>
        <w:ind w:firstLine="709"/>
        <w:jc w:val="both"/>
        <w:rPr>
          <w:rFonts w:eastAsia="Calibri"/>
          <w:sz w:val="20"/>
          <w:szCs w:val="20"/>
          <w:lang w:eastAsia="en-US"/>
        </w:rPr>
      </w:pPr>
    </w:p>
    <w:p w:rsidR="00077FE5" w:rsidRPr="00D807ED" w:rsidRDefault="00077FE5" w:rsidP="00077FE5">
      <w:pPr>
        <w:ind w:firstLine="680"/>
        <w:jc w:val="both"/>
        <w:rPr>
          <w:rFonts w:eastAsia="Calibri"/>
          <w:sz w:val="20"/>
          <w:szCs w:val="20"/>
          <w:lang w:eastAsia="x-none"/>
        </w:rPr>
      </w:pPr>
      <w:r w:rsidRPr="00D807ED">
        <w:rPr>
          <w:rFonts w:eastAsia="Calibri"/>
          <w:sz w:val="20"/>
          <w:szCs w:val="20"/>
          <w:lang w:eastAsia="x-none"/>
        </w:rPr>
        <w:t>Таблица 2.4.4.- 1</w:t>
      </w:r>
      <w:r w:rsidRPr="00D807ED">
        <w:rPr>
          <w:rFonts w:eastAsia="Calibri"/>
          <w:sz w:val="20"/>
          <w:szCs w:val="20"/>
          <w:lang w:eastAsia="en-US"/>
        </w:rPr>
        <w:t xml:space="preserve"> Расчетные показатели объектов, относящихся к области водоотведения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1560"/>
        <w:gridCol w:w="903"/>
        <w:gridCol w:w="2782"/>
      </w:tblGrid>
      <w:tr w:rsidR="00077FE5" w:rsidRPr="00D807ED" w:rsidTr="002A77D1">
        <w:tc>
          <w:tcPr>
            <w:tcW w:w="464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Наименование норматива,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потребители ресурса</w:t>
            </w:r>
          </w:p>
        </w:tc>
        <w:tc>
          <w:tcPr>
            <w:tcW w:w="156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903"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Вели-чина</w:t>
            </w:r>
            <w:proofErr w:type="gramEnd"/>
          </w:p>
        </w:tc>
        <w:tc>
          <w:tcPr>
            <w:tcW w:w="278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Обоснование</w:t>
            </w:r>
          </w:p>
        </w:tc>
      </w:tr>
      <w:tr w:rsidR="00077FE5" w:rsidRPr="00D807ED" w:rsidTr="002A77D1">
        <w:tc>
          <w:tcPr>
            <w:tcW w:w="4644"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lastRenderedPageBreak/>
              <w:t xml:space="preserve">Бытовая канализация, </w:t>
            </w:r>
            <w:proofErr w:type="gramStart"/>
            <w:r w:rsidRPr="00D807ED">
              <w:rPr>
                <w:rFonts w:eastAsia="Calibri"/>
                <w:sz w:val="20"/>
                <w:szCs w:val="20"/>
                <w:lang w:eastAsia="en-US"/>
              </w:rPr>
              <w:t>в</w:t>
            </w:r>
            <w:proofErr w:type="gramEnd"/>
            <w:r w:rsidRPr="00D807ED">
              <w:rPr>
                <w:rFonts w:eastAsia="Calibri"/>
                <w:sz w:val="20"/>
                <w:szCs w:val="20"/>
                <w:lang w:eastAsia="en-US"/>
              </w:rPr>
              <w:t xml:space="preserve"> % от водопотребления</w:t>
            </w:r>
          </w:p>
        </w:tc>
        <w:tc>
          <w:tcPr>
            <w:tcW w:w="1560" w:type="dxa"/>
            <w:vAlign w:val="center"/>
          </w:tcPr>
          <w:p w:rsidR="00077FE5" w:rsidRPr="00D807ED" w:rsidRDefault="00077FE5" w:rsidP="002A77D1">
            <w:pPr>
              <w:jc w:val="center"/>
              <w:rPr>
                <w:rFonts w:eastAsia="Calibri"/>
                <w:sz w:val="20"/>
                <w:szCs w:val="20"/>
                <w:lang w:eastAsia="en-US"/>
              </w:rPr>
            </w:pPr>
          </w:p>
        </w:tc>
        <w:tc>
          <w:tcPr>
            <w:tcW w:w="903" w:type="dxa"/>
            <w:vAlign w:val="center"/>
          </w:tcPr>
          <w:p w:rsidR="00077FE5" w:rsidRPr="00D807ED" w:rsidRDefault="00077FE5" w:rsidP="002A77D1">
            <w:pPr>
              <w:jc w:val="center"/>
              <w:rPr>
                <w:rFonts w:eastAsia="Calibri"/>
                <w:sz w:val="20"/>
                <w:szCs w:val="20"/>
                <w:lang w:eastAsia="en-US"/>
              </w:rPr>
            </w:pPr>
          </w:p>
        </w:tc>
        <w:tc>
          <w:tcPr>
            <w:tcW w:w="2782" w:type="dxa"/>
          </w:tcPr>
          <w:p w:rsidR="00077FE5" w:rsidRPr="00D807ED" w:rsidRDefault="00077FE5" w:rsidP="002A77D1">
            <w:pPr>
              <w:rPr>
                <w:rFonts w:eastAsia="Calibri"/>
                <w:sz w:val="20"/>
                <w:szCs w:val="20"/>
                <w:lang w:eastAsia="en-US"/>
              </w:rPr>
            </w:pPr>
          </w:p>
        </w:tc>
      </w:tr>
      <w:tr w:rsidR="00077FE5" w:rsidRPr="00D807ED" w:rsidTr="002A77D1">
        <w:tc>
          <w:tcPr>
            <w:tcW w:w="4644" w:type="dxa"/>
            <w:vAlign w:val="center"/>
          </w:tcPr>
          <w:p w:rsidR="00077FE5" w:rsidRPr="00D807ED" w:rsidRDefault="00077FE5" w:rsidP="004B5433">
            <w:pPr>
              <w:widowControl w:val="0"/>
              <w:numPr>
                <w:ilvl w:val="0"/>
                <w:numId w:val="7"/>
              </w:numPr>
              <w:suppressAutoHyphens w:val="0"/>
              <w:autoSpaceDE w:val="0"/>
              <w:autoSpaceDN w:val="0"/>
              <w:adjustRightInd w:val="0"/>
              <w:contextualSpacing/>
              <w:jc w:val="both"/>
              <w:rPr>
                <w:rFonts w:eastAsia="Calibri"/>
                <w:sz w:val="20"/>
                <w:szCs w:val="20"/>
                <w:lang w:eastAsia="en-US"/>
              </w:rPr>
            </w:pPr>
            <w:r w:rsidRPr="00D807ED">
              <w:rPr>
                <w:rFonts w:eastAsia="Calibri"/>
                <w:sz w:val="20"/>
                <w:szCs w:val="20"/>
                <w:lang w:eastAsia="en-US"/>
              </w:rPr>
              <w:t>зона застройки многоквартирными жилыми домами</w:t>
            </w:r>
          </w:p>
        </w:tc>
        <w:tc>
          <w:tcPr>
            <w:tcW w:w="156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90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val="en-US" w:eastAsia="en-US"/>
              </w:rPr>
              <w:t>100</w:t>
            </w:r>
          </w:p>
        </w:tc>
        <w:tc>
          <w:tcPr>
            <w:tcW w:w="2782" w:type="dxa"/>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СНиП 2.04.03-85</w:t>
            </w:r>
          </w:p>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Канализация. Наружные сети и сооружения п.2.1,</w:t>
            </w:r>
          </w:p>
          <w:p w:rsidR="00077FE5" w:rsidRPr="00D807ED" w:rsidRDefault="00077FE5" w:rsidP="002A77D1">
            <w:pPr>
              <w:jc w:val="center"/>
              <w:rPr>
                <w:rFonts w:eastAsia="Calibri"/>
                <w:sz w:val="20"/>
                <w:szCs w:val="20"/>
                <w:lang w:eastAsia="en-US"/>
              </w:rPr>
            </w:pPr>
          </w:p>
        </w:tc>
      </w:tr>
      <w:tr w:rsidR="00077FE5" w:rsidRPr="00D807ED" w:rsidTr="002A77D1">
        <w:tc>
          <w:tcPr>
            <w:tcW w:w="4644" w:type="dxa"/>
            <w:vAlign w:val="center"/>
          </w:tcPr>
          <w:p w:rsidR="00077FE5" w:rsidRPr="00D807ED" w:rsidRDefault="00077FE5" w:rsidP="004B5433">
            <w:pPr>
              <w:widowControl w:val="0"/>
              <w:numPr>
                <w:ilvl w:val="0"/>
                <w:numId w:val="7"/>
              </w:numPr>
              <w:suppressAutoHyphens w:val="0"/>
              <w:autoSpaceDE w:val="0"/>
              <w:autoSpaceDN w:val="0"/>
              <w:adjustRightInd w:val="0"/>
              <w:contextualSpacing/>
              <w:jc w:val="both"/>
              <w:rPr>
                <w:rFonts w:eastAsia="Calibri"/>
                <w:sz w:val="20"/>
                <w:szCs w:val="20"/>
                <w:lang w:eastAsia="en-US"/>
              </w:rPr>
            </w:pPr>
            <w:r w:rsidRPr="00D807ED">
              <w:rPr>
                <w:rFonts w:eastAsia="Calibri"/>
                <w:sz w:val="20"/>
                <w:szCs w:val="20"/>
                <w:lang w:eastAsia="en-US"/>
              </w:rPr>
              <w:t>зона застройки индивидуальными жилыми домами</w:t>
            </w:r>
          </w:p>
        </w:tc>
        <w:tc>
          <w:tcPr>
            <w:tcW w:w="156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90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val="en-US" w:eastAsia="en-US"/>
              </w:rPr>
              <w:t>100</w:t>
            </w:r>
          </w:p>
        </w:tc>
        <w:tc>
          <w:tcPr>
            <w:tcW w:w="2782" w:type="dxa"/>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СНиП 2.04.03-85</w:t>
            </w:r>
          </w:p>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Канализация. Наружные сети и сооружения п.2.1,</w:t>
            </w:r>
          </w:p>
          <w:p w:rsidR="00077FE5" w:rsidRPr="00D807ED" w:rsidRDefault="00077FE5" w:rsidP="002A77D1">
            <w:pPr>
              <w:jc w:val="center"/>
              <w:rPr>
                <w:rFonts w:eastAsia="Calibri"/>
                <w:sz w:val="20"/>
                <w:szCs w:val="20"/>
                <w:lang w:eastAsia="en-US"/>
              </w:rPr>
            </w:pPr>
          </w:p>
        </w:tc>
      </w:tr>
      <w:tr w:rsidR="00077FE5" w:rsidRPr="00D807ED" w:rsidTr="002A77D1">
        <w:tc>
          <w:tcPr>
            <w:tcW w:w="4644" w:type="dxa"/>
            <w:vAlign w:val="center"/>
          </w:tcPr>
          <w:p w:rsidR="00077FE5" w:rsidRPr="00D807ED" w:rsidRDefault="00077FE5" w:rsidP="004B5433">
            <w:pPr>
              <w:widowControl w:val="0"/>
              <w:numPr>
                <w:ilvl w:val="0"/>
                <w:numId w:val="7"/>
              </w:numPr>
              <w:suppressAutoHyphens w:val="0"/>
              <w:autoSpaceDE w:val="0"/>
              <w:autoSpaceDN w:val="0"/>
              <w:adjustRightInd w:val="0"/>
              <w:contextualSpacing/>
              <w:jc w:val="both"/>
              <w:rPr>
                <w:rFonts w:eastAsia="Calibri"/>
                <w:sz w:val="20"/>
                <w:szCs w:val="20"/>
                <w:lang w:eastAsia="en-US"/>
              </w:rPr>
            </w:pPr>
            <w:r w:rsidRPr="00D807ED">
              <w:rPr>
                <w:rFonts w:eastAsia="Calibri"/>
                <w:sz w:val="20"/>
                <w:szCs w:val="20"/>
                <w:lang w:eastAsia="en-US"/>
              </w:rPr>
              <w:t>зона застройки индивидуальными жилыми домами с водопользованием из водоразборных колонок</w:t>
            </w:r>
          </w:p>
        </w:tc>
        <w:tc>
          <w:tcPr>
            <w:tcW w:w="156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90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50</w:t>
            </w:r>
          </w:p>
        </w:tc>
        <w:tc>
          <w:tcPr>
            <w:tcW w:w="2782" w:type="dxa"/>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СНиП 2.04.03-85</w:t>
            </w:r>
          </w:p>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Канализация. Наружные сети и сооружения п.2.1,</w:t>
            </w:r>
          </w:p>
          <w:p w:rsidR="00077FE5" w:rsidRPr="00D807ED" w:rsidRDefault="00077FE5" w:rsidP="002A77D1">
            <w:pPr>
              <w:jc w:val="center"/>
              <w:rPr>
                <w:rFonts w:eastAsia="Calibri"/>
                <w:bCs/>
                <w:sz w:val="20"/>
                <w:szCs w:val="20"/>
                <w:lang w:eastAsia="en-US"/>
              </w:rPr>
            </w:pPr>
          </w:p>
        </w:tc>
      </w:tr>
      <w:tr w:rsidR="00077FE5" w:rsidRPr="00D807ED" w:rsidTr="002A77D1">
        <w:tc>
          <w:tcPr>
            <w:tcW w:w="4644"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Дождевая канализация. Суточный объем поверхностного стока, поступающий на очистные сооружения </w:t>
            </w:r>
          </w:p>
        </w:tc>
        <w:tc>
          <w:tcPr>
            <w:tcW w:w="156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w:t>
            </w:r>
            <w:r w:rsidRPr="00D807ED">
              <w:rPr>
                <w:rFonts w:eastAsia="Calibri"/>
                <w:sz w:val="20"/>
                <w:szCs w:val="20"/>
                <w:vertAlign w:val="superscript"/>
                <w:lang w:eastAsia="en-US"/>
              </w:rPr>
              <w:t>3</w:t>
            </w:r>
            <w:r w:rsidRPr="00D807ED">
              <w:rPr>
                <w:rFonts w:eastAsia="Calibri"/>
                <w:sz w:val="20"/>
                <w:szCs w:val="20"/>
                <w:lang w:eastAsia="en-US"/>
              </w:rPr>
              <w:t>/</w:t>
            </w:r>
            <w:proofErr w:type="spellStart"/>
            <w:r w:rsidRPr="00D807ED">
              <w:rPr>
                <w:rFonts w:eastAsia="Calibri"/>
                <w:sz w:val="20"/>
                <w:szCs w:val="20"/>
                <w:lang w:eastAsia="en-US"/>
              </w:rPr>
              <w:t>сут</w:t>
            </w:r>
            <w:proofErr w:type="spellEnd"/>
            <w:r w:rsidRPr="00D807ED">
              <w:rPr>
                <w:rFonts w:eastAsia="Calibri"/>
                <w:sz w:val="20"/>
                <w:szCs w:val="20"/>
                <w:lang w:eastAsia="en-US"/>
              </w:rPr>
              <w:t xml:space="preserve">. с </w:t>
            </w:r>
            <w:smartTag w:uri="urn:schemas-microsoft-com:office:smarttags" w:element="metricconverter">
              <w:smartTagPr>
                <w:attr w:name="ProductID" w:val="1 га"/>
              </w:smartTagPr>
              <w:r w:rsidRPr="00D807ED">
                <w:rPr>
                  <w:rFonts w:eastAsia="Calibri"/>
                  <w:sz w:val="20"/>
                  <w:szCs w:val="20"/>
                  <w:lang w:eastAsia="en-US"/>
                </w:rPr>
                <w:t>1 га</w:t>
              </w:r>
            </w:smartTag>
            <w:r w:rsidRPr="00D807ED">
              <w:rPr>
                <w:rFonts w:eastAsia="Calibri"/>
                <w:sz w:val="20"/>
                <w:szCs w:val="20"/>
                <w:lang w:eastAsia="en-US"/>
              </w:rPr>
              <w:t xml:space="preserve"> территории</w:t>
            </w:r>
          </w:p>
        </w:tc>
        <w:tc>
          <w:tcPr>
            <w:tcW w:w="90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50</w:t>
            </w:r>
          </w:p>
        </w:tc>
        <w:tc>
          <w:tcPr>
            <w:tcW w:w="2782"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СП 42.13330.2011</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Таблица 12 - Суточный объем поверхностного стока</w:t>
            </w:r>
          </w:p>
        </w:tc>
      </w:tr>
    </w:tbl>
    <w:p w:rsidR="00077FE5" w:rsidRPr="00D807ED" w:rsidRDefault="00077FE5" w:rsidP="00077FE5">
      <w:pPr>
        <w:contextualSpacing/>
        <w:jc w:val="both"/>
        <w:rPr>
          <w:rFonts w:eastAsia="Calibri"/>
          <w:sz w:val="20"/>
          <w:szCs w:val="20"/>
          <w:u w:val="single"/>
          <w:lang w:eastAsia="en-US"/>
        </w:rPr>
      </w:pPr>
    </w:p>
    <w:p w:rsidR="00077FE5" w:rsidRPr="00D807ED" w:rsidRDefault="00077FE5" w:rsidP="00077FE5">
      <w:pPr>
        <w:contextualSpacing/>
        <w:jc w:val="both"/>
        <w:rPr>
          <w:rFonts w:eastAsia="Calibri"/>
          <w:sz w:val="20"/>
          <w:szCs w:val="20"/>
          <w:u w:val="single"/>
          <w:lang w:eastAsia="en-US"/>
        </w:rPr>
      </w:pPr>
    </w:p>
    <w:p w:rsidR="00077FE5" w:rsidRPr="00D807ED" w:rsidRDefault="00077FE5" w:rsidP="00077FE5">
      <w:pPr>
        <w:keepNext/>
        <w:keepLines/>
        <w:widowControl w:val="0"/>
        <w:autoSpaceDE w:val="0"/>
        <w:autoSpaceDN w:val="0"/>
        <w:adjustRightInd w:val="0"/>
        <w:ind w:firstLine="567"/>
        <w:contextualSpacing/>
        <w:jc w:val="both"/>
        <w:outlineLvl w:val="2"/>
        <w:rPr>
          <w:b/>
          <w:bCs/>
          <w:sz w:val="20"/>
          <w:szCs w:val="20"/>
          <w:u w:val="single"/>
          <w:lang w:eastAsia="x-none"/>
        </w:rPr>
      </w:pPr>
      <w:r w:rsidRPr="00D807ED">
        <w:rPr>
          <w:b/>
          <w:bCs/>
          <w:sz w:val="20"/>
          <w:szCs w:val="20"/>
          <w:u w:val="single"/>
          <w:lang w:eastAsia="x-none"/>
        </w:rPr>
        <w:t>2.5.</w:t>
      </w:r>
      <w:r w:rsidRPr="00D807ED">
        <w:rPr>
          <w:b/>
          <w:bCs/>
          <w:sz w:val="20"/>
          <w:szCs w:val="20"/>
          <w:u w:val="single"/>
          <w:lang w:val="x-none" w:eastAsia="x-none"/>
        </w:rPr>
        <w:t xml:space="preserve"> </w:t>
      </w:r>
      <w:r w:rsidRPr="00D807ED">
        <w:rPr>
          <w:b/>
          <w:bCs/>
          <w:sz w:val="20"/>
          <w:szCs w:val="20"/>
          <w:u w:val="single"/>
          <w:lang w:eastAsia="x-none"/>
        </w:rPr>
        <w:t>Обоснование расчетных показателей а</w:t>
      </w:r>
      <w:proofErr w:type="spellStart"/>
      <w:r w:rsidRPr="00D807ED">
        <w:rPr>
          <w:b/>
          <w:bCs/>
          <w:sz w:val="20"/>
          <w:szCs w:val="20"/>
          <w:u w:val="single"/>
          <w:lang w:val="x-none" w:eastAsia="x-none"/>
        </w:rPr>
        <w:t>втомобильны</w:t>
      </w:r>
      <w:r w:rsidRPr="00D807ED">
        <w:rPr>
          <w:b/>
          <w:bCs/>
          <w:sz w:val="20"/>
          <w:szCs w:val="20"/>
          <w:u w:val="single"/>
          <w:lang w:eastAsia="x-none"/>
        </w:rPr>
        <w:t>х</w:t>
      </w:r>
      <w:proofErr w:type="spellEnd"/>
      <w:r w:rsidRPr="00D807ED">
        <w:rPr>
          <w:b/>
          <w:bCs/>
          <w:sz w:val="20"/>
          <w:szCs w:val="20"/>
          <w:u w:val="single"/>
          <w:lang w:eastAsia="x-none"/>
        </w:rPr>
        <w:t xml:space="preserve"> </w:t>
      </w:r>
      <w:r w:rsidRPr="00D807ED">
        <w:rPr>
          <w:b/>
          <w:bCs/>
          <w:sz w:val="20"/>
          <w:szCs w:val="20"/>
          <w:u w:val="single"/>
          <w:lang w:val="x-none" w:eastAsia="x-none"/>
        </w:rPr>
        <w:t xml:space="preserve">дорог </w:t>
      </w:r>
      <w:r w:rsidRPr="00D807ED">
        <w:rPr>
          <w:b/>
          <w:bCs/>
          <w:sz w:val="20"/>
          <w:szCs w:val="20"/>
          <w:u w:val="single"/>
          <w:lang w:eastAsia="x-none"/>
        </w:rPr>
        <w:t>местного</w:t>
      </w:r>
      <w:r w:rsidRPr="00D807ED">
        <w:rPr>
          <w:b/>
          <w:bCs/>
          <w:sz w:val="20"/>
          <w:szCs w:val="20"/>
          <w:u w:val="single"/>
          <w:lang w:val="x-none" w:eastAsia="x-none"/>
        </w:rPr>
        <w:t xml:space="preserve"> значения</w:t>
      </w:r>
      <w:r w:rsidRPr="00D807ED">
        <w:rPr>
          <w:b/>
          <w:bCs/>
          <w:sz w:val="20"/>
          <w:szCs w:val="20"/>
          <w:u w:val="single"/>
          <w:lang w:eastAsia="x-none"/>
        </w:rPr>
        <w:t xml:space="preserve"> рабочего поселка Лунино, улично-дорожной сети, объектов дорожного сервиса, </w:t>
      </w:r>
      <w:r w:rsidRPr="00D807ED">
        <w:rPr>
          <w:b/>
          <w:bCs/>
          <w:sz w:val="20"/>
          <w:szCs w:val="20"/>
          <w:u w:val="single"/>
          <w:lang w:val="x-none" w:eastAsia="x-none"/>
        </w:rPr>
        <w:t>содержащи</w:t>
      </w:r>
      <w:r w:rsidRPr="00D807ED">
        <w:rPr>
          <w:b/>
          <w:bCs/>
          <w:sz w:val="20"/>
          <w:szCs w:val="20"/>
          <w:u w:val="single"/>
          <w:lang w:eastAsia="x-none"/>
        </w:rPr>
        <w:t>х</w:t>
      </w:r>
      <w:proofErr w:type="spellStart"/>
      <w:r w:rsidRPr="00D807ED">
        <w:rPr>
          <w:b/>
          <w:bCs/>
          <w:sz w:val="20"/>
          <w:szCs w:val="20"/>
          <w:u w:val="single"/>
          <w:lang w:val="x-none" w:eastAsia="x-none"/>
        </w:rPr>
        <w:t>ся</w:t>
      </w:r>
      <w:proofErr w:type="spellEnd"/>
      <w:r w:rsidRPr="00D807ED">
        <w:rPr>
          <w:b/>
          <w:bCs/>
          <w:sz w:val="20"/>
          <w:szCs w:val="20"/>
          <w:u w:val="single"/>
          <w:lang w:val="x-none" w:eastAsia="x-none"/>
        </w:rPr>
        <w:t xml:space="preserve"> в раздел</w:t>
      </w:r>
      <w:r w:rsidRPr="00D807ED">
        <w:rPr>
          <w:b/>
          <w:bCs/>
          <w:sz w:val="20"/>
          <w:szCs w:val="20"/>
          <w:u w:val="single"/>
          <w:lang w:eastAsia="x-none"/>
        </w:rPr>
        <w:t>е</w:t>
      </w:r>
      <w:r w:rsidRPr="00D807ED">
        <w:rPr>
          <w:b/>
          <w:bCs/>
          <w:sz w:val="20"/>
          <w:szCs w:val="20"/>
          <w:u w:val="single"/>
          <w:lang w:val="x-none" w:eastAsia="x-none"/>
        </w:rPr>
        <w:t xml:space="preserve"> 1</w:t>
      </w:r>
      <w:r w:rsidRPr="00D807ED">
        <w:rPr>
          <w:b/>
          <w:bCs/>
          <w:sz w:val="20"/>
          <w:szCs w:val="20"/>
          <w:u w:val="single"/>
          <w:lang w:eastAsia="x-none"/>
        </w:rPr>
        <w:t>.5.</w:t>
      </w:r>
      <w:r w:rsidRPr="00D807ED">
        <w:rPr>
          <w:b/>
          <w:bCs/>
          <w:sz w:val="20"/>
          <w:szCs w:val="20"/>
          <w:u w:val="single"/>
          <w:lang w:val="x-none" w:eastAsia="x-none"/>
        </w:rPr>
        <w:t xml:space="preserve"> части 1 нормативов </w:t>
      </w:r>
    </w:p>
    <w:p w:rsidR="00077FE5" w:rsidRPr="00D807ED" w:rsidRDefault="00077FE5" w:rsidP="00077FE5">
      <w:pPr>
        <w:ind w:firstLine="567"/>
        <w:jc w:val="both"/>
        <w:rPr>
          <w:rFonts w:eastAsia="Calibri"/>
          <w:sz w:val="20"/>
          <w:szCs w:val="20"/>
          <w:u w:val="single"/>
          <w:lang w:eastAsia="x-none"/>
        </w:rPr>
      </w:pPr>
    </w:p>
    <w:p w:rsidR="00077FE5" w:rsidRPr="00D807ED" w:rsidRDefault="00077FE5" w:rsidP="00077FE5">
      <w:pPr>
        <w:keepNext/>
        <w:keepLines/>
        <w:ind w:firstLine="567"/>
        <w:contextualSpacing/>
        <w:jc w:val="both"/>
        <w:outlineLvl w:val="2"/>
        <w:rPr>
          <w:bCs/>
          <w:sz w:val="20"/>
          <w:szCs w:val="20"/>
          <w:u w:val="single"/>
          <w:lang w:eastAsia="x-none"/>
        </w:rPr>
      </w:pPr>
      <w:r w:rsidRPr="00D807ED">
        <w:rPr>
          <w:bCs/>
          <w:sz w:val="20"/>
          <w:szCs w:val="20"/>
          <w:u w:val="single"/>
          <w:lang w:eastAsia="x-none"/>
        </w:rPr>
        <w:t>2.5.1. Обоснование расчетных показателей а</w:t>
      </w:r>
      <w:proofErr w:type="spellStart"/>
      <w:r w:rsidRPr="00D807ED">
        <w:rPr>
          <w:bCs/>
          <w:sz w:val="20"/>
          <w:szCs w:val="20"/>
          <w:u w:val="single"/>
          <w:lang w:val="x-none" w:eastAsia="x-none"/>
        </w:rPr>
        <w:t>втомобильны</w:t>
      </w:r>
      <w:r w:rsidRPr="00D807ED">
        <w:rPr>
          <w:bCs/>
          <w:sz w:val="20"/>
          <w:szCs w:val="20"/>
          <w:u w:val="single"/>
          <w:lang w:eastAsia="x-none"/>
        </w:rPr>
        <w:t>х</w:t>
      </w:r>
      <w:proofErr w:type="spellEnd"/>
      <w:r w:rsidRPr="00D807ED">
        <w:rPr>
          <w:bCs/>
          <w:sz w:val="20"/>
          <w:szCs w:val="20"/>
          <w:u w:val="single"/>
          <w:lang w:val="x-none" w:eastAsia="x-none"/>
        </w:rPr>
        <w:t xml:space="preserve"> дорог местного значения рабочего поселка Лунино,</w:t>
      </w:r>
      <w:r w:rsidRPr="00D807ED">
        <w:rPr>
          <w:bCs/>
          <w:sz w:val="20"/>
          <w:szCs w:val="20"/>
          <w:u w:val="single"/>
          <w:lang w:eastAsia="x-none"/>
        </w:rPr>
        <w:t xml:space="preserve"> </w:t>
      </w:r>
      <w:r w:rsidRPr="00D807ED">
        <w:rPr>
          <w:bCs/>
          <w:sz w:val="20"/>
          <w:szCs w:val="20"/>
          <w:u w:val="single"/>
          <w:lang w:val="x-none" w:eastAsia="x-none"/>
        </w:rPr>
        <w:t>улично-дорожная сеть</w:t>
      </w:r>
      <w:r w:rsidRPr="00D807ED">
        <w:rPr>
          <w:bCs/>
          <w:sz w:val="20"/>
          <w:szCs w:val="20"/>
          <w:u w:val="single"/>
          <w:lang w:eastAsia="x-none"/>
        </w:rPr>
        <w:t xml:space="preserve">, </w:t>
      </w:r>
      <w:r w:rsidRPr="00D807ED">
        <w:rPr>
          <w:bCs/>
          <w:sz w:val="20"/>
          <w:szCs w:val="20"/>
          <w:u w:val="single"/>
          <w:lang w:val="x-none" w:eastAsia="x-none"/>
        </w:rPr>
        <w:t>содержащи</w:t>
      </w:r>
      <w:r w:rsidRPr="00D807ED">
        <w:rPr>
          <w:bCs/>
          <w:sz w:val="20"/>
          <w:szCs w:val="20"/>
          <w:u w:val="single"/>
          <w:lang w:eastAsia="x-none"/>
        </w:rPr>
        <w:t>х</w:t>
      </w:r>
      <w:proofErr w:type="spellStart"/>
      <w:r w:rsidRPr="00D807ED">
        <w:rPr>
          <w:bCs/>
          <w:sz w:val="20"/>
          <w:szCs w:val="20"/>
          <w:u w:val="single"/>
          <w:lang w:val="x-none" w:eastAsia="x-none"/>
        </w:rPr>
        <w:t>ся</w:t>
      </w:r>
      <w:proofErr w:type="spellEnd"/>
      <w:r w:rsidRPr="00D807ED">
        <w:rPr>
          <w:bCs/>
          <w:sz w:val="20"/>
          <w:szCs w:val="20"/>
          <w:u w:val="single"/>
          <w:lang w:val="x-none" w:eastAsia="x-none"/>
        </w:rPr>
        <w:t xml:space="preserve"> в пункте </w:t>
      </w:r>
      <w:r w:rsidRPr="00D807ED">
        <w:rPr>
          <w:bCs/>
          <w:sz w:val="20"/>
          <w:szCs w:val="20"/>
          <w:u w:val="single"/>
          <w:lang w:eastAsia="x-none"/>
        </w:rPr>
        <w:t>1</w:t>
      </w:r>
      <w:r w:rsidRPr="00D807ED">
        <w:rPr>
          <w:bCs/>
          <w:sz w:val="20"/>
          <w:szCs w:val="20"/>
          <w:u w:val="single"/>
          <w:lang w:val="x-none" w:eastAsia="x-none"/>
        </w:rPr>
        <w:t>.</w:t>
      </w:r>
      <w:r w:rsidRPr="00D807ED">
        <w:rPr>
          <w:bCs/>
          <w:sz w:val="20"/>
          <w:szCs w:val="20"/>
          <w:u w:val="single"/>
          <w:lang w:eastAsia="x-none"/>
        </w:rPr>
        <w:t>5</w:t>
      </w:r>
      <w:r w:rsidRPr="00D807ED">
        <w:rPr>
          <w:bCs/>
          <w:sz w:val="20"/>
          <w:szCs w:val="20"/>
          <w:u w:val="single"/>
          <w:lang w:val="x-none" w:eastAsia="x-none"/>
        </w:rPr>
        <w:t>.</w:t>
      </w:r>
      <w:r w:rsidRPr="00D807ED">
        <w:rPr>
          <w:bCs/>
          <w:sz w:val="20"/>
          <w:szCs w:val="20"/>
          <w:u w:val="single"/>
          <w:lang w:eastAsia="x-none"/>
        </w:rPr>
        <w:t>1</w:t>
      </w:r>
      <w:r w:rsidRPr="00D807ED">
        <w:rPr>
          <w:bCs/>
          <w:sz w:val="20"/>
          <w:szCs w:val="20"/>
          <w:u w:val="single"/>
          <w:lang w:val="x-none" w:eastAsia="x-none"/>
        </w:rPr>
        <w:t xml:space="preserve">. раздела </w:t>
      </w:r>
      <w:r w:rsidRPr="00D807ED">
        <w:rPr>
          <w:bCs/>
          <w:sz w:val="20"/>
          <w:szCs w:val="20"/>
          <w:u w:val="single"/>
          <w:lang w:eastAsia="x-none"/>
        </w:rPr>
        <w:t>1.5.</w:t>
      </w:r>
      <w:r w:rsidRPr="00D807ED">
        <w:rPr>
          <w:bCs/>
          <w:sz w:val="20"/>
          <w:szCs w:val="20"/>
          <w:u w:val="single"/>
          <w:lang w:val="x-none" w:eastAsia="x-none"/>
        </w:rPr>
        <w:t xml:space="preserve"> части 1 нормативов </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2.5.1.1.</w:t>
      </w:r>
      <w:r w:rsidRPr="00D807ED">
        <w:rPr>
          <w:rFonts w:eastAsia="Calibri"/>
          <w:sz w:val="20"/>
          <w:szCs w:val="20"/>
          <w:lang w:eastAsia="en-US"/>
        </w:rPr>
        <w:t xml:space="preserve"> </w:t>
      </w:r>
      <w:proofErr w:type="gramStart"/>
      <w:r w:rsidRPr="00D807ED">
        <w:rPr>
          <w:rFonts w:eastAsia="Calibri"/>
          <w:sz w:val="20"/>
          <w:szCs w:val="20"/>
          <w:lang w:eastAsia="en-US"/>
        </w:rPr>
        <w:t>Объекты внешнего транспорта необходимо размещать в соответствии с постановлением Правительства РФ от 29.10.2009 № 860 "О требованиях к обеспеченности автомобильных дорог общего пользования объектами дорожного сервиса, размещаемыми в границах полос отвода", постановлением Правительства РФ от 28.09.2009 № 767 "О классификации автомобильных дорог в Российской Федерации", постановлением Правительства РФ от 02.09.2009 № 717 "О нормах отвода земель для размещения автомобильных дорог и (или) объектов</w:t>
      </w:r>
      <w:proofErr w:type="gramEnd"/>
      <w:r w:rsidRPr="00D807ED">
        <w:rPr>
          <w:rFonts w:eastAsia="Calibri"/>
          <w:sz w:val="20"/>
          <w:szCs w:val="20"/>
          <w:lang w:eastAsia="en-US"/>
        </w:rPr>
        <w:t xml:space="preserve"> дорожного сервиса".</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Строительство, ремонт и обслуживание магистральных городских дорог не входит в круг полномочий муниципального образования.</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2.5.1.2.</w:t>
      </w:r>
      <w:r w:rsidRPr="00D807ED">
        <w:rPr>
          <w:rFonts w:eastAsia="Calibri"/>
          <w:sz w:val="20"/>
          <w:szCs w:val="20"/>
          <w:lang w:eastAsia="en-US"/>
        </w:rPr>
        <w:t xml:space="preserve"> Улично-дорожная сеть рабочего поселка Лунино дифференцируется по назначению, составу потока и скоростям движения транспорта на соответствующие категории (СП 42.13330.2011 п.11.4 Таблица 7).</w:t>
      </w:r>
    </w:p>
    <w:p w:rsidR="00077FE5" w:rsidRPr="00D807ED" w:rsidRDefault="00077FE5" w:rsidP="00077FE5">
      <w:pPr>
        <w:ind w:firstLine="680"/>
        <w:rPr>
          <w:rFonts w:eastAsia="Calibri"/>
          <w:sz w:val="20"/>
          <w:szCs w:val="20"/>
          <w:lang w:eastAsia="en-US"/>
        </w:rPr>
      </w:pPr>
    </w:p>
    <w:p w:rsidR="00077FE5" w:rsidRPr="00D807ED" w:rsidRDefault="00077FE5" w:rsidP="00077FE5">
      <w:pPr>
        <w:ind w:firstLine="680"/>
        <w:jc w:val="both"/>
        <w:rPr>
          <w:rFonts w:eastAsia="Calibri"/>
          <w:sz w:val="20"/>
          <w:szCs w:val="20"/>
          <w:lang w:eastAsia="x-none"/>
        </w:rPr>
      </w:pPr>
      <w:r w:rsidRPr="00D807ED">
        <w:rPr>
          <w:rFonts w:eastAsia="Calibri"/>
          <w:sz w:val="20"/>
          <w:szCs w:val="20"/>
          <w:lang w:eastAsia="x-none"/>
        </w:rPr>
        <w:t>Таблица 2.5.1.- 1</w:t>
      </w:r>
      <w:r w:rsidRPr="00D807ED">
        <w:rPr>
          <w:sz w:val="20"/>
          <w:szCs w:val="20"/>
        </w:rPr>
        <w:t xml:space="preserve"> Классификация улиц и дорог рабочего поселка Лунино</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7"/>
        <w:gridCol w:w="6917"/>
      </w:tblGrid>
      <w:tr w:rsidR="00077FE5" w:rsidRPr="00D807ED" w:rsidTr="002A77D1">
        <w:trPr>
          <w:trHeight w:val="312"/>
          <w:jc w:val="center"/>
        </w:trPr>
        <w:tc>
          <w:tcPr>
            <w:tcW w:w="319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Категория дорог и улиц</w:t>
            </w:r>
          </w:p>
        </w:tc>
        <w:tc>
          <w:tcPr>
            <w:tcW w:w="691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Основное назначение дорог и улиц</w:t>
            </w:r>
          </w:p>
        </w:tc>
      </w:tr>
      <w:tr w:rsidR="00077FE5" w:rsidRPr="00D807ED" w:rsidTr="002A77D1">
        <w:trPr>
          <w:trHeight w:val="170"/>
          <w:jc w:val="center"/>
        </w:trPr>
        <w:tc>
          <w:tcPr>
            <w:tcW w:w="319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691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w:t>
            </w:r>
          </w:p>
        </w:tc>
      </w:tr>
      <w:tr w:rsidR="00077FE5" w:rsidRPr="00D807ED" w:rsidTr="002A77D1">
        <w:trPr>
          <w:trHeight w:val="284"/>
          <w:jc w:val="center"/>
        </w:trPr>
        <w:tc>
          <w:tcPr>
            <w:tcW w:w="10114" w:type="dxa"/>
            <w:gridSpan w:val="2"/>
            <w:tcBorders>
              <w:bottom w:val="single" w:sz="4" w:space="0" w:color="auto"/>
            </w:tcBorders>
            <w:vAlign w:val="center"/>
          </w:tcPr>
          <w:p w:rsidR="00077FE5" w:rsidRPr="00D807ED" w:rsidRDefault="00077FE5" w:rsidP="002A77D1">
            <w:pPr>
              <w:rPr>
                <w:rFonts w:eastAsia="Calibri"/>
                <w:bCs/>
                <w:sz w:val="20"/>
                <w:szCs w:val="20"/>
                <w:lang w:eastAsia="en-US"/>
              </w:rPr>
            </w:pPr>
            <w:r w:rsidRPr="00D807ED">
              <w:rPr>
                <w:rFonts w:eastAsia="Calibri"/>
                <w:bCs/>
                <w:sz w:val="20"/>
                <w:szCs w:val="20"/>
                <w:lang w:eastAsia="en-US"/>
              </w:rPr>
              <w:t>Магистральные дороги:</w:t>
            </w:r>
          </w:p>
        </w:tc>
      </w:tr>
      <w:tr w:rsidR="00077FE5" w:rsidRPr="00D807ED" w:rsidTr="002A77D1">
        <w:trPr>
          <w:trHeight w:val="698"/>
          <w:jc w:val="center"/>
        </w:trPr>
        <w:tc>
          <w:tcPr>
            <w:tcW w:w="3197" w:type="dxa"/>
          </w:tcPr>
          <w:p w:rsidR="00077FE5" w:rsidRPr="00D807ED" w:rsidRDefault="00077FE5" w:rsidP="002A77D1">
            <w:pPr>
              <w:rPr>
                <w:rFonts w:eastAsia="Calibri"/>
                <w:bCs/>
                <w:sz w:val="20"/>
                <w:szCs w:val="20"/>
                <w:lang w:eastAsia="en-US"/>
              </w:rPr>
            </w:pPr>
            <w:r w:rsidRPr="00D807ED">
              <w:rPr>
                <w:rFonts w:eastAsia="Calibri"/>
                <w:bCs/>
                <w:sz w:val="20"/>
                <w:szCs w:val="20"/>
                <w:lang w:eastAsia="en-US"/>
              </w:rPr>
              <w:t>регулируемого движения</w:t>
            </w:r>
          </w:p>
        </w:tc>
        <w:tc>
          <w:tcPr>
            <w:tcW w:w="6917" w:type="dxa"/>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Транспортная связь между районами поселка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в одном уровне</w:t>
            </w:r>
          </w:p>
        </w:tc>
      </w:tr>
      <w:tr w:rsidR="00077FE5" w:rsidRPr="00D807ED" w:rsidTr="002A77D1">
        <w:trPr>
          <w:trHeight w:val="284"/>
          <w:jc w:val="center"/>
        </w:trPr>
        <w:tc>
          <w:tcPr>
            <w:tcW w:w="10114" w:type="dxa"/>
            <w:gridSpan w:val="2"/>
            <w:tcBorders>
              <w:bottom w:val="single" w:sz="4" w:space="0" w:color="auto"/>
            </w:tcBorders>
            <w:vAlign w:val="center"/>
          </w:tcPr>
          <w:p w:rsidR="00077FE5" w:rsidRPr="00D807ED" w:rsidRDefault="00077FE5" w:rsidP="002A77D1">
            <w:pPr>
              <w:rPr>
                <w:rFonts w:eastAsia="Calibri"/>
                <w:bCs/>
                <w:sz w:val="20"/>
                <w:szCs w:val="20"/>
                <w:lang w:eastAsia="en-US"/>
              </w:rPr>
            </w:pPr>
            <w:r w:rsidRPr="00D807ED">
              <w:rPr>
                <w:rFonts w:eastAsia="Calibri"/>
                <w:bCs/>
                <w:sz w:val="20"/>
                <w:szCs w:val="20"/>
                <w:lang w:eastAsia="en-US"/>
              </w:rPr>
              <w:t xml:space="preserve">Магистральные улицы: </w:t>
            </w:r>
          </w:p>
        </w:tc>
      </w:tr>
      <w:tr w:rsidR="00077FE5" w:rsidRPr="00D807ED" w:rsidTr="002A77D1">
        <w:trPr>
          <w:trHeight w:val="206"/>
          <w:jc w:val="center"/>
        </w:trPr>
        <w:tc>
          <w:tcPr>
            <w:tcW w:w="10114" w:type="dxa"/>
            <w:gridSpan w:val="2"/>
            <w:tcBorders>
              <w:top w:val="single" w:sz="4" w:space="0" w:color="auto"/>
              <w:bottom w:val="nil"/>
            </w:tcBorders>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общегородского значения:</w:t>
            </w:r>
          </w:p>
        </w:tc>
      </w:tr>
      <w:tr w:rsidR="00077FE5" w:rsidRPr="00D807ED" w:rsidTr="002A77D1">
        <w:trPr>
          <w:trHeight w:val="573"/>
          <w:jc w:val="center"/>
        </w:trPr>
        <w:tc>
          <w:tcPr>
            <w:tcW w:w="3197" w:type="dxa"/>
          </w:tcPr>
          <w:p w:rsidR="00077FE5" w:rsidRPr="00D807ED" w:rsidRDefault="00077FE5" w:rsidP="002A77D1">
            <w:pPr>
              <w:rPr>
                <w:rFonts w:eastAsia="Calibri"/>
                <w:bCs/>
                <w:sz w:val="20"/>
                <w:szCs w:val="20"/>
                <w:lang w:eastAsia="en-US"/>
              </w:rPr>
            </w:pPr>
            <w:r w:rsidRPr="00D807ED">
              <w:rPr>
                <w:rFonts w:eastAsia="Calibri"/>
                <w:bCs/>
                <w:sz w:val="20"/>
                <w:szCs w:val="20"/>
                <w:lang w:eastAsia="en-US"/>
              </w:rPr>
              <w:t>регулируемого движения</w:t>
            </w:r>
          </w:p>
        </w:tc>
        <w:tc>
          <w:tcPr>
            <w:tcW w:w="6917" w:type="dxa"/>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Транспортная связь между жилыми, производственными зонами и центром населенного пункта,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в одном уровне</w:t>
            </w:r>
          </w:p>
        </w:tc>
      </w:tr>
      <w:tr w:rsidR="00077FE5" w:rsidRPr="00D807ED" w:rsidTr="002A77D1">
        <w:trPr>
          <w:trHeight w:val="284"/>
          <w:jc w:val="center"/>
        </w:trPr>
        <w:tc>
          <w:tcPr>
            <w:tcW w:w="10114" w:type="dxa"/>
            <w:gridSpan w:val="2"/>
            <w:tcBorders>
              <w:bottom w:val="single" w:sz="4" w:space="0" w:color="auto"/>
            </w:tcBorders>
            <w:vAlign w:val="center"/>
          </w:tcPr>
          <w:p w:rsidR="00077FE5" w:rsidRPr="00D807ED" w:rsidRDefault="00077FE5" w:rsidP="002A77D1">
            <w:pPr>
              <w:rPr>
                <w:rFonts w:eastAsia="Calibri"/>
                <w:bCs/>
                <w:sz w:val="20"/>
                <w:szCs w:val="20"/>
                <w:lang w:eastAsia="en-US"/>
              </w:rPr>
            </w:pPr>
            <w:r w:rsidRPr="00D807ED">
              <w:rPr>
                <w:rFonts w:eastAsia="Calibri"/>
                <w:bCs/>
                <w:sz w:val="20"/>
                <w:szCs w:val="20"/>
                <w:lang w:eastAsia="en-US"/>
              </w:rPr>
              <w:t>Улицы и дороги местного значения:</w:t>
            </w:r>
          </w:p>
        </w:tc>
      </w:tr>
      <w:tr w:rsidR="00077FE5" w:rsidRPr="00D807ED" w:rsidTr="002A77D1">
        <w:trPr>
          <w:trHeight w:val="759"/>
          <w:jc w:val="center"/>
        </w:trPr>
        <w:tc>
          <w:tcPr>
            <w:tcW w:w="3197" w:type="dxa"/>
            <w:tcBorders>
              <w:top w:val="single" w:sz="4" w:space="0" w:color="auto"/>
            </w:tcBorders>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улицы в жилой застройке</w:t>
            </w:r>
          </w:p>
        </w:tc>
        <w:tc>
          <w:tcPr>
            <w:tcW w:w="6917" w:type="dxa"/>
            <w:tcBorders>
              <w:top w:val="single" w:sz="4" w:space="0" w:color="auto"/>
            </w:tcBorders>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Транспортная (без пропуска грузового и общественного транспорта) и пешеходная связи на территории жилых районов (кварталов), выходы на магистральные улицы и дороги регулируемого движения</w:t>
            </w:r>
          </w:p>
        </w:tc>
      </w:tr>
      <w:tr w:rsidR="00077FE5" w:rsidRPr="00D807ED" w:rsidTr="002A77D1">
        <w:trPr>
          <w:jc w:val="center"/>
        </w:trPr>
        <w:tc>
          <w:tcPr>
            <w:tcW w:w="3197" w:type="dxa"/>
          </w:tcPr>
          <w:p w:rsidR="00077FE5" w:rsidRPr="00D807ED" w:rsidRDefault="00077FE5" w:rsidP="002A77D1">
            <w:pPr>
              <w:ind w:right="-57"/>
              <w:rPr>
                <w:rFonts w:eastAsia="Calibri"/>
                <w:bCs/>
                <w:sz w:val="20"/>
                <w:szCs w:val="20"/>
                <w:lang w:eastAsia="en-US"/>
              </w:rPr>
            </w:pPr>
            <w:r w:rsidRPr="00D807ED">
              <w:rPr>
                <w:rFonts w:eastAsia="Calibri"/>
                <w:bCs/>
                <w:sz w:val="20"/>
                <w:szCs w:val="20"/>
                <w:lang w:eastAsia="en-US"/>
              </w:rPr>
              <w:t>улицы и дороги в производственных, в том числе коммунально-складских зонах</w:t>
            </w:r>
          </w:p>
        </w:tc>
        <w:tc>
          <w:tcPr>
            <w:tcW w:w="6917" w:type="dxa"/>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Транспортная связь преимущественно легкового и грузового транспорта в пределах зон, выходы на магистральные дороги. Пересечения с улицами и дорогами устраиваются в одном уровне</w:t>
            </w:r>
          </w:p>
        </w:tc>
      </w:tr>
      <w:tr w:rsidR="00077FE5" w:rsidRPr="00D807ED" w:rsidTr="002A77D1">
        <w:trPr>
          <w:trHeight w:val="667"/>
          <w:jc w:val="center"/>
        </w:trPr>
        <w:tc>
          <w:tcPr>
            <w:tcW w:w="3197" w:type="dxa"/>
          </w:tcPr>
          <w:p w:rsidR="00077FE5" w:rsidRPr="00D807ED" w:rsidRDefault="00077FE5" w:rsidP="002A77D1">
            <w:pPr>
              <w:ind w:right="-57"/>
              <w:rPr>
                <w:rFonts w:eastAsia="Calibri"/>
                <w:bCs/>
                <w:sz w:val="20"/>
                <w:szCs w:val="20"/>
                <w:lang w:eastAsia="en-US"/>
              </w:rPr>
            </w:pPr>
            <w:r w:rsidRPr="00D807ED">
              <w:rPr>
                <w:rFonts w:eastAsia="Calibri"/>
                <w:bCs/>
                <w:sz w:val="20"/>
                <w:szCs w:val="20"/>
                <w:lang w:eastAsia="en-US"/>
              </w:rPr>
              <w:t xml:space="preserve">пешеходные улицы и дороги </w:t>
            </w:r>
          </w:p>
        </w:tc>
        <w:tc>
          <w:tcPr>
            <w:tcW w:w="6917" w:type="dxa"/>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077FE5" w:rsidRPr="00D807ED" w:rsidTr="002A77D1">
        <w:trPr>
          <w:jc w:val="center"/>
        </w:trPr>
        <w:tc>
          <w:tcPr>
            <w:tcW w:w="3197" w:type="dxa"/>
          </w:tcPr>
          <w:p w:rsidR="00077FE5" w:rsidRPr="00D807ED" w:rsidRDefault="00077FE5" w:rsidP="002A77D1">
            <w:pPr>
              <w:rPr>
                <w:rFonts w:eastAsia="Calibri"/>
                <w:bCs/>
                <w:sz w:val="20"/>
                <w:szCs w:val="20"/>
                <w:lang w:eastAsia="en-US"/>
              </w:rPr>
            </w:pPr>
            <w:r w:rsidRPr="00D807ED">
              <w:rPr>
                <w:rFonts w:eastAsia="Calibri"/>
                <w:bCs/>
                <w:sz w:val="20"/>
                <w:szCs w:val="20"/>
                <w:lang w:eastAsia="en-US"/>
              </w:rPr>
              <w:t>парковые дороги</w:t>
            </w:r>
          </w:p>
        </w:tc>
        <w:tc>
          <w:tcPr>
            <w:tcW w:w="6917" w:type="dxa"/>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 xml:space="preserve">Транспортная связь в пределах территории парков и лесопарков </w:t>
            </w:r>
            <w:r w:rsidRPr="00D807ED">
              <w:rPr>
                <w:rFonts w:eastAsia="Calibri"/>
                <w:bCs/>
                <w:sz w:val="20"/>
                <w:szCs w:val="20"/>
                <w:lang w:eastAsia="en-US"/>
              </w:rPr>
              <w:lastRenderedPageBreak/>
              <w:t>преимущественно для движения легковых автомобилей</w:t>
            </w:r>
          </w:p>
        </w:tc>
      </w:tr>
      <w:tr w:rsidR="00077FE5" w:rsidRPr="00D807ED" w:rsidTr="002A77D1">
        <w:trPr>
          <w:jc w:val="center"/>
        </w:trPr>
        <w:tc>
          <w:tcPr>
            <w:tcW w:w="3197" w:type="dxa"/>
          </w:tcPr>
          <w:p w:rsidR="00077FE5" w:rsidRPr="00D807ED" w:rsidRDefault="00077FE5" w:rsidP="002A77D1">
            <w:pPr>
              <w:rPr>
                <w:rFonts w:eastAsia="Calibri"/>
                <w:bCs/>
                <w:sz w:val="20"/>
                <w:szCs w:val="20"/>
                <w:lang w:eastAsia="en-US"/>
              </w:rPr>
            </w:pPr>
            <w:r w:rsidRPr="00D807ED">
              <w:rPr>
                <w:rFonts w:eastAsia="Calibri"/>
                <w:bCs/>
                <w:sz w:val="20"/>
                <w:szCs w:val="20"/>
                <w:lang w:eastAsia="en-US"/>
              </w:rPr>
              <w:lastRenderedPageBreak/>
              <w:t>проезды</w:t>
            </w:r>
          </w:p>
        </w:tc>
        <w:tc>
          <w:tcPr>
            <w:tcW w:w="6917" w:type="dxa"/>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Подъезд транспортных сре</w:t>
            </w:r>
            <w:proofErr w:type="gramStart"/>
            <w:r w:rsidRPr="00D807ED">
              <w:rPr>
                <w:rFonts w:eastAsia="Calibri"/>
                <w:bCs/>
                <w:sz w:val="20"/>
                <w:szCs w:val="20"/>
                <w:lang w:eastAsia="en-US"/>
              </w:rPr>
              <w:t>дств к ж</w:t>
            </w:r>
            <w:proofErr w:type="gramEnd"/>
            <w:r w:rsidRPr="00D807ED">
              <w:rPr>
                <w:rFonts w:eastAsia="Calibri"/>
                <w:bCs/>
                <w:sz w:val="20"/>
                <w:szCs w:val="20"/>
                <w:lang w:eastAsia="en-US"/>
              </w:rPr>
              <w:t xml:space="preserve">илым, общественным зданиям, учреждениям, предприятиям и другим объектам внутри </w:t>
            </w:r>
            <w:r w:rsidRPr="00D807ED">
              <w:rPr>
                <w:rFonts w:eastAsia="Calibri"/>
                <w:sz w:val="20"/>
                <w:szCs w:val="20"/>
                <w:lang w:eastAsia="en-US"/>
              </w:rPr>
              <w:t xml:space="preserve">микрорайонов и кварталов </w:t>
            </w:r>
          </w:p>
        </w:tc>
      </w:tr>
      <w:tr w:rsidR="00077FE5" w:rsidRPr="00D807ED" w:rsidTr="002A77D1">
        <w:trPr>
          <w:trHeight w:val="170"/>
          <w:jc w:val="center"/>
        </w:trPr>
        <w:tc>
          <w:tcPr>
            <w:tcW w:w="319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6917"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w:t>
            </w:r>
          </w:p>
        </w:tc>
      </w:tr>
      <w:tr w:rsidR="00077FE5" w:rsidRPr="00D807ED" w:rsidTr="002A77D1">
        <w:trPr>
          <w:jc w:val="center"/>
        </w:trPr>
        <w:tc>
          <w:tcPr>
            <w:tcW w:w="3197" w:type="dxa"/>
          </w:tcPr>
          <w:p w:rsidR="00077FE5" w:rsidRPr="00D807ED" w:rsidRDefault="00077FE5" w:rsidP="002A77D1">
            <w:pPr>
              <w:ind w:firstLine="142"/>
              <w:rPr>
                <w:rFonts w:eastAsia="Calibri"/>
                <w:bCs/>
                <w:sz w:val="20"/>
                <w:szCs w:val="20"/>
                <w:lang w:eastAsia="en-US"/>
              </w:rPr>
            </w:pPr>
            <w:r w:rsidRPr="00D807ED">
              <w:rPr>
                <w:rFonts w:eastAsia="Calibri"/>
                <w:bCs/>
                <w:sz w:val="20"/>
                <w:szCs w:val="20"/>
                <w:lang w:eastAsia="en-US"/>
              </w:rPr>
              <w:t>велосипедные дорожки</w:t>
            </w:r>
          </w:p>
        </w:tc>
        <w:tc>
          <w:tcPr>
            <w:tcW w:w="6917" w:type="dxa"/>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 xml:space="preserve">Связь по свободным от других видов транспорта трассам с местами отдыха, общественными центрами. </w:t>
            </w:r>
          </w:p>
        </w:tc>
      </w:tr>
    </w:tbl>
    <w:p w:rsidR="00077FE5" w:rsidRPr="00D807ED" w:rsidRDefault="00077FE5" w:rsidP="00077FE5">
      <w:pPr>
        <w:tabs>
          <w:tab w:val="left" w:pos="993"/>
        </w:tabs>
        <w:autoSpaceDE w:val="0"/>
        <w:autoSpaceDN w:val="0"/>
        <w:adjustRightInd w:val="0"/>
        <w:ind w:firstLine="709"/>
        <w:jc w:val="both"/>
        <w:rPr>
          <w:rFonts w:eastAsia="Calibri"/>
          <w:sz w:val="20"/>
          <w:szCs w:val="20"/>
          <w:lang w:eastAsia="en-US"/>
        </w:rPr>
      </w:pPr>
    </w:p>
    <w:p w:rsidR="00077FE5" w:rsidRPr="00D807ED" w:rsidRDefault="00077FE5" w:rsidP="00077FE5">
      <w:pPr>
        <w:jc w:val="both"/>
        <w:rPr>
          <w:rFonts w:eastAsia="Calibri"/>
          <w:sz w:val="20"/>
          <w:szCs w:val="20"/>
          <w:lang w:eastAsia="en-US"/>
        </w:rPr>
      </w:pP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2.5.1.3.</w:t>
      </w:r>
      <w:r w:rsidRPr="00D807ED">
        <w:rPr>
          <w:rFonts w:eastAsia="Calibri"/>
          <w:sz w:val="20"/>
          <w:szCs w:val="20"/>
          <w:lang w:eastAsia="en-US"/>
        </w:rPr>
        <w:t xml:space="preserve"> </w:t>
      </w:r>
      <w:r w:rsidRPr="00D807ED">
        <w:rPr>
          <w:rFonts w:eastAsia="Calibri"/>
          <w:bCs/>
          <w:sz w:val="20"/>
          <w:szCs w:val="20"/>
          <w:lang w:eastAsia="en-US"/>
        </w:rPr>
        <w:t xml:space="preserve">Основные расчетные параметры уличной сети рабочего поселка Лунино следует устанавливать в соответствии с таблицей </w:t>
      </w:r>
      <w:r w:rsidRPr="00D807ED">
        <w:rPr>
          <w:rFonts w:eastAsia="Calibri"/>
          <w:sz w:val="20"/>
          <w:szCs w:val="20"/>
          <w:lang w:eastAsia="x-none"/>
        </w:rPr>
        <w:t xml:space="preserve">2.5.1.- 2 </w:t>
      </w:r>
      <w:r w:rsidRPr="00D807ED">
        <w:rPr>
          <w:rFonts w:eastAsia="Calibri"/>
          <w:sz w:val="20"/>
          <w:szCs w:val="20"/>
          <w:lang w:eastAsia="en-US"/>
        </w:rPr>
        <w:t>(СП 42.13330.2011 п.11.5 Таблица 8).</w:t>
      </w:r>
    </w:p>
    <w:p w:rsidR="00077FE5" w:rsidRPr="00D807ED" w:rsidRDefault="00077FE5" w:rsidP="00077FE5">
      <w:pPr>
        <w:ind w:firstLine="680"/>
        <w:jc w:val="both"/>
        <w:rPr>
          <w:rFonts w:eastAsia="Calibri"/>
          <w:sz w:val="20"/>
          <w:szCs w:val="20"/>
          <w:lang w:eastAsia="x-none"/>
        </w:rPr>
      </w:pPr>
    </w:p>
    <w:p w:rsidR="00077FE5" w:rsidRPr="00D807ED" w:rsidRDefault="00077FE5" w:rsidP="00077FE5">
      <w:pPr>
        <w:ind w:firstLine="680"/>
        <w:jc w:val="both"/>
        <w:rPr>
          <w:rFonts w:eastAsia="Calibri"/>
          <w:sz w:val="20"/>
          <w:szCs w:val="20"/>
          <w:lang w:eastAsia="x-none"/>
        </w:rPr>
      </w:pPr>
      <w:r w:rsidRPr="00D807ED">
        <w:rPr>
          <w:rFonts w:eastAsia="Calibri"/>
          <w:sz w:val="20"/>
          <w:szCs w:val="20"/>
          <w:lang w:eastAsia="x-none"/>
        </w:rPr>
        <w:t>Таблица 2.5.1.- 2</w:t>
      </w:r>
      <w:r w:rsidRPr="00D807ED">
        <w:rPr>
          <w:sz w:val="20"/>
          <w:szCs w:val="20"/>
        </w:rPr>
        <w:t xml:space="preserve"> Расчетные параметры улиц и дорог рабочего </w:t>
      </w:r>
      <w:proofErr w:type="spellStart"/>
      <w:r w:rsidRPr="00D807ED">
        <w:rPr>
          <w:sz w:val="20"/>
          <w:szCs w:val="20"/>
        </w:rPr>
        <w:t>поселкаЛунино</w:t>
      </w:r>
      <w:proofErr w:type="spellEnd"/>
    </w:p>
    <w:tbl>
      <w:tblPr>
        <w:tblW w:w="10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 w:type="dxa"/>
          <w:right w:w="39" w:type="dxa"/>
        </w:tblCellMar>
        <w:tblLook w:val="0000" w:firstRow="0" w:lastRow="0" w:firstColumn="0" w:lastColumn="0" w:noHBand="0" w:noVBand="0"/>
      </w:tblPr>
      <w:tblGrid>
        <w:gridCol w:w="2437"/>
        <w:gridCol w:w="1276"/>
        <w:gridCol w:w="1133"/>
        <w:gridCol w:w="1051"/>
        <w:gridCol w:w="859"/>
        <w:gridCol w:w="1068"/>
        <w:gridCol w:w="1134"/>
        <w:gridCol w:w="1276"/>
      </w:tblGrid>
      <w:tr w:rsidR="00077FE5" w:rsidRPr="00D807ED" w:rsidTr="002A77D1">
        <w:trPr>
          <w:trHeight w:val="938"/>
          <w:jc w:val="center"/>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Категория дорог и улиц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ind w:left="-57" w:right="-57"/>
              <w:jc w:val="center"/>
              <w:rPr>
                <w:rFonts w:eastAsia="Calibri"/>
                <w:bCs/>
                <w:sz w:val="20"/>
                <w:szCs w:val="20"/>
                <w:lang w:eastAsia="en-US"/>
              </w:rPr>
            </w:pPr>
            <w:r w:rsidRPr="00D807ED">
              <w:rPr>
                <w:rFonts w:eastAsia="Calibri"/>
                <w:bCs/>
                <w:sz w:val="20"/>
                <w:szCs w:val="20"/>
                <w:lang w:eastAsia="en-US"/>
              </w:rPr>
              <w:t xml:space="preserve">Расчетная скорость движения, </w:t>
            </w:r>
            <w:proofErr w:type="gramStart"/>
            <w:r w:rsidRPr="00D807ED">
              <w:rPr>
                <w:rFonts w:eastAsia="Calibri"/>
                <w:bCs/>
                <w:sz w:val="20"/>
                <w:szCs w:val="20"/>
                <w:lang w:eastAsia="en-US"/>
              </w:rPr>
              <w:t>км</w:t>
            </w:r>
            <w:proofErr w:type="gramEnd"/>
            <w:r w:rsidRPr="00D807ED">
              <w:rPr>
                <w:rFonts w:eastAsia="Calibri"/>
                <w:bCs/>
                <w:sz w:val="20"/>
                <w:szCs w:val="20"/>
                <w:lang w:eastAsia="en-US"/>
              </w:rPr>
              <w:t>/ч</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 xml:space="preserve">Ширина в красных линиях, </w:t>
            </w:r>
            <w:proofErr w:type="gramStart"/>
            <w:r w:rsidRPr="00D807ED">
              <w:rPr>
                <w:rFonts w:eastAsia="Calibri"/>
                <w:bCs/>
                <w:sz w:val="20"/>
                <w:szCs w:val="20"/>
                <w:lang w:eastAsia="en-US"/>
              </w:rPr>
              <w:t>м</w:t>
            </w:r>
            <w:proofErr w:type="gramEnd"/>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ind w:left="-57" w:right="-57"/>
              <w:jc w:val="center"/>
              <w:rPr>
                <w:rFonts w:eastAsia="Calibri"/>
                <w:bCs/>
                <w:sz w:val="20"/>
                <w:szCs w:val="20"/>
                <w:lang w:eastAsia="en-US"/>
              </w:rPr>
            </w:pPr>
            <w:r w:rsidRPr="00D807ED">
              <w:rPr>
                <w:rFonts w:eastAsia="Calibri"/>
                <w:bCs/>
                <w:sz w:val="20"/>
                <w:szCs w:val="20"/>
                <w:lang w:eastAsia="en-US"/>
              </w:rPr>
              <w:t xml:space="preserve">Ширина полосы движения, </w:t>
            </w:r>
            <w:proofErr w:type="gramStart"/>
            <w:r w:rsidRPr="00D807ED">
              <w:rPr>
                <w:rFonts w:eastAsia="Calibri"/>
                <w:bCs/>
                <w:sz w:val="20"/>
                <w:szCs w:val="20"/>
                <w:lang w:eastAsia="en-US"/>
              </w:rPr>
              <w:t>м</w:t>
            </w:r>
            <w:proofErr w:type="gram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ind w:left="-57" w:right="-57"/>
              <w:jc w:val="center"/>
              <w:rPr>
                <w:rFonts w:eastAsia="Calibri"/>
                <w:bCs/>
                <w:sz w:val="20"/>
                <w:szCs w:val="20"/>
                <w:lang w:eastAsia="en-US"/>
              </w:rPr>
            </w:pPr>
            <w:r w:rsidRPr="00D807ED">
              <w:rPr>
                <w:rFonts w:eastAsia="Calibri"/>
                <w:bCs/>
                <w:sz w:val="20"/>
                <w:szCs w:val="20"/>
                <w:lang w:eastAsia="en-US"/>
              </w:rPr>
              <w:t xml:space="preserve">Число полос </w:t>
            </w:r>
            <w:proofErr w:type="spellStart"/>
            <w:proofErr w:type="gramStart"/>
            <w:r w:rsidRPr="00D807ED">
              <w:rPr>
                <w:rFonts w:eastAsia="Calibri"/>
                <w:bCs/>
                <w:sz w:val="20"/>
                <w:szCs w:val="20"/>
                <w:lang w:eastAsia="en-US"/>
              </w:rPr>
              <w:t>движе-ния</w:t>
            </w:r>
            <w:proofErr w:type="spellEnd"/>
            <w:proofErr w:type="gramEnd"/>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proofErr w:type="spellStart"/>
            <w:proofErr w:type="gramStart"/>
            <w:r w:rsidRPr="00D807ED">
              <w:rPr>
                <w:rFonts w:eastAsia="Calibri"/>
                <w:bCs/>
                <w:sz w:val="20"/>
                <w:szCs w:val="20"/>
                <w:lang w:eastAsia="en-US"/>
              </w:rPr>
              <w:t>Наимень-ший</w:t>
            </w:r>
            <w:proofErr w:type="spellEnd"/>
            <w:proofErr w:type="gramEnd"/>
            <w:r w:rsidRPr="00D807ED">
              <w:rPr>
                <w:rFonts w:eastAsia="Calibri"/>
                <w:bCs/>
                <w:sz w:val="20"/>
                <w:szCs w:val="20"/>
                <w:lang w:eastAsia="en-US"/>
              </w:rPr>
              <w:t xml:space="preserve"> радиус кривых в плане, 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ind w:left="-57" w:right="-57"/>
              <w:jc w:val="center"/>
              <w:rPr>
                <w:rFonts w:eastAsia="Calibri"/>
                <w:bCs/>
                <w:sz w:val="20"/>
                <w:szCs w:val="20"/>
                <w:lang w:eastAsia="en-US"/>
              </w:rPr>
            </w:pPr>
            <w:proofErr w:type="spellStart"/>
            <w:proofErr w:type="gramStart"/>
            <w:r w:rsidRPr="00D807ED">
              <w:rPr>
                <w:rFonts w:eastAsia="Calibri"/>
                <w:bCs/>
                <w:sz w:val="20"/>
                <w:szCs w:val="20"/>
                <w:lang w:eastAsia="en-US"/>
              </w:rPr>
              <w:t>Наиболь-ший</w:t>
            </w:r>
            <w:proofErr w:type="spellEnd"/>
            <w:proofErr w:type="gramEnd"/>
            <w:r w:rsidRPr="00D807ED">
              <w:rPr>
                <w:rFonts w:eastAsia="Calibri"/>
                <w:bCs/>
                <w:sz w:val="20"/>
                <w:szCs w:val="20"/>
                <w:lang w:eastAsia="en-US"/>
              </w:rPr>
              <w:t xml:space="preserve"> про-дольный уклон,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ind w:left="-57" w:right="-57"/>
              <w:jc w:val="center"/>
              <w:rPr>
                <w:rFonts w:eastAsia="Calibri"/>
                <w:bCs/>
                <w:sz w:val="20"/>
                <w:szCs w:val="20"/>
                <w:lang w:eastAsia="en-US"/>
              </w:rPr>
            </w:pPr>
            <w:r w:rsidRPr="00D807ED">
              <w:rPr>
                <w:rFonts w:eastAsia="Calibri"/>
                <w:bCs/>
                <w:sz w:val="20"/>
                <w:szCs w:val="20"/>
                <w:lang w:eastAsia="en-US"/>
              </w:rPr>
              <w:t xml:space="preserve">Ширина </w:t>
            </w:r>
            <w:proofErr w:type="gramStart"/>
            <w:r w:rsidRPr="00D807ED">
              <w:rPr>
                <w:rFonts w:eastAsia="Calibri"/>
                <w:bCs/>
                <w:sz w:val="20"/>
                <w:szCs w:val="20"/>
                <w:lang w:eastAsia="en-US"/>
              </w:rPr>
              <w:t>пешеход-ной</w:t>
            </w:r>
            <w:proofErr w:type="gramEnd"/>
            <w:r w:rsidRPr="00D807ED">
              <w:rPr>
                <w:rFonts w:eastAsia="Calibri"/>
                <w:bCs/>
                <w:sz w:val="20"/>
                <w:szCs w:val="20"/>
                <w:lang w:eastAsia="en-US"/>
              </w:rPr>
              <w:t xml:space="preserve"> части тротуара, м</w:t>
            </w:r>
          </w:p>
        </w:tc>
      </w:tr>
      <w:tr w:rsidR="00077FE5" w:rsidRPr="00D807ED" w:rsidTr="002A77D1">
        <w:trPr>
          <w:trHeight w:val="312"/>
          <w:jc w:val="center"/>
        </w:trPr>
        <w:tc>
          <w:tcPr>
            <w:tcW w:w="1023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ind w:left="57"/>
              <w:rPr>
                <w:rFonts w:eastAsia="Calibri"/>
                <w:sz w:val="20"/>
                <w:szCs w:val="20"/>
                <w:lang w:eastAsia="en-US"/>
              </w:rPr>
            </w:pPr>
            <w:r w:rsidRPr="00D807ED">
              <w:rPr>
                <w:rFonts w:eastAsia="Calibri"/>
                <w:sz w:val="20"/>
                <w:szCs w:val="20"/>
                <w:lang w:eastAsia="en-US"/>
              </w:rPr>
              <w:t xml:space="preserve">Магистральные дороги: </w:t>
            </w:r>
          </w:p>
        </w:tc>
      </w:tr>
      <w:tr w:rsidR="00077FE5" w:rsidRPr="00D807ED" w:rsidTr="002A77D1">
        <w:trPr>
          <w:trHeight w:val="227"/>
          <w:jc w:val="center"/>
        </w:trPr>
        <w:tc>
          <w:tcPr>
            <w:tcW w:w="2437"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ind w:left="57"/>
              <w:jc w:val="both"/>
              <w:rPr>
                <w:rFonts w:eastAsia="Calibri"/>
                <w:bCs/>
                <w:sz w:val="20"/>
                <w:szCs w:val="20"/>
                <w:lang w:eastAsia="en-US"/>
              </w:rPr>
            </w:pPr>
            <w:r w:rsidRPr="00D807ED">
              <w:rPr>
                <w:rFonts w:eastAsia="Calibri"/>
                <w:bCs/>
                <w:sz w:val="20"/>
                <w:szCs w:val="20"/>
                <w:lang w:eastAsia="en-US"/>
              </w:rPr>
              <w:t>регулируемого движения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80</w:t>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40</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3,50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400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50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noBreakHyphen/>
            </w:r>
          </w:p>
        </w:tc>
      </w:tr>
      <w:tr w:rsidR="00077FE5" w:rsidRPr="00D807ED" w:rsidTr="002A77D1">
        <w:trPr>
          <w:trHeight w:val="312"/>
          <w:jc w:val="center"/>
        </w:trPr>
        <w:tc>
          <w:tcPr>
            <w:tcW w:w="1023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ind w:left="57"/>
              <w:rPr>
                <w:rFonts w:eastAsia="Calibri"/>
                <w:sz w:val="20"/>
                <w:szCs w:val="20"/>
                <w:lang w:eastAsia="en-US"/>
              </w:rPr>
            </w:pPr>
            <w:r w:rsidRPr="00D807ED">
              <w:rPr>
                <w:rFonts w:eastAsia="Calibri"/>
                <w:sz w:val="20"/>
                <w:szCs w:val="20"/>
                <w:lang w:eastAsia="en-US"/>
              </w:rPr>
              <w:t>Магистральные улицы:</w:t>
            </w:r>
          </w:p>
        </w:tc>
      </w:tr>
      <w:tr w:rsidR="00077FE5" w:rsidRPr="00D807ED" w:rsidTr="002A77D1">
        <w:trPr>
          <w:trHeight w:val="227"/>
          <w:jc w:val="center"/>
        </w:trPr>
        <w:tc>
          <w:tcPr>
            <w:tcW w:w="2437"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ind w:left="57"/>
              <w:jc w:val="both"/>
              <w:rPr>
                <w:rFonts w:eastAsia="Calibri"/>
                <w:bCs/>
                <w:sz w:val="20"/>
                <w:szCs w:val="20"/>
                <w:lang w:eastAsia="en-US"/>
              </w:rPr>
            </w:pPr>
            <w:r w:rsidRPr="00D807ED">
              <w:rPr>
                <w:rFonts w:eastAsia="Calibri"/>
                <w:bCs/>
                <w:sz w:val="20"/>
                <w:szCs w:val="20"/>
                <w:lang w:eastAsia="en-US"/>
              </w:rPr>
              <w:t>общегородского значения: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p>
        </w:tc>
      </w:tr>
      <w:tr w:rsidR="00077FE5" w:rsidRPr="00D807ED" w:rsidTr="002A77D1">
        <w:trPr>
          <w:trHeight w:val="227"/>
          <w:jc w:val="center"/>
        </w:trPr>
        <w:tc>
          <w:tcPr>
            <w:tcW w:w="2437"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ind w:left="57"/>
              <w:jc w:val="both"/>
              <w:rPr>
                <w:rFonts w:eastAsia="Calibri"/>
                <w:bCs/>
                <w:sz w:val="20"/>
                <w:szCs w:val="20"/>
                <w:lang w:eastAsia="en-US"/>
              </w:rPr>
            </w:pPr>
            <w:r w:rsidRPr="00D807ED">
              <w:rPr>
                <w:rFonts w:eastAsia="Calibri"/>
                <w:bCs/>
                <w:sz w:val="20"/>
                <w:szCs w:val="20"/>
                <w:lang w:eastAsia="en-US"/>
              </w:rPr>
              <w:t>регулируемого движения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80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ind w:left="-46" w:right="-50" w:hanging="28"/>
              <w:jc w:val="both"/>
              <w:rPr>
                <w:rFonts w:eastAsia="Calibri"/>
                <w:bCs/>
                <w:sz w:val="20"/>
                <w:szCs w:val="20"/>
                <w:lang w:eastAsia="en-US"/>
              </w:rPr>
            </w:pPr>
          </w:p>
          <w:p w:rsidR="00077FE5" w:rsidRPr="00D807ED" w:rsidRDefault="00077FE5" w:rsidP="002A77D1">
            <w:pPr>
              <w:ind w:left="-46" w:right="-50" w:hanging="28"/>
              <w:jc w:val="center"/>
              <w:rPr>
                <w:rFonts w:eastAsia="Calibri"/>
                <w:bCs/>
                <w:sz w:val="20"/>
                <w:szCs w:val="20"/>
                <w:lang w:eastAsia="en-US"/>
              </w:rPr>
            </w:pPr>
            <w:r w:rsidRPr="00D807ED">
              <w:rPr>
                <w:rFonts w:eastAsia="Calibri"/>
                <w:bCs/>
                <w:sz w:val="20"/>
                <w:szCs w:val="20"/>
                <w:lang w:eastAsia="en-US"/>
              </w:rPr>
              <w:t>30</w:t>
            </w:r>
            <w:r w:rsidRPr="00D807ED">
              <w:rPr>
                <w:rFonts w:eastAsia="Calibri"/>
                <w:sz w:val="20"/>
                <w:szCs w:val="20"/>
                <w:vertAlign w:val="superscript"/>
                <w:lang w:eastAsia="en-US"/>
              </w:rPr>
              <w:t>2)</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3,50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4</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3,0</w:t>
            </w:r>
          </w:p>
        </w:tc>
      </w:tr>
      <w:tr w:rsidR="00077FE5" w:rsidRPr="00D807ED" w:rsidTr="002A77D1">
        <w:trPr>
          <w:trHeight w:val="312"/>
          <w:jc w:val="center"/>
        </w:trPr>
        <w:tc>
          <w:tcPr>
            <w:tcW w:w="1023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ind w:left="57"/>
              <w:rPr>
                <w:rFonts w:eastAsia="Calibri"/>
                <w:sz w:val="20"/>
                <w:szCs w:val="20"/>
                <w:lang w:eastAsia="en-US"/>
              </w:rPr>
            </w:pPr>
            <w:r w:rsidRPr="00D807ED">
              <w:rPr>
                <w:rFonts w:eastAsia="Calibri"/>
                <w:sz w:val="20"/>
                <w:szCs w:val="20"/>
                <w:lang w:eastAsia="en-US"/>
              </w:rPr>
              <w:t>Улицы и дороги местного значения:</w:t>
            </w:r>
          </w:p>
        </w:tc>
      </w:tr>
      <w:tr w:rsidR="00077FE5" w:rsidRPr="00D807ED" w:rsidTr="002A77D1">
        <w:trPr>
          <w:trHeight w:val="227"/>
          <w:jc w:val="center"/>
        </w:trPr>
        <w:tc>
          <w:tcPr>
            <w:tcW w:w="2437" w:type="dxa"/>
            <w:vMerge w:val="restart"/>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ind w:left="57"/>
              <w:jc w:val="both"/>
              <w:rPr>
                <w:rFonts w:eastAsia="Calibri"/>
                <w:bCs/>
                <w:sz w:val="20"/>
                <w:szCs w:val="20"/>
                <w:lang w:eastAsia="en-US"/>
              </w:rPr>
            </w:pPr>
            <w:r w:rsidRPr="00D807ED">
              <w:rPr>
                <w:rFonts w:eastAsia="Calibri"/>
                <w:bCs/>
                <w:sz w:val="20"/>
                <w:szCs w:val="20"/>
                <w:lang w:eastAsia="en-US"/>
              </w:rPr>
              <w:t>улицы в жилой застройке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40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15</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3,00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2-3</w:t>
            </w:r>
            <w:r w:rsidRPr="00D807ED">
              <w:rPr>
                <w:rFonts w:eastAsia="Calibri"/>
                <w:sz w:val="20"/>
                <w:szCs w:val="20"/>
                <w:vertAlign w:val="superscript"/>
                <w:lang w:eastAsia="en-US"/>
              </w:rPr>
              <w:t>1)</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1,5</w:t>
            </w:r>
          </w:p>
        </w:tc>
      </w:tr>
      <w:tr w:rsidR="00077FE5" w:rsidRPr="00D807ED" w:rsidTr="002A77D1">
        <w:trPr>
          <w:trHeight w:val="227"/>
          <w:jc w:val="center"/>
        </w:trPr>
        <w:tc>
          <w:tcPr>
            <w:tcW w:w="2437" w:type="dxa"/>
            <w:vMerge/>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ind w:left="57"/>
              <w:jc w:val="both"/>
              <w:rPr>
                <w:rFonts w:eastAsia="Calibri"/>
                <w:bCs/>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30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15</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3,00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1,5</w:t>
            </w:r>
          </w:p>
        </w:tc>
      </w:tr>
      <w:tr w:rsidR="00077FE5" w:rsidRPr="00D807ED" w:rsidTr="002A77D1">
        <w:trPr>
          <w:trHeight w:val="497"/>
          <w:jc w:val="center"/>
        </w:trPr>
        <w:tc>
          <w:tcPr>
            <w:tcW w:w="2437" w:type="dxa"/>
            <w:vMerge w:val="restart"/>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ind w:left="57"/>
              <w:rPr>
                <w:rFonts w:eastAsia="Calibri"/>
                <w:bCs/>
                <w:sz w:val="20"/>
                <w:szCs w:val="20"/>
                <w:lang w:eastAsia="en-US"/>
              </w:rPr>
            </w:pPr>
            <w:r w:rsidRPr="00D807ED">
              <w:rPr>
                <w:rFonts w:eastAsia="Calibri"/>
                <w:bCs/>
                <w:sz w:val="20"/>
                <w:szCs w:val="20"/>
                <w:lang w:eastAsia="en-US"/>
              </w:rPr>
              <w:t>улицы и дороги в производственных, научно-производственных и коммунально-складских зонах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50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15</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3,50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1,5</w:t>
            </w:r>
          </w:p>
        </w:tc>
      </w:tr>
      <w:tr w:rsidR="00077FE5" w:rsidRPr="00D807ED" w:rsidTr="002A77D1">
        <w:trPr>
          <w:trHeight w:val="227"/>
          <w:jc w:val="center"/>
        </w:trPr>
        <w:tc>
          <w:tcPr>
            <w:tcW w:w="2437" w:type="dxa"/>
            <w:vMerge/>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ind w:left="57"/>
              <w:jc w:val="both"/>
              <w:rPr>
                <w:rFonts w:eastAsia="Calibri"/>
                <w:bCs/>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40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15</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3,50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1,5</w:t>
            </w:r>
          </w:p>
        </w:tc>
      </w:tr>
      <w:tr w:rsidR="00077FE5" w:rsidRPr="00D807ED" w:rsidTr="002A77D1">
        <w:trPr>
          <w:trHeight w:val="227"/>
          <w:jc w:val="center"/>
        </w:trPr>
        <w:tc>
          <w:tcPr>
            <w:tcW w:w="2437"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ind w:left="57"/>
              <w:jc w:val="both"/>
              <w:rPr>
                <w:rFonts w:eastAsia="Calibri"/>
                <w:bCs/>
                <w:sz w:val="20"/>
                <w:szCs w:val="20"/>
                <w:lang w:eastAsia="en-US"/>
              </w:rPr>
            </w:pPr>
            <w:r w:rsidRPr="00D807ED">
              <w:rPr>
                <w:rFonts w:eastAsia="Calibri"/>
                <w:bCs/>
                <w:sz w:val="20"/>
                <w:szCs w:val="20"/>
                <w:lang w:eastAsia="en-US"/>
              </w:rPr>
              <w:t>парковые дороги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40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3,00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noBreakHyphen/>
            </w:r>
          </w:p>
        </w:tc>
      </w:tr>
      <w:tr w:rsidR="00077FE5" w:rsidRPr="00D807ED" w:rsidTr="002A77D1">
        <w:trPr>
          <w:trHeight w:val="284"/>
          <w:jc w:val="center"/>
        </w:trPr>
        <w:tc>
          <w:tcPr>
            <w:tcW w:w="1023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ind w:left="57"/>
              <w:rPr>
                <w:rFonts w:eastAsia="Calibri"/>
                <w:bCs/>
                <w:sz w:val="20"/>
                <w:szCs w:val="20"/>
                <w:lang w:eastAsia="en-US"/>
              </w:rPr>
            </w:pPr>
            <w:r w:rsidRPr="00D807ED">
              <w:rPr>
                <w:rFonts w:eastAsia="Calibri"/>
                <w:bCs/>
                <w:sz w:val="20"/>
                <w:szCs w:val="20"/>
                <w:lang w:eastAsia="en-US"/>
              </w:rPr>
              <w:t>Проезды:</w:t>
            </w:r>
          </w:p>
        </w:tc>
      </w:tr>
      <w:tr w:rsidR="00077FE5" w:rsidRPr="00D807ED" w:rsidTr="002A77D1">
        <w:trPr>
          <w:trHeight w:val="227"/>
          <w:jc w:val="center"/>
        </w:trPr>
        <w:tc>
          <w:tcPr>
            <w:tcW w:w="2437"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ind w:left="57"/>
              <w:jc w:val="both"/>
              <w:rPr>
                <w:rFonts w:eastAsia="Calibri"/>
                <w:bCs/>
                <w:sz w:val="20"/>
                <w:szCs w:val="20"/>
                <w:lang w:eastAsia="en-US"/>
              </w:rPr>
            </w:pPr>
            <w:r w:rsidRPr="00D807ED">
              <w:rPr>
                <w:rFonts w:eastAsia="Calibri"/>
                <w:bCs/>
                <w:sz w:val="20"/>
                <w:szCs w:val="20"/>
                <w:lang w:eastAsia="en-US"/>
              </w:rPr>
              <w:t>основные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40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ind w:left="-60" w:right="-36" w:hanging="14"/>
              <w:jc w:val="center"/>
              <w:rPr>
                <w:rFonts w:eastAsia="Calibri"/>
                <w:bCs/>
                <w:sz w:val="20"/>
                <w:szCs w:val="20"/>
                <w:lang w:eastAsia="en-US"/>
              </w:rPr>
            </w:pPr>
            <w:r w:rsidRPr="00D807ED">
              <w:rPr>
                <w:rFonts w:eastAsia="Calibri"/>
                <w:bCs/>
                <w:sz w:val="20"/>
                <w:szCs w:val="20"/>
                <w:lang w:eastAsia="en-US"/>
              </w:rPr>
              <w:t>10</w:t>
            </w:r>
          </w:p>
          <w:p w:rsidR="00077FE5" w:rsidRPr="00D807ED" w:rsidRDefault="00077FE5" w:rsidP="002A77D1">
            <w:pPr>
              <w:ind w:left="-60" w:right="-36" w:hanging="14"/>
              <w:jc w:val="center"/>
              <w:rPr>
                <w:rFonts w:eastAsia="Calibri"/>
                <w:bCs/>
                <w:sz w:val="20"/>
                <w:szCs w:val="20"/>
                <w:lang w:eastAsia="en-US"/>
              </w:rPr>
            </w:pPr>
            <w:r w:rsidRPr="00D807ED">
              <w:rPr>
                <w:rFonts w:eastAsia="Calibri"/>
                <w:bCs/>
                <w:sz w:val="20"/>
                <w:szCs w:val="20"/>
                <w:lang w:eastAsia="en-US"/>
              </w:rPr>
              <w:t>12</w:t>
            </w:r>
            <w:r w:rsidRPr="00D807ED">
              <w:rPr>
                <w:rFonts w:eastAsia="Calibri"/>
                <w:sz w:val="20"/>
                <w:szCs w:val="20"/>
                <w:vertAlign w:val="superscript"/>
                <w:lang w:eastAsia="en-US"/>
              </w:rPr>
              <w:t xml:space="preserve"> 2)</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2,75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1,0</w:t>
            </w:r>
          </w:p>
        </w:tc>
      </w:tr>
      <w:tr w:rsidR="00077FE5" w:rsidRPr="00D807ED" w:rsidTr="002A77D1">
        <w:trPr>
          <w:trHeight w:val="227"/>
          <w:jc w:val="center"/>
        </w:trPr>
        <w:tc>
          <w:tcPr>
            <w:tcW w:w="2437"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ind w:left="57"/>
              <w:jc w:val="both"/>
              <w:rPr>
                <w:rFonts w:eastAsia="Calibri"/>
                <w:bCs/>
                <w:sz w:val="20"/>
                <w:szCs w:val="20"/>
                <w:lang w:eastAsia="en-US"/>
              </w:rPr>
            </w:pPr>
            <w:r w:rsidRPr="00D807ED">
              <w:rPr>
                <w:rFonts w:eastAsia="Calibri"/>
                <w:bCs/>
                <w:sz w:val="20"/>
                <w:szCs w:val="20"/>
                <w:lang w:eastAsia="en-US"/>
              </w:rPr>
              <w:t>второстепенные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30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ind w:left="-60" w:right="-36" w:hanging="14"/>
              <w:jc w:val="center"/>
              <w:rPr>
                <w:rFonts w:eastAsia="Calibri"/>
                <w:bCs/>
                <w:sz w:val="20"/>
                <w:szCs w:val="20"/>
                <w:lang w:eastAsia="en-US"/>
              </w:rPr>
            </w:pPr>
            <w:r w:rsidRPr="00D807ED">
              <w:rPr>
                <w:rFonts w:eastAsia="Calibri"/>
                <w:bCs/>
                <w:sz w:val="20"/>
                <w:szCs w:val="20"/>
                <w:lang w:eastAsia="en-US"/>
              </w:rPr>
              <w:t>7</w:t>
            </w:r>
          </w:p>
          <w:p w:rsidR="00077FE5" w:rsidRPr="00D807ED" w:rsidRDefault="00077FE5" w:rsidP="002A77D1">
            <w:pPr>
              <w:ind w:left="-60" w:right="-36" w:hanging="14"/>
              <w:jc w:val="center"/>
              <w:rPr>
                <w:rFonts w:eastAsia="Calibri"/>
                <w:bCs/>
                <w:sz w:val="20"/>
                <w:szCs w:val="20"/>
                <w:lang w:eastAsia="en-US"/>
              </w:rPr>
            </w:pPr>
            <w:r w:rsidRPr="00D807ED">
              <w:rPr>
                <w:rFonts w:eastAsia="Calibri"/>
                <w:bCs/>
                <w:sz w:val="20"/>
                <w:szCs w:val="20"/>
                <w:lang w:eastAsia="en-US"/>
              </w:rPr>
              <w:t>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3,50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0,75</w:t>
            </w:r>
          </w:p>
        </w:tc>
      </w:tr>
      <w:tr w:rsidR="00077FE5" w:rsidRPr="00D807ED" w:rsidTr="002A77D1">
        <w:trPr>
          <w:trHeight w:val="284"/>
          <w:jc w:val="center"/>
        </w:trPr>
        <w:tc>
          <w:tcPr>
            <w:tcW w:w="1023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ind w:left="57"/>
              <w:rPr>
                <w:rFonts w:eastAsia="Calibri"/>
                <w:bCs/>
                <w:sz w:val="20"/>
                <w:szCs w:val="20"/>
                <w:lang w:eastAsia="en-US"/>
              </w:rPr>
            </w:pPr>
            <w:r w:rsidRPr="00D807ED">
              <w:rPr>
                <w:rFonts w:eastAsia="Calibri"/>
                <w:bCs/>
                <w:sz w:val="20"/>
                <w:szCs w:val="20"/>
                <w:lang w:eastAsia="en-US"/>
              </w:rPr>
              <w:t>Пешеходные улицы:</w:t>
            </w:r>
          </w:p>
        </w:tc>
      </w:tr>
      <w:tr w:rsidR="00077FE5" w:rsidRPr="00D807ED" w:rsidTr="002A77D1">
        <w:trPr>
          <w:trHeight w:val="62"/>
          <w:jc w:val="center"/>
        </w:trPr>
        <w:tc>
          <w:tcPr>
            <w:tcW w:w="2437"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ind w:left="57"/>
              <w:jc w:val="both"/>
              <w:rPr>
                <w:rFonts w:eastAsia="Calibri"/>
                <w:bCs/>
                <w:sz w:val="20"/>
                <w:szCs w:val="20"/>
                <w:lang w:eastAsia="en-US"/>
              </w:rPr>
            </w:pPr>
            <w:r w:rsidRPr="00D807ED">
              <w:rPr>
                <w:rFonts w:eastAsia="Calibri"/>
                <w:bCs/>
                <w:sz w:val="20"/>
                <w:szCs w:val="20"/>
                <w:lang w:eastAsia="en-US"/>
              </w:rPr>
              <w:t>основные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noBreakHyphen/>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ind w:left="-57" w:right="-57"/>
              <w:jc w:val="center"/>
              <w:rPr>
                <w:rFonts w:eastAsia="Calibri"/>
                <w:bCs/>
                <w:sz w:val="20"/>
                <w:szCs w:val="20"/>
                <w:lang w:eastAsia="en-US"/>
              </w:rPr>
            </w:pPr>
            <w:r w:rsidRPr="00D807ED">
              <w:rPr>
                <w:rFonts w:eastAsia="Calibri"/>
                <w:bCs/>
                <w:sz w:val="20"/>
                <w:szCs w:val="20"/>
                <w:lang w:eastAsia="en-US"/>
              </w:rPr>
              <w:t>По расчету</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noBreakHyphen/>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По проекту</w:t>
            </w:r>
          </w:p>
        </w:tc>
      </w:tr>
      <w:tr w:rsidR="00077FE5" w:rsidRPr="00D807ED" w:rsidTr="002A77D1">
        <w:trPr>
          <w:jc w:val="center"/>
        </w:trPr>
        <w:tc>
          <w:tcPr>
            <w:tcW w:w="2437"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ind w:left="57"/>
              <w:jc w:val="both"/>
              <w:rPr>
                <w:rFonts w:eastAsia="Calibri"/>
                <w:bCs/>
                <w:sz w:val="20"/>
                <w:szCs w:val="20"/>
                <w:lang w:eastAsia="en-US"/>
              </w:rPr>
            </w:pPr>
            <w:r w:rsidRPr="00D807ED">
              <w:rPr>
                <w:rFonts w:eastAsia="Calibri"/>
                <w:bCs/>
                <w:sz w:val="20"/>
                <w:szCs w:val="20"/>
                <w:lang w:eastAsia="en-US"/>
              </w:rPr>
              <w:t>второстепенные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noBreakHyphen/>
            </w:r>
          </w:p>
        </w:tc>
        <w:tc>
          <w:tcPr>
            <w:tcW w:w="1133"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0,75</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То же</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noBreakHyphen/>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То же</w:t>
            </w:r>
          </w:p>
        </w:tc>
      </w:tr>
      <w:tr w:rsidR="00077FE5" w:rsidRPr="00D807ED" w:rsidTr="002A77D1">
        <w:trPr>
          <w:trHeight w:val="284"/>
          <w:jc w:val="center"/>
        </w:trPr>
        <w:tc>
          <w:tcPr>
            <w:tcW w:w="1023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ind w:left="57"/>
              <w:rPr>
                <w:rFonts w:eastAsia="Calibri"/>
                <w:bCs/>
                <w:sz w:val="20"/>
                <w:szCs w:val="20"/>
                <w:lang w:eastAsia="en-US"/>
              </w:rPr>
            </w:pPr>
            <w:r w:rsidRPr="00D807ED">
              <w:rPr>
                <w:rFonts w:eastAsia="Calibri"/>
                <w:bCs/>
                <w:sz w:val="20"/>
                <w:szCs w:val="20"/>
                <w:lang w:eastAsia="en-US"/>
              </w:rPr>
              <w:t>Велосипедные дорожки:</w:t>
            </w:r>
          </w:p>
        </w:tc>
      </w:tr>
      <w:tr w:rsidR="00077FE5" w:rsidRPr="00D807ED" w:rsidTr="002A77D1">
        <w:trPr>
          <w:trHeight w:val="170"/>
          <w:jc w:val="center"/>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ind w:left="57"/>
              <w:rPr>
                <w:rFonts w:eastAsia="Calibri"/>
                <w:bCs/>
                <w:sz w:val="20"/>
                <w:szCs w:val="20"/>
                <w:lang w:eastAsia="en-US"/>
              </w:rPr>
            </w:pPr>
            <w:r w:rsidRPr="00D807ED">
              <w:rPr>
                <w:rFonts w:eastAsia="Calibri"/>
                <w:bCs/>
                <w:sz w:val="20"/>
                <w:szCs w:val="20"/>
                <w:lang w:eastAsia="en-US"/>
              </w:rPr>
              <w:t>обособленные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20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noBreakHyphen/>
            </w:r>
          </w:p>
        </w:tc>
      </w:tr>
      <w:tr w:rsidR="00077FE5" w:rsidRPr="00D807ED" w:rsidTr="002A77D1">
        <w:trPr>
          <w:trHeight w:val="170"/>
          <w:jc w:val="center"/>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ind w:left="57"/>
              <w:rPr>
                <w:rFonts w:eastAsia="Calibri"/>
                <w:bCs/>
                <w:sz w:val="20"/>
                <w:szCs w:val="20"/>
                <w:lang w:eastAsia="en-US"/>
              </w:rPr>
            </w:pPr>
            <w:r w:rsidRPr="00D807ED">
              <w:rPr>
                <w:rFonts w:eastAsia="Calibri"/>
                <w:bCs/>
                <w:sz w:val="20"/>
                <w:szCs w:val="20"/>
                <w:lang w:eastAsia="en-US"/>
              </w:rPr>
              <w:t>изолированные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30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2</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noBreakHyphen/>
            </w:r>
          </w:p>
        </w:tc>
      </w:tr>
    </w:tbl>
    <w:p w:rsidR="00077FE5" w:rsidRPr="00D807ED" w:rsidRDefault="00077FE5" w:rsidP="00077FE5">
      <w:pPr>
        <w:ind w:firstLine="708"/>
        <w:jc w:val="both"/>
        <w:rPr>
          <w:rFonts w:eastAsia="Calibri"/>
          <w:bCs/>
          <w:sz w:val="20"/>
          <w:szCs w:val="20"/>
          <w:u w:val="single"/>
          <w:lang w:eastAsia="en-US"/>
        </w:rPr>
      </w:pPr>
      <w:r w:rsidRPr="00D807ED">
        <w:rPr>
          <w:rFonts w:eastAsia="Calibri"/>
          <w:bCs/>
          <w:sz w:val="20"/>
          <w:szCs w:val="20"/>
          <w:u w:val="single"/>
          <w:lang w:eastAsia="en-US"/>
        </w:rPr>
        <w:t>Примечания:</w:t>
      </w:r>
    </w:p>
    <w:p w:rsidR="00077FE5" w:rsidRPr="00D807ED" w:rsidRDefault="00077FE5" w:rsidP="00077FE5">
      <w:pPr>
        <w:ind w:firstLine="720"/>
        <w:jc w:val="both"/>
        <w:rPr>
          <w:rFonts w:eastAsia="Calibri"/>
          <w:bCs/>
          <w:sz w:val="20"/>
          <w:szCs w:val="20"/>
          <w:lang w:eastAsia="en-US"/>
        </w:rPr>
      </w:pPr>
      <w:r w:rsidRPr="00D807ED">
        <w:rPr>
          <w:rFonts w:eastAsia="Calibri"/>
          <w:bCs/>
          <w:sz w:val="20"/>
          <w:szCs w:val="20"/>
          <w:lang w:eastAsia="en-US"/>
        </w:rPr>
        <w:t>1) С учетом использования одной полосы для стоянки легковых автомобилей.</w:t>
      </w:r>
    </w:p>
    <w:p w:rsidR="00077FE5" w:rsidRPr="00D807ED" w:rsidRDefault="00077FE5" w:rsidP="00077FE5">
      <w:pPr>
        <w:ind w:firstLine="720"/>
        <w:jc w:val="both"/>
        <w:rPr>
          <w:rFonts w:eastAsia="Calibri"/>
          <w:bCs/>
          <w:sz w:val="20"/>
          <w:szCs w:val="20"/>
          <w:lang w:eastAsia="en-US"/>
        </w:rPr>
      </w:pPr>
      <w:r w:rsidRPr="00D807ED">
        <w:rPr>
          <w:rFonts w:eastAsia="Calibri"/>
          <w:bCs/>
          <w:sz w:val="20"/>
          <w:szCs w:val="20"/>
          <w:lang w:eastAsia="en-US"/>
        </w:rPr>
        <w:t>2) В сложившейся застройке.</w:t>
      </w:r>
    </w:p>
    <w:p w:rsidR="00077FE5" w:rsidRPr="00D807ED" w:rsidRDefault="00077FE5" w:rsidP="00077FE5">
      <w:pPr>
        <w:jc w:val="both"/>
        <w:rPr>
          <w:rFonts w:eastAsia="Calibri"/>
          <w:bCs/>
          <w:sz w:val="20"/>
          <w:szCs w:val="20"/>
          <w:lang w:eastAsia="en-US"/>
        </w:rPr>
      </w:pP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2.5.1.4.</w:t>
      </w:r>
      <w:r w:rsidRPr="00D807ED">
        <w:rPr>
          <w:rFonts w:eastAsia="Calibri"/>
          <w:sz w:val="20"/>
          <w:szCs w:val="20"/>
          <w:lang w:eastAsia="en-US"/>
        </w:rPr>
        <w:t xml:space="preserve"> </w:t>
      </w:r>
      <w:r w:rsidRPr="00D807ED">
        <w:rPr>
          <w:rFonts w:eastAsia="Calibri"/>
          <w:bCs/>
          <w:sz w:val="20"/>
          <w:szCs w:val="20"/>
          <w:lang w:eastAsia="en-US"/>
        </w:rPr>
        <w:t>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В ширину пешеходной части тротуаров и дорожек не включаются площади, необходимые для размещения киосков, скамеек и т. п.</w:t>
      </w:r>
    </w:p>
    <w:p w:rsidR="00077FE5" w:rsidRPr="00D807ED" w:rsidRDefault="00077FE5" w:rsidP="00077FE5">
      <w:pPr>
        <w:ind w:firstLine="708"/>
        <w:jc w:val="both"/>
        <w:rPr>
          <w:rFonts w:eastAsia="Calibri"/>
          <w:bCs/>
          <w:sz w:val="20"/>
          <w:szCs w:val="20"/>
          <w:lang w:eastAsia="en-US"/>
        </w:rPr>
      </w:pPr>
      <w:r w:rsidRPr="00D807ED">
        <w:rPr>
          <w:rFonts w:eastAsia="Calibri"/>
          <w:sz w:val="20"/>
          <w:szCs w:val="20"/>
          <w:lang w:eastAsia="en-US"/>
        </w:rPr>
        <w:t>Размещение инженерных сооружений разного типа (</w:t>
      </w:r>
      <w:r w:rsidRPr="00D807ED">
        <w:rPr>
          <w:rFonts w:eastAsia="Calibri"/>
          <w:bCs/>
          <w:sz w:val="20"/>
          <w:szCs w:val="20"/>
          <w:lang w:eastAsia="en-US"/>
        </w:rPr>
        <w:t xml:space="preserve">индивидуальных котельных, </w:t>
      </w:r>
      <w:r w:rsidRPr="00D807ED">
        <w:rPr>
          <w:rFonts w:eastAsia="Calibri"/>
          <w:sz w:val="20"/>
          <w:szCs w:val="20"/>
          <w:lang w:eastAsia="en-US"/>
        </w:rPr>
        <w:t>отдельно стоящих ГРП, ГРПБ и ГРПШ, э</w:t>
      </w:r>
      <w:r w:rsidRPr="00D807ED">
        <w:rPr>
          <w:rFonts w:eastAsia="Calibri"/>
          <w:bCs/>
          <w:sz w:val="20"/>
          <w:szCs w:val="20"/>
          <w:lang w:eastAsia="en-US"/>
        </w:rPr>
        <w:t>лектроподстанций и т.д.) на линии застройки магистральных улиц поселка разрешается только в особых технологически обоснованных случаях с обязательным архитектурным или средовым оформлением данного объекта.</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2.5.1.5.</w:t>
      </w:r>
      <w:r w:rsidRPr="00D807ED">
        <w:rPr>
          <w:rFonts w:eastAsia="Calibri"/>
          <w:sz w:val="20"/>
          <w:szCs w:val="20"/>
          <w:lang w:eastAsia="en-US"/>
        </w:rPr>
        <w:t xml:space="preserve"> </w:t>
      </w:r>
      <w:r w:rsidRPr="00D807ED">
        <w:rPr>
          <w:rFonts w:eastAsia="Calibri"/>
          <w:color w:val="1D1B11"/>
          <w:sz w:val="20"/>
          <w:szCs w:val="20"/>
          <w:lang w:eastAsia="en-US"/>
        </w:rPr>
        <w:t>Плотность улично-дорожной сети является одним из основных показателей развития улично-дорожной сети населенного пункта, и согласно действующим нормативам (</w:t>
      </w:r>
      <w:r w:rsidRPr="00D807ED">
        <w:rPr>
          <w:rFonts w:eastAsia="Calibri"/>
          <w:sz w:val="20"/>
          <w:szCs w:val="20"/>
          <w:lang w:eastAsia="en-US"/>
        </w:rPr>
        <w:t xml:space="preserve">Руководство по проектированию </w:t>
      </w:r>
      <w:r w:rsidRPr="00D807ED">
        <w:rPr>
          <w:rFonts w:eastAsia="Calibri"/>
          <w:sz w:val="20"/>
          <w:szCs w:val="20"/>
          <w:lang w:eastAsia="en-US"/>
        </w:rPr>
        <w:lastRenderedPageBreak/>
        <w:t xml:space="preserve">городских улиц и дорог) </w:t>
      </w:r>
      <w:r w:rsidRPr="00D807ED">
        <w:rPr>
          <w:rFonts w:eastAsia="Calibri"/>
          <w:color w:val="1D1B11"/>
          <w:sz w:val="20"/>
          <w:szCs w:val="20"/>
          <w:lang w:eastAsia="en-US"/>
        </w:rPr>
        <w:t xml:space="preserve">рекомендуемая плотность принимается в пределах </w:t>
      </w:r>
      <w:r w:rsidRPr="00D807ED">
        <w:rPr>
          <w:bCs/>
          <w:sz w:val="20"/>
          <w:szCs w:val="20"/>
        </w:rPr>
        <w:t>2,2-2,4 км/км</w:t>
      </w:r>
      <w:proofErr w:type="gramStart"/>
      <w:r w:rsidRPr="00D807ED">
        <w:rPr>
          <w:bCs/>
          <w:sz w:val="20"/>
          <w:szCs w:val="20"/>
          <w:vertAlign w:val="superscript"/>
        </w:rPr>
        <w:t>2</w:t>
      </w:r>
      <w:proofErr w:type="gramEnd"/>
      <w:r w:rsidRPr="00D807ED">
        <w:rPr>
          <w:bCs/>
          <w:sz w:val="20"/>
          <w:szCs w:val="20"/>
          <w:vertAlign w:val="superscript"/>
        </w:rPr>
        <w:t xml:space="preserve"> </w:t>
      </w:r>
      <w:r w:rsidRPr="00D807ED">
        <w:rPr>
          <w:bCs/>
          <w:sz w:val="20"/>
          <w:szCs w:val="20"/>
        </w:rPr>
        <w:t xml:space="preserve">территории </w:t>
      </w:r>
      <w:r w:rsidRPr="00D807ED">
        <w:rPr>
          <w:rFonts w:eastAsia="Calibri"/>
          <w:color w:val="1D1B11"/>
          <w:sz w:val="20"/>
          <w:szCs w:val="20"/>
          <w:lang w:eastAsia="en-US"/>
        </w:rPr>
        <w:t xml:space="preserve">площади застройки. </w:t>
      </w:r>
    </w:p>
    <w:p w:rsidR="00077FE5" w:rsidRPr="00D807ED" w:rsidRDefault="00077FE5" w:rsidP="00077FE5">
      <w:pPr>
        <w:ind w:firstLine="709"/>
        <w:jc w:val="both"/>
        <w:rPr>
          <w:rFonts w:eastAsia="Calibri"/>
          <w:color w:val="1D1B11"/>
          <w:sz w:val="20"/>
          <w:szCs w:val="20"/>
          <w:lang w:eastAsia="en-US"/>
        </w:rPr>
      </w:pPr>
      <w:r w:rsidRPr="00D807ED">
        <w:rPr>
          <w:rFonts w:eastAsia="Calibri"/>
          <w:color w:val="1D1B11"/>
          <w:sz w:val="20"/>
          <w:szCs w:val="20"/>
          <w:lang w:eastAsia="en-US"/>
        </w:rPr>
        <w:t>Общая протяженность улиц и дорог рабочего поселка Лунино с твердым и грунтовым покрытием составляет 48,05 км (без учета ул. Советской – 4,92 км), в том числе по существующему положению с твердым покрытием – 11,9 км (с учетом ул. Советской – 4,92 км). Новое строительство дорог на расчетный срок по данным генерального плана территории – 17 км. Плотность магистральной сети улиц по существующему положению составляет 1,9 км/ км</w:t>
      </w:r>
      <w:proofErr w:type="gramStart"/>
      <w:r w:rsidRPr="00D807ED">
        <w:rPr>
          <w:rFonts w:eastAsia="Calibri"/>
          <w:color w:val="1D1B11"/>
          <w:sz w:val="20"/>
          <w:szCs w:val="20"/>
          <w:lang w:eastAsia="en-US"/>
        </w:rPr>
        <w:t>2</w:t>
      </w:r>
      <w:proofErr w:type="gramEnd"/>
      <w:r w:rsidRPr="00D807ED">
        <w:rPr>
          <w:rFonts w:eastAsia="Calibri"/>
          <w:color w:val="1D1B11"/>
          <w:sz w:val="20"/>
          <w:szCs w:val="20"/>
          <w:lang w:eastAsia="en-US"/>
        </w:rPr>
        <w:t>. Согласно плану развития генерального плана рабочего поселка Лунино объем нового строительства улично-дорожной сети на территории поселка составит к расчетному сроку около 5 км (относительно современного положения). Соответственно плотность сети улиц и дорог на расчетный срок составит 2,7 км/ км</w:t>
      </w:r>
      <w:proofErr w:type="gramStart"/>
      <w:r w:rsidRPr="00D807ED">
        <w:rPr>
          <w:rFonts w:eastAsia="Calibri"/>
          <w:color w:val="1D1B11"/>
          <w:sz w:val="20"/>
          <w:szCs w:val="20"/>
          <w:lang w:eastAsia="en-US"/>
        </w:rPr>
        <w:t>2</w:t>
      </w:r>
      <w:proofErr w:type="gramEnd"/>
      <w:r w:rsidRPr="00D807ED">
        <w:rPr>
          <w:rFonts w:eastAsia="Calibri"/>
          <w:color w:val="1D1B11"/>
          <w:sz w:val="20"/>
          <w:szCs w:val="20"/>
          <w:lang w:eastAsia="en-US"/>
        </w:rPr>
        <w:t>.</w:t>
      </w:r>
    </w:p>
    <w:p w:rsidR="00077FE5" w:rsidRPr="00D807ED" w:rsidRDefault="00077FE5" w:rsidP="00077FE5">
      <w:pPr>
        <w:ind w:firstLine="709"/>
        <w:jc w:val="both"/>
        <w:rPr>
          <w:sz w:val="20"/>
          <w:szCs w:val="20"/>
          <w:lang w:eastAsia="x-none"/>
        </w:rPr>
      </w:pPr>
      <w:r w:rsidRPr="00D807ED">
        <w:rPr>
          <w:sz w:val="20"/>
          <w:szCs w:val="20"/>
          <w:lang w:val="x-none" w:eastAsia="x-none"/>
        </w:rPr>
        <w:t xml:space="preserve">Площадь улиц </w:t>
      </w:r>
      <w:r w:rsidRPr="00D807ED">
        <w:rPr>
          <w:sz w:val="20"/>
          <w:szCs w:val="20"/>
          <w:lang w:eastAsia="x-none"/>
        </w:rPr>
        <w:t xml:space="preserve">и дорог рабочего поселка Лунино с твердым покрытием в красных линиях </w:t>
      </w:r>
      <w:r w:rsidRPr="00D807ED">
        <w:rPr>
          <w:sz w:val="20"/>
          <w:szCs w:val="20"/>
          <w:lang w:val="x-none" w:eastAsia="x-none"/>
        </w:rPr>
        <w:t xml:space="preserve">составляет </w:t>
      </w:r>
      <w:r w:rsidRPr="00D807ED">
        <w:rPr>
          <w:sz w:val="20"/>
          <w:szCs w:val="20"/>
          <w:lang w:eastAsia="x-none"/>
        </w:rPr>
        <w:t xml:space="preserve">около 6 %, с твердым и грунтовым покрытием в красных линиях </w:t>
      </w:r>
      <w:r w:rsidRPr="00D807ED">
        <w:rPr>
          <w:sz w:val="20"/>
          <w:szCs w:val="20"/>
          <w:lang w:val="x-none" w:eastAsia="x-none"/>
        </w:rPr>
        <w:t xml:space="preserve">составляет </w:t>
      </w:r>
      <w:r w:rsidRPr="00D807ED">
        <w:rPr>
          <w:sz w:val="20"/>
          <w:szCs w:val="20"/>
          <w:lang w:eastAsia="x-none"/>
        </w:rPr>
        <w:t xml:space="preserve">около 17 % </w:t>
      </w:r>
      <w:r w:rsidRPr="00D807ED">
        <w:rPr>
          <w:sz w:val="20"/>
          <w:szCs w:val="20"/>
          <w:lang w:val="x-none" w:eastAsia="x-none"/>
        </w:rPr>
        <w:t xml:space="preserve">от селитебной территории </w:t>
      </w:r>
      <w:r w:rsidRPr="00D807ED">
        <w:rPr>
          <w:sz w:val="20"/>
          <w:szCs w:val="20"/>
          <w:lang w:eastAsia="x-none"/>
        </w:rPr>
        <w:t xml:space="preserve">поселка (с учетом ул. </w:t>
      </w:r>
      <w:proofErr w:type="gramStart"/>
      <w:r w:rsidRPr="00D807ED">
        <w:rPr>
          <w:sz w:val="20"/>
          <w:szCs w:val="20"/>
          <w:lang w:eastAsia="x-none"/>
        </w:rPr>
        <w:t>Советской).</w:t>
      </w:r>
      <w:proofErr w:type="gramEnd"/>
    </w:p>
    <w:p w:rsidR="00077FE5" w:rsidRDefault="00077FE5" w:rsidP="00077FE5">
      <w:pPr>
        <w:jc w:val="both"/>
        <w:rPr>
          <w:sz w:val="20"/>
          <w:szCs w:val="20"/>
        </w:rPr>
      </w:pPr>
    </w:p>
    <w:p w:rsidR="00D807ED" w:rsidRPr="00D807ED" w:rsidRDefault="00D807ED" w:rsidP="00077FE5">
      <w:pPr>
        <w:jc w:val="both"/>
        <w:rPr>
          <w:sz w:val="20"/>
          <w:szCs w:val="20"/>
        </w:rPr>
      </w:pPr>
    </w:p>
    <w:p w:rsidR="00077FE5" w:rsidRPr="00D807ED" w:rsidRDefault="00077FE5" w:rsidP="00077FE5">
      <w:pPr>
        <w:jc w:val="both"/>
        <w:rPr>
          <w:sz w:val="20"/>
          <w:szCs w:val="20"/>
        </w:rPr>
      </w:pPr>
    </w:p>
    <w:p w:rsidR="00077FE5" w:rsidRPr="00D807ED" w:rsidRDefault="00077FE5" w:rsidP="00077FE5">
      <w:pPr>
        <w:jc w:val="both"/>
        <w:rPr>
          <w:sz w:val="20"/>
          <w:szCs w:val="20"/>
        </w:rPr>
      </w:pPr>
    </w:p>
    <w:p w:rsidR="00077FE5" w:rsidRPr="00D807ED" w:rsidRDefault="00077FE5" w:rsidP="00077FE5">
      <w:pPr>
        <w:jc w:val="both"/>
        <w:rPr>
          <w:sz w:val="20"/>
          <w:szCs w:val="20"/>
        </w:rPr>
      </w:pPr>
    </w:p>
    <w:p w:rsidR="00077FE5" w:rsidRPr="00D807ED" w:rsidRDefault="00077FE5" w:rsidP="00077FE5">
      <w:pPr>
        <w:ind w:firstLine="567"/>
        <w:jc w:val="both"/>
        <w:rPr>
          <w:rFonts w:eastAsia="Calibri"/>
          <w:sz w:val="20"/>
          <w:szCs w:val="20"/>
          <w:lang w:eastAsia="x-none"/>
        </w:rPr>
      </w:pPr>
      <w:r w:rsidRPr="00D807ED">
        <w:rPr>
          <w:rFonts w:eastAsia="Calibri"/>
          <w:sz w:val="20"/>
          <w:szCs w:val="20"/>
          <w:lang w:eastAsia="x-none"/>
        </w:rPr>
        <w:t>Таблица 2.5.1.- 3</w:t>
      </w:r>
      <w:r w:rsidRPr="00D807ED">
        <w:rPr>
          <w:rFonts w:eastAsia="Calibri"/>
          <w:sz w:val="20"/>
          <w:szCs w:val="20"/>
          <w:lang w:eastAsia="en-US"/>
        </w:rPr>
        <w:t xml:space="preserve"> Расчетные показатели автомобильных дорог местного значения </w:t>
      </w: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4110"/>
        <w:gridCol w:w="1560"/>
        <w:gridCol w:w="1274"/>
        <w:gridCol w:w="1360"/>
        <w:gridCol w:w="1300"/>
      </w:tblGrid>
      <w:tr w:rsidR="00077FE5" w:rsidRPr="00D807ED" w:rsidTr="002A77D1">
        <w:trPr>
          <w:trHeight w:val="995"/>
        </w:trPr>
        <w:tc>
          <w:tcPr>
            <w:tcW w:w="426"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w:t>
            </w:r>
          </w:p>
        </w:tc>
        <w:tc>
          <w:tcPr>
            <w:tcW w:w="4110" w:type="dxa"/>
            <w:vMerge w:val="restart"/>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Наименование объекта</w:t>
            </w:r>
          </w:p>
        </w:tc>
        <w:tc>
          <w:tcPr>
            <w:tcW w:w="2834"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Минимально допустимый уровень обеспеченности</w:t>
            </w:r>
          </w:p>
        </w:tc>
        <w:tc>
          <w:tcPr>
            <w:tcW w:w="2660" w:type="dxa"/>
            <w:gridSpan w:val="2"/>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Максимально допустимый уровень территориальной доступности</w:t>
            </w:r>
          </w:p>
        </w:tc>
      </w:tr>
      <w:tr w:rsidR="00077FE5" w:rsidRPr="00D807ED" w:rsidTr="002A77D1">
        <w:trPr>
          <w:trHeight w:val="571"/>
        </w:trPr>
        <w:tc>
          <w:tcPr>
            <w:tcW w:w="426" w:type="dxa"/>
            <w:vMerge/>
          </w:tcPr>
          <w:p w:rsidR="00077FE5" w:rsidRPr="00D807ED" w:rsidRDefault="00077FE5" w:rsidP="002A77D1">
            <w:pPr>
              <w:jc w:val="center"/>
              <w:rPr>
                <w:rFonts w:eastAsia="Calibri"/>
                <w:b/>
                <w:sz w:val="20"/>
                <w:szCs w:val="20"/>
                <w:lang w:eastAsia="en-US"/>
              </w:rPr>
            </w:pPr>
          </w:p>
        </w:tc>
        <w:tc>
          <w:tcPr>
            <w:tcW w:w="4110" w:type="dxa"/>
            <w:vMerge/>
            <w:vAlign w:val="center"/>
          </w:tcPr>
          <w:p w:rsidR="00077FE5" w:rsidRPr="00D807ED" w:rsidRDefault="00077FE5" w:rsidP="002A77D1">
            <w:pPr>
              <w:jc w:val="center"/>
              <w:rPr>
                <w:rFonts w:eastAsia="Calibri"/>
                <w:b/>
                <w:sz w:val="20"/>
                <w:szCs w:val="20"/>
                <w:lang w:eastAsia="en-US"/>
              </w:rPr>
            </w:pPr>
          </w:p>
        </w:tc>
        <w:tc>
          <w:tcPr>
            <w:tcW w:w="156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27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c>
          <w:tcPr>
            <w:tcW w:w="136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Единица измерения</w:t>
            </w:r>
          </w:p>
        </w:tc>
        <w:tc>
          <w:tcPr>
            <w:tcW w:w="130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trHeight w:val="1176"/>
        </w:trPr>
        <w:tc>
          <w:tcPr>
            <w:tcW w:w="42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4110"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 xml:space="preserve">Улично-дорожная сеть с твердым покрытием (улицы и дороги, проезды общего пользования, пешеходные и велосипедные дорожки) </w:t>
            </w:r>
          </w:p>
        </w:tc>
        <w:tc>
          <w:tcPr>
            <w:tcW w:w="1560"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км</w:t>
            </w:r>
            <w:proofErr w:type="gramEnd"/>
            <w:r w:rsidRPr="00D807ED">
              <w:rPr>
                <w:rFonts w:eastAsia="Calibri"/>
                <w:sz w:val="20"/>
                <w:szCs w:val="20"/>
                <w:lang w:eastAsia="en-US"/>
              </w:rPr>
              <w:t xml:space="preserve"> / 1 км²</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территории</w:t>
            </w:r>
          </w:p>
        </w:tc>
        <w:tc>
          <w:tcPr>
            <w:tcW w:w="127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2,7 </w:t>
            </w:r>
          </w:p>
        </w:tc>
        <w:tc>
          <w:tcPr>
            <w:tcW w:w="2660"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Не нормируется</w:t>
            </w:r>
          </w:p>
        </w:tc>
      </w:tr>
      <w:tr w:rsidR="00077FE5" w:rsidRPr="00D807ED" w:rsidTr="002A77D1">
        <w:trPr>
          <w:trHeight w:val="1176"/>
        </w:trPr>
        <w:tc>
          <w:tcPr>
            <w:tcW w:w="426"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w:t>
            </w:r>
          </w:p>
        </w:tc>
        <w:tc>
          <w:tcPr>
            <w:tcW w:w="4110"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Улично-дорожная сеть с грунтовым покрытием (улицы и дороги, проезды общего пользования, пешеходные и велосипедные дорожки)</w:t>
            </w:r>
            <w:r w:rsidRPr="00D807ED">
              <w:rPr>
                <w:rFonts w:eastAsia="Calibri"/>
                <w:sz w:val="20"/>
                <w:szCs w:val="20"/>
                <w:vertAlign w:val="superscript"/>
                <w:lang w:eastAsia="en-US"/>
              </w:rPr>
              <w:t xml:space="preserve"> 1)</w:t>
            </w:r>
          </w:p>
        </w:tc>
        <w:tc>
          <w:tcPr>
            <w:tcW w:w="1560" w:type="dxa"/>
            <w:vAlign w:val="center"/>
          </w:tcPr>
          <w:p w:rsidR="00077FE5" w:rsidRPr="00D807ED" w:rsidRDefault="00077FE5" w:rsidP="002A77D1">
            <w:pPr>
              <w:jc w:val="center"/>
              <w:rPr>
                <w:rFonts w:eastAsia="Calibri"/>
                <w:sz w:val="20"/>
                <w:szCs w:val="20"/>
                <w:lang w:eastAsia="en-US"/>
              </w:rPr>
            </w:pPr>
            <w:proofErr w:type="gramStart"/>
            <w:r w:rsidRPr="00D807ED">
              <w:rPr>
                <w:rFonts w:eastAsia="Calibri"/>
                <w:sz w:val="20"/>
                <w:szCs w:val="20"/>
                <w:lang w:eastAsia="en-US"/>
              </w:rPr>
              <w:t>км</w:t>
            </w:r>
            <w:proofErr w:type="gramEnd"/>
            <w:r w:rsidRPr="00D807ED">
              <w:rPr>
                <w:rFonts w:eastAsia="Calibri"/>
                <w:sz w:val="20"/>
                <w:szCs w:val="20"/>
                <w:lang w:eastAsia="en-US"/>
              </w:rPr>
              <w:t xml:space="preserve"> / 1 км²</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территории</w:t>
            </w:r>
          </w:p>
        </w:tc>
        <w:tc>
          <w:tcPr>
            <w:tcW w:w="1274"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5,8</w:t>
            </w:r>
          </w:p>
        </w:tc>
        <w:tc>
          <w:tcPr>
            <w:tcW w:w="2660" w:type="dxa"/>
            <w:gridSpan w:val="2"/>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Не нормируется</w:t>
            </w:r>
          </w:p>
        </w:tc>
      </w:tr>
    </w:tbl>
    <w:p w:rsidR="00077FE5" w:rsidRPr="00D807ED" w:rsidRDefault="00077FE5" w:rsidP="00077FE5">
      <w:pPr>
        <w:ind w:firstLine="708"/>
        <w:jc w:val="both"/>
        <w:rPr>
          <w:rFonts w:eastAsia="Calibri"/>
          <w:sz w:val="20"/>
          <w:szCs w:val="20"/>
          <w:u w:val="single"/>
          <w:lang w:eastAsia="en-US"/>
        </w:rPr>
      </w:pPr>
      <w:r w:rsidRPr="00D807ED">
        <w:rPr>
          <w:rFonts w:eastAsia="Calibri"/>
          <w:sz w:val="20"/>
          <w:szCs w:val="20"/>
          <w:u w:val="single"/>
          <w:lang w:eastAsia="en-US"/>
        </w:rPr>
        <w:t>Примечания:</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 xml:space="preserve">1) Параметры, включая размеры, перечисленных элементов улично-дорожной сети, ширина основных улиц и дорог в красных линиях, определяются документами территориального планирования рабочего </w:t>
      </w:r>
      <w:proofErr w:type="spellStart"/>
      <w:r w:rsidRPr="00D807ED">
        <w:rPr>
          <w:rFonts w:eastAsia="Calibri"/>
          <w:sz w:val="20"/>
          <w:szCs w:val="20"/>
          <w:lang w:eastAsia="en-US"/>
        </w:rPr>
        <w:t>поселкаЛунино</w:t>
      </w:r>
      <w:proofErr w:type="spellEnd"/>
      <w:r w:rsidRPr="00D807ED">
        <w:rPr>
          <w:rFonts w:eastAsia="Calibri"/>
          <w:sz w:val="20"/>
          <w:szCs w:val="20"/>
          <w:lang w:eastAsia="en-US"/>
        </w:rPr>
        <w:t>.</w:t>
      </w:r>
    </w:p>
    <w:p w:rsidR="00077FE5" w:rsidRPr="00D807ED" w:rsidRDefault="00077FE5" w:rsidP="00077FE5">
      <w:pPr>
        <w:ind w:firstLine="709"/>
        <w:jc w:val="both"/>
        <w:rPr>
          <w:rFonts w:eastAsia="Calibri"/>
          <w:sz w:val="20"/>
          <w:szCs w:val="20"/>
          <w:lang w:eastAsia="en-US"/>
        </w:rPr>
      </w:pPr>
      <w:r w:rsidRPr="00D807ED">
        <w:rPr>
          <w:rFonts w:eastAsia="Calibri"/>
          <w:sz w:val="20"/>
          <w:szCs w:val="20"/>
          <w:u w:val="single"/>
          <w:lang w:eastAsia="en-US"/>
        </w:rPr>
        <w:t>2.5.1.6.</w:t>
      </w:r>
      <w:r w:rsidRPr="00D807ED">
        <w:rPr>
          <w:rFonts w:eastAsia="Calibri"/>
          <w:sz w:val="20"/>
          <w:szCs w:val="20"/>
          <w:lang w:eastAsia="en-US"/>
        </w:rPr>
        <w:t xml:space="preserve"> Протяженность магистральной сети должна постоянно уточняться по мере формирования планировочных решений для отдельных частей поселка в проектах планировки.</w:t>
      </w:r>
    </w:p>
    <w:p w:rsidR="00077FE5" w:rsidRPr="00D807ED" w:rsidRDefault="00077FE5" w:rsidP="00077FE5">
      <w:pPr>
        <w:keepNext/>
        <w:keepLines/>
        <w:contextualSpacing/>
        <w:jc w:val="both"/>
        <w:outlineLvl w:val="2"/>
        <w:rPr>
          <w:bCs/>
          <w:sz w:val="20"/>
          <w:szCs w:val="20"/>
          <w:u w:val="single"/>
          <w:lang w:eastAsia="x-none"/>
        </w:rPr>
      </w:pPr>
    </w:p>
    <w:p w:rsidR="00077FE5" w:rsidRPr="00D807ED" w:rsidRDefault="00077FE5" w:rsidP="00077FE5">
      <w:pPr>
        <w:keepNext/>
        <w:keepLines/>
        <w:contextualSpacing/>
        <w:jc w:val="both"/>
        <w:outlineLvl w:val="2"/>
        <w:rPr>
          <w:bCs/>
          <w:sz w:val="20"/>
          <w:szCs w:val="20"/>
          <w:u w:val="single"/>
          <w:lang w:val="x-none" w:eastAsia="x-none"/>
        </w:rPr>
      </w:pPr>
      <w:r w:rsidRPr="00D807ED">
        <w:rPr>
          <w:bCs/>
          <w:sz w:val="20"/>
          <w:szCs w:val="20"/>
          <w:u w:val="single"/>
          <w:lang w:val="x-none" w:eastAsia="x-none"/>
        </w:rPr>
        <w:t>2.5.2. Обоснование расчетных показателей обеспеченности объектов автомобильными</w:t>
      </w:r>
      <w:r w:rsidRPr="00D807ED">
        <w:rPr>
          <w:bCs/>
          <w:sz w:val="20"/>
          <w:szCs w:val="20"/>
          <w:u w:val="single"/>
          <w:lang w:eastAsia="x-none"/>
        </w:rPr>
        <w:t xml:space="preserve"> </w:t>
      </w:r>
      <w:r w:rsidRPr="00D807ED">
        <w:rPr>
          <w:bCs/>
          <w:sz w:val="20"/>
          <w:szCs w:val="20"/>
          <w:u w:val="single"/>
          <w:lang w:val="x-none" w:eastAsia="x-none"/>
        </w:rPr>
        <w:t>стоянками</w:t>
      </w:r>
      <w:r w:rsidRPr="00D807ED">
        <w:rPr>
          <w:bCs/>
          <w:sz w:val="20"/>
          <w:szCs w:val="20"/>
          <w:u w:val="single"/>
          <w:lang w:eastAsia="x-none"/>
        </w:rPr>
        <w:t>,</w:t>
      </w:r>
      <w:r w:rsidRPr="00D807ED">
        <w:rPr>
          <w:bCs/>
          <w:sz w:val="20"/>
          <w:szCs w:val="20"/>
          <w:u w:val="single"/>
          <w:lang w:val="x-none" w:eastAsia="x-none"/>
        </w:rPr>
        <w:t xml:space="preserve"> содержащихся в пункте 1.</w:t>
      </w:r>
      <w:r w:rsidRPr="00D807ED">
        <w:rPr>
          <w:bCs/>
          <w:sz w:val="20"/>
          <w:szCs w:val="20"/>
          <w:u w:val="single"/>
          <w:lang w:eastAsia="x-none"/>
        </w:rPr>
        <w:t>5</w:t>
      </w:r>
      <w:r w:rsidRPr="00D807ED">
        <w:rPr>
          <w:bCs/>
          <w:sz w:val="20"/>
          <w:szCs w:val="20"/>
          <w:u w:val="single"/>
          <w:lang w:val="x-none" w:eastAsia="x-none"/>
        </w:rPr>
        <w:t>.2. раздела 1.</w:t>
      </w:r>
      <w:r w:rsidRPr="00D807ED">
        <w:rPr>
          <w:bCs/>
          <w:sz w:val="20"/>
          <w:szCs w:val="20"/>
          <w:u w:val="single"/>
          <w:lang w:eastAsia="x-none"/>
        </w:rPr>
        <w:t>5</w:t>
      </w:r>
      <w:r w:rsidRPr="00D807ED">
        <w:rPr>
          <w:bCs/>
          <w:sz w:val="20"/>
          <w:szCs w:val="20"/>
          <w:u w:val="single"/>
          <w:lang w:val="x-none" w:eastAsia="x-none"/>
        </w:rPr>
        <w:t xml:space="preserve">. части 1 нормативов </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2.5.2.1.</w:t>
      </w:r>
      <w:r w:rsidRPr="00D807ED">
        <w:rPr>
          <w:rFonts w:eastAsia="Calibri"/>
          <w:sz w:val="20"/>
          <w:szCs w:val="20"/>
          <w:lang w:eastAsia="en-US"/>
        </w:rPr>
        <w:t xml:space="preserve"> </w:t>
      </w:r>
      <w:r w:rsidRPr="00D807ED">
        <w:rPr>
          <w:rFonts w:eastAsia="Calibri"/>
          <w:bCs/>
          <w:sz w:val="20"/>
          <w:szCs w:val="20"/>
          <w:lang w:eastAsia="en-US"/>
        </w:rPr>
        <w:t xml:space="preserve">На территории </w:t>
      </w:r>
      <w:r w:rsidRPr="00D807ED">
        <w:rPr>
          <w:rFonts w:eastAsia="Calibri"/>
          <w:sz w:val="20"/>
          <w:szCs w:val="20"/>
          <w:lang w:eastAsia="en-US"/>
        </w:rPr>
        <w:t>рабочего поселка Лунино Лунинского района Пензенской области</w:t>
      </w:r>
      <w:r w:rsidRPr="00D807ED">
        <w:rPr>
          <w:rFonts w:eastAsia="Calibri"/>
          <w:bCs/>
          <w:sz w:val="20"/>
          <w:szCs w:val="20"/>
          <w:lang w:eastAsia="en-US"/>
        </w:rPr>
        <w:t xml:space="preserve"> должны быть предусмотрены территории для постоянного хранения, временного хранения и технического обслуживания легковых автомобилей всех категорий исходя из уровня насыщения легковыми автомобилями.</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2.5.2.2.</w:t>
      </w:r>
      <w:r w:rsidRPr="00D807ED">
        <w:rPr>
          <w:rFonts w:eastAsia="Calibri"/>
          <w:sz w:val="20"/>
          <w:szCs w:val="20"/>
          <w:lang w:eastAsia="en-US"/>
        </w:rPr>
        <w:t xml:space="preserve"> </w:t>
      </w:r>
      <w:r w:rsidRPr="00D807ED">
        <w:rPr>
          <w:rFonts w:eastAsia="Calibri"/>
          <w:bCs/>
          <w:sz w:val="20"/>
          <w:szCs w:val="20"/>
          <w:lang w:eastAsia="en-US"/>
        </w:rPr>
        <w:t>Система хранения индивидуального транспорта должна предусматривать следующие виды стоянок:</w:t>
      </w:r>
    </w:p>
    <w:p w:rsidR="00077FE5" w:rsidRPr="00D807ED" w:rsidRDefault="00077FE5" w:rsidP="0007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0"/>
        <w:jc w:val="both"/>
        <w:rPr>
          <w:rFonts w:eastAsia="Calibri"/>
          <w:sz w:val="20"/>
          <w:szCs w:val="20"/>
          <w:lang w:eastAsia="en-US"/>
        </w:rPr>
      </w:pPr>
      <w:r w:rsidRPr="00D807ED">
        <w:rPr>
          <w:rFonts w:eastAsia="Calibri"/>
          <w:bCs/>
          <w:sz w:val="20"/>
          <w:szCs w:val="20"/>
          <w:lang w:eastAsia="en-US"/>
        </w:rPr>
        <w:t>1) стоянка для постоянного хранения – в капитальных гаражах (паркингах):</w:t>
      </w:r>
      <w:r w:rsidRPr="00D807ED">
        <w:rPr>
          <w:rFonts w:eastAsia="Calibri"/>
          <w:sz w:val="20"/>
          <w:szCs w:val="20"/>
          <w:lang w:eastAsia="en-US"/>
        </w:rPr>
        <w:t xml:space="preserve"> наземных, подземных, полуподземных, встроенных и пристроенных, на открытых охраняемых и неохраняемых стоянках в границах квартала (микрорайона) или на свободных соседних территориях. </w:t>
      </w:r>
      <w:r w:rsidRPr="00D807ED">
        <w:rPr>
          <w:rFonts w:eastAsia="Calibri"/>
          <w:bCs/>
          <w:sz w:val="20"/>
          <w:szCs w:val="20"/>
          <w:lang w:eastAsia="en-US"/>
        </w:rPr>
        <w:t xml:space="preserve">В границах земельных участков многоэтажных жилых домов стоянки для постоянного хранения индивидуального транспорта следует располагать только в </w:t>
      </w:r>
      <w:r w:rsidRPr="00D807ED">
        <w:rPr>
          <w:rFonts w:eastAsia="Calibri"/>
          <w:sz w:val="20"/>
          <w:szCs w:val="20"/>
          <w:lang w:eastAsia="en-US"/>
        </w:rPr>
        <w:t xml:space="preserve">подземных, полуподземных, наземных, встроенных, пристроенных и </w:t>
      </w:r>
      <w:proofErr w:type="spellStart"/>
      <w:r w:rsidRPr="00D807ED">
        <w:rPr>
          <w:rFonts w:eastAsia="Calibri"/>
          <w:sz w:val="20"/>
          <w:szCs w:val="20"/>
          <w:lang w:eastAsia="en-US"/>
        </w:rPr>
        <w:t>отдельностоящих</w:t>
      </w:r>
      <w:proofErr w:type="spellEnd"/>
      <w:r w:rsidRPr="00D807ED">
        <w:rPr>
          <w:rFonts w:eastAsia="Calibri"/>
          <w:sz w:val="20"/>
          <w:szCs w:val="20"/>
          <w:lang w:eastAsia="en-US"/>
        </w:rPr>
        <w:t xml:space="preserve"> многоэтажных паркингах.</w:t>
      </w:r>
    </w:p>
    <w:p w:rsidR="00077FE5" w:rsidRPr="00D807ED" w:rsidRDefault="00077FE5" w:rsidP="0007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0"/>
        <w:jc w:val="both"/>
        <w:rPr>
          <w:rFonts w:eastAsia="Calibri"/>
          <w:sz w:val="20"/>
          <w:szCs w:val="20"/>
          <w:lang w:eastAsia="en-US"/>
        </w:rPr>
      </w:pPr>
      <w:r w:rsidRPr="00D807ED">
        <w:rPr>
          <w:rFonts w:eastAsia="Calibri"/>
          <w:sz w:val="20"/>
          <w:szCs w:val="20"/>
          <w:lang w:eastAsia="en-US"/>
        </w:rPr>
        <w:t xml:space="preserve">2) стоянка для временного хранения автомобилей - на открытых </w:t>
      </w:r>
      <w:proofErr w:type="spellStart"/>
      <w:r w:rsidRPr="00D807ED">
        <w:rPr>
          <w:rFonts w:eastAsia="Calibri"/>
          <w:sz w:val="20"/>
          <w:szCs w:val="20"/>
          <w:lang w:eastAsia="en-US"/>
        </w:rPr>
        <w:t>приобъектных</w:t>
      </w:r>
      <w:proofErr w:type="spellEnd"/>
      <w:r w:rsidRPr="00D807ED">
        <w:rPr>
          <w:rFonts w:eastAsia="Calibri"/>
          <w:sz w:val="20"/>
          <w:szCs w:val="20"/>
          <w:lang w:eastAsia="en-US"/>
        </w:rPr>
        <w:t xml:space="preserve"> стоянках у общественных зданий, учреждений, предприятий, торговых центров, вокзалов и т.д. </w:t>
      </w:r>
    </w:p>
    <w:p w:rsidR="00077FE5" w:rsidRPr="00D807ED" w:rsidRDefault="00077FE5" w:rsidP="0007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0"/>
        <w:jc w:val="both"/>
        <w:rPr>
          <w:rFonts w:eastAsia="Calibri"/>
          <w:sz w:val="20"/>
          <w:szCs w:val="20"/>
          <w:lang w:eastAsia="en-US"/>
        </w:rPr>
      </w:pPr>
      <w:r w:rsidRPr="00D807ED">
        <w:rPr>
          <w:rFonts w:eastAsia="Calibri"/>
          <w:sz w:val="20"/>
          <w:szCs w:val="20"/>
          <w:lang w:eastAsia="en-US"/>
        </w:rPr>
        <w:t>При отсутствии необходимой территории для организации открытых парковок следует предусматривать встроенные или пристроенные, в том числе подземные и крышные автостоянки.</w:t>
      </w:r>
    </w:p>
    <w:p w:rsidR="00077FE5" w:rsidRPr="00D807ED" w:rsidRDefault="00077FE5" w:rsidP="00077FE5">
      <w:pPr>
        <w:widowControl w:val="0"/>
        <w:ind w:firstLine="567"/>
        <w:contextualSpacing/>
        <w:jc w:val="both"/>
        <w:rPr>
          <w:sz w:val="20"/>
          <w:szCs w:val="20"/>
          <w:lang w:val="x-none" w:eastAsia="x-none"/>
        </w:rPr>
      </w:pPr>
      <w:r w:rsidRPr="00D807ED">
        <w:rPr>
          <w:bCs/>
          <w:sz w:val="20"/>
          <w:szCs w:val="20"/>
          <w:lang w:val="x-none" w:eastAsia="x-none"/>
        </w:rPr>
        <w:t>3) гостевая стоянка – на открытой неогороженной стоянке в границах земельного участка жилого дома</w:t>
      </w:r>
      <w:r w:rsidRPr="00D807ED">
        <w:rPr>
          <w:sz w:val="20"/>
          <w:szCs w:val="20"/>
          <w:lang w:val="x-none" w:eastAsia="x-none"/>
        </w:rPr>
        <w:t xml:space="preserve">, предназначенная для </w:t>
      </w:r>
      <w:r w:rsidRPr="00D807ED">
        <w:rPr>
          <w:sz w:val="20"/>
          <w:szCs w:val="20"/>
          <w:lang w:eastAsia="x-none"/>
        </w:rPr>
        <w:t>парковки</w:t>
      </w:r>
      <w:r w:rsidRPr="00D807ED">
        <w:rPr>
          <w:sz w:val="20"/>
          <w:szCs w:val="20"/>
          <w:lang w:val="x-none" w:eastAsia="x-none"/>
        </w:rPr>
        <w:t xml:space="preserve"> легковых автомобилей посетителей жилой застройки. На гостевой стоянке осуществляется временная бесплатная (без извлечения прибыли) стоянка личного автомобильного транспорта посетителей или жителей жилого дома.</w:t>
      </w:r>
    </w:p>
    <w:p w:rsidR="00077FE5" w:rsidRPr="00D807ED" w:rsidRDefault="00077FE5" w:rsidP="00077FE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0"/>
        <w:jc w:val="both"/>
        <w:rPr>
          <w:rFonts w:eastAsia="Calibri"/>
          <w:sz w:val="20"/>
          <w:szCs w:val="20"/>
          <w:lang w:val="x-none" w:eastAsia="en-US"/>
        </w:rPr>
      </w:pPr>
    </w:p>
    <w:p w:rsidR="00077FE5" w:rsidRPr="00D807ED" w:rsidRDefault="00077FE5" w:rsidP="00077FE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0"/>
          <w:szCs w:val="20"/>
          <w:lang w:eastAsia="en-US"/>
        </w:rPr>
      </w:pPr>
      <w:r w:rsidRPr="00D807ED">
        <w:rPr>
          <w:rFonts w:eastAsia="Calibri"/>
          <w:sz w:val="20"/>
          <w:szCs w:val="20"/>
          <w:u w:val="single"/>
          <w:lang w:eastAsia="en-US"/>
        </w:rPr>
        <w:t>2.5.2.3.</w:t>
      </w:r>
      <w:r w:rsidRPr="00D807ED">
        <w:rPr>
          <w:rFonts w:eastAsia="Calibri"/>
          <w:b/>
          <w:sz w:val="20"/>
          <w:szCs w:val="20"/>
          <w:lang w:eastAsia="en-US"/>
        </w:rPr>
        <w:t xml:space="preserve"> </w:t>
      </w:r>
      <w:r w:rsidRPr="00D807ED">
        <w:rPr>
          <w:rFonts w:eastAsia="Calibri"/>
          <w:sz w:val="20"/>
          <w:szCs w:val="20"/>
          <w:lang w:eastAsia="en-US"/>
        </w:rPr>
        <w:t>Количество автомобилей расчётного парка определяется исходя из уровня автомобилизации в муниципальном образовании.</w:t>
      </w:r>
    </w:p>
    <w:p w:rsidR="00077FE5" w:rsidRPr="00D807ED" w:rsidRDefault="00077FE5" w:rsidP="00077FE5">
      <w:pPr>
        <w:tabs>
          <w:tab w:val="left" w:pos="993"/>
        </w:tabs>
        <w:autoSpaceDE w:val="0"/>
        <w:autoSpaceDN w:val="0"/>
        <w:adjustRightInd w:val="0"/>
        <w:jc w:val="both"/>
        <w:rPr>
          <w:rFonts w:eastAsia="Calibri"/>
          <w:sz w:val="20"/>
          <w:szCs w:val="20"/>
          <w:lang w:eastAsia="en-US"/>
        </w:rPr>
      </w:pPr>
    </w:p>
    <w:p w:rsidR="00077FE5" w:rsidRPr="00D807ED" w:rsidRDefault="00077FE5" w:rsidP="00077FE5">
      <w:pPr>
        <w:ind w:firstLine="680"/>
        <w:jc w:val="both"/>
        <w:rPr>
          <w:rFonts w:eastAsia="Calibri"/>
          <w:bCs/>
          <w:sz w:val="20"/>
          <w:szCs w:val="20"/>
          <w:lang w:eastAsia="en-US"/>
        </w:rPr>
      </w:pPr>
      <w:r w:rsidRPr="00D807ED">
        <w:rPr>
          <w:rFonts w:eastAsia="Calibri"/>
          <w:sz w:val="20"/>
          <w:szCs w:val="20"/>
          <w:lang w:eastAsia="x-none"/>
        </w:rPr>
        <w:t xml:space="preserve">Таблица 2.5.2.- 1 </w:t>
      </w:r>
      <w:r w:rsidRPr="00D807ED">
        <w:rPr>
          <w:rFonts w:eastAsia="Calibri"/>
          <w:sz w:val="20"/>
          <w:szCs w:val="20"/>
          <w:lang w:eastAsia="en-US"/>
        </w:rPr>
        <w:t xml:space="preserve">Уровень автомобилизации населения рабочего </w:t>
      </w:r>
      <w:proofErr w:type="spellStart"/>
      <w:r w:rsidRPr="00D807ED">
        <w:rPr>
          <w:rFonts w:eastAsia="Calibri"/>
          <w:sz w:val="20"/>
          <w:szCs w:val="20"/>
          <w:lang w:eastAsia="en-US"/>
        </w:rPr>
        <w:t>поселкаЛунино</w:t>
      </w:r>
      <w:proofErr w:type="spellEnd"/>
      <w:r w:rsidRPr="00D807ED">
        <w:rPr>
          <w:rFonts w:eastAsia="Calibri"/>
          <w:sz w:val="20"/>
          <w:szCs w:val="20"/>
          <w:lang w:eastAsia="en-US"/>
        </w:rPr>
        <w:t xml:space="preserve"> по этапам по сведениям </w:t>
      </w:r>
      <w:r w:rsidRPr="00D807ED">
        <w:rPr>
          <w:rFonts w:eastAsia="Calibri"/>
          <w:bCs/>
          <w:sz w:val="20"/>
          <w:szCs w:val="20"/>
          <w:lang w:eastAsia="en-US"/>
        </w:rPr>
        <w:t>Территориального органа Федеральной службы государственной статистики по Пензенской области (на начало года).</w:t>
      </w:r>
    </w:p>
    <w:p w:rsidR="00077FE5" w:rsidRPr="00D807ED" w:rsidRDefault="00077FE5" w:rsidP="00077FE5">
      <w:pPr>
        <w:ind w:firstLine="680"/>
        <w:jc w:val="both"/>
        <w:rPr>
          <w:rFonts w:eastAsia="Calibri"/>
          <w:sz w:val="20"/>
          <w:szCs w:val="20"/>
          <w:lang w:eastAsia="x-none"/>
        </w:rPr>
      </w:pPr>
      <w:r w:rsidRPr="00D807ED">
        <w:rPr>
          <w:rFonts w:eastAsia="Calibri"/>
          <w:sz w:val="20"/>
          <w:szCs w:val="20"/>
          <w:lang w:eastAsia="en-US"/>
        </w:rPr>
        <w:t xml:space="preserve"> </w:t>
      </w:r>
    </w:p>
    <w:tbl>
      <w:tblPr>
        <w:tblW w:w="949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3119"/>
        <w:gridCol w:w="4111"/>
      </w:tblGrid>
      <w:tr w:rsidR="00077FE5" w:rsidRPr="00D807ED" w:rsidTr="002A77D1">
        <w:trPr>
          <w:trHeight w:val="559"/>
        </w:trPr>
        <w:tc>
          <w:tcPr>
            <w:tcW w:w="2268" w:type="dxa"/>
          </w:tcPr>
          <w:p w:rsidR="00077FE5" w:rsidRPr="00D807ED" w:rsidRDefault="00077FE5" w:rsidP="002A77D1">
            <w:pPr>
              <w:ind w:firstLine="680"/>
              <w:jc w:val="both"/>
              <w:rPr>
                <w:rFonts w:eastAsia="Calibri"/>
                <w:bCs/>
                <w:sz w:val="20"/>
                <w:szCs w:val="20"/>
                <w:lang w:eastAsia="en-US"/>
              </w:rPr>
            </w:pPr>
            <w:r w:rsidRPr="00D807ED">
              <w:rPr>
                <w:rFonts w:eastAsia="Calibri"/>
                <w:sz w:val="20"/>
                <w:szCs w:val="20"/>
                <w:lang w:eastAsia="en-US"/>
              </w:rPr>
              <w:t>Этапы</w:t>
            </w:r>
          </w:p>
        </w:tc>
        <w:tc>
          <w:tcPr>
            <w:tcW w:w="3119" w:type="dxa"/>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Уровень автомобилизации, авт./</w:t>
            </w:r>
            <w:proofErr w:type="spellStart"/>
            <w:r w:rsidRPr="00D807ED">
              <w:rPr>
                <w:rFonts w:eastAsia="Calibri"/>
                <w:bCs/>
                <w:sz w:val="20"/>
                <w:szCs w:val="20"/>
                <w:lang w:eastAsia="en-US"/>
              </w:rPr>
              <w:t>тыс</w:t>
            </w:r>
            <w:proofErr w:type="gramStart"/>
            <w:r w:rsidRPr="00D807ED">
              <w:rPr>
                <w:rFonts w:eastAsia="Calibri"/>
                <w:bCs/>
                <w:sz w:val="20"/>
                <w:szCs w:val="20"/>
                <w:lang w:eastAsia="en-US"/>
              </w:rPr>
              <w:t>.ж</w:t>
            </w:r>
            <w:proofErr w:type="gramEnd"/>
            <w:r w:rsidRPr="00D807ED">
              <w:rPr>
                <w:rFonts w:eastAsia="Calibri"/>
                <w:bCs/>
                <w:sz w:val="20"/>
                <w:szCs w:val="20"/>
                <w:lang w:eastAsia="en-US"/>
              </w:rPr>
              <w:t>ит</w:t>
            </w:r>
            <w:proofErr w:type="spellEnd"/>
            <w:r w:rsidRPr="00D807ED">
              <w:rPr>
                <w:rFonts w:eastAsia="Calibri"/>
                <w:bCs/>
                <w:sz w:val="20"/>
                <w:szCs w:val="20"/>
                <w:lang w:eastAsia="en-US"/>
              </w:rPr>
              <w:t>.</w:t>
            </w:r>
          </w:p>
        </w:tc>
        <w:tc>
          <w:tcPr>
            <w:tcW w:w="4111" w:type="dxa"/>
          </w:tcPr>
          <w:p w:rsidR="00077FE5" w:rsidRPr="00D807ED" w:rsidRDefault="00077FE5" w:rsidP="002A77D1">
            <w:pPr>
              <w:jc w:val="both"/>
              <w:rPr>
                <w:rFonts w:eastAsia="Calibri"/>
                <w:sz w:val="20"/>
                <w:szCs w:val="20"/>
                <w:lang w:eastAsia="en-US"/>
              </w:rPr>
            </w:pPr>
            <w:r w:rsidRPr="00D807ED">
              <w:rPr>
                <w:rFonts w:eastAsia="Calibri"/>
                <w:bCs/>
                <w:sz w:val="20"/>
                <w:szCs w:val="20"/>
                <w:lang w:eastAsia="en-US"/>
              </w:rPr>
              <w:t xml:space="preserve">Расчетное число гаражей и открытых стоянок, </w:t>
            </w:r>
            <w:proofErr w:type="spellStart"/>
            <w:r w:rsidRPr="00D807ED">
              <w:rPr>
                <w:rFonts w:eastAsia="Calibri"/>
                <w:bCs/>
                <w:sz w:val="20"/>
                <w:szCs w:val="20"/>
                <w:lang w:eastAsia="en-US"/>
              </w:rPr>
              <w:t>машино</w:t>
            </w:r>
            <w:proofErr w:type="spellEnd"/>
            <w:r w:rsidRPr="00D807ED">
              <w:rPr>
                <w:rFonts w:eastAsia="Calibri"/>
                <w:bCs/>
                <w:sz w:val="20"/>
                <w:szCs w:val="20"/>
                <w:lang w:eastAsia="en-US"/>
              </w:rPr>
              <w:t>-мест/</w:t>
            </w:r>
            <w:proofErr w:type="spellStart"/>
            <w:r w:rsidRPr="00D807ED">
              <w:rPr>
                <w:rFonts w:eastAsia="Calibri"/>
                <w:bCs/>
                <w:sz w:val="20"/>
                <w:szCs w:val="20"/>
                <w:lang w:eastAsia="en-US"/>
              </w:rPr>
              <w:t>тыс</w:t>
            </w:r>
            <w:proofErr w:type="gramStart"/>
            <w:r w:rsidRPr="00D807ED">
              <w:rPr>
                <w:rFonts w:eastAsia="Calibri"/>
                <w:bCs/>
                <w:sz w:val="20"/>
                <w:szCs w:val="20"/>
                <w:lang w:eastAsia="en-US"/>
              </w:rPr>
              <w:t>.ж</w:t>
            </w:r>
            <w:proofErr w:type="gramEnd"/>
            <w:r w:rsidRPr="00D807ED">
              <w:rPr>
                <w:rFonts w:eastAsia="Calibri"/>
                <w:bCs/>
                <w:sz w:val="20"/>
                <w:szCs w:val="20"/>
                <w:lang w:eastAsia="en-US"/>
              </w:rPr>
              <w:t>ит</w:t>
            </w:r>
            <w:proofErr w:type="spellEnd"/>
            <w:r w:rsidRPr="00D807ED">
              <w:rPr>
                <w:rFonts w:eastAsia="Calibri"/>
                <w:bCs/>
                <w:sz w:val="20"/>
                <w:szCs w:val="20"/>
                <w:lang w:eastAsia="en-US"/>
              </w:rPr>
              <w:t>.</w:t>
            </w:r>
          </w:p>
        </w:tc>
      </w:tr>
      <w:tr w:rsidR="00077FE5" w:rsidRPr="00D807ED" w:rsidTr="002A77D1">
        <w:trPr>
          <w:trHeight w:val="207"/>
        </w:trPr>
        <w:tc>
          <w:tcPr>
            <w:tcW w:w="2268" w:type="dxa"/>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на 2007 год</w:t>
            </w:r>
          </w:p>
        </w:tc>
        <w:tc>
          <w:tcPr>
            <w:tcW w:w="3119" w:type="dxa"/>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166,7</w:t>
            </w:r>
          </w:p>
        </w:tc>
        <w:tc>
          <w:tcPr>
            <w:tcW w:w="4111" w:type="dxa"/>
          </w:tcPr>
          <w:p w:rsidR="00077FE5" w:rsidRPr="00D807ED" w:rsidRDefault="00077FE5" w:rsidP="002A77D1">
            <w:pPr>
              <w:ind w:firstLine="680"/>
              <w:jc w:val="center"/>
              <w:rPr>
                <w:rFonts w:eastAsia="Calibri"/>
                <w:sz w:val="20"/>
                <w:szCs w:val="20"/>
                <w:lang w:eastAsia="en-US"/>
              </w:rPr>
            </w:pPr>
            <w:r w:rsidRPr="00D807ED">
              <w:rPr>
                <w:rFonts w:eastAsia="Calibri"/>
                <w:sz w:val="20"/>
                <w:szCs w:val="20"/>
                <w:lang w:eastAsia="en-US"/>
              </w:rPr>
              <w:t>150</w:t>
            </w:r>
          </w:p>
        </w:tc>
      </w:tr>
      <w:tr w:rsidR="00077FE5" w:rsidRPr="00D807ED" w:rsidTr="002A77D1">
        <w:trPr>
          <w:trHeight w:val="340"/>
        </w:trPr>
        <w:tc>
          <w:tcPr>
            <w:tcW w:w="2268" w:type="dxa"/>
          </w:tcPr>
          <w:p w:rsidR="00077FE5" w:rsidRPr="00D807ED" w:rsidRDefault="00077FE5" w:rsidP="002A77D1">
            <w:pPr>
              <w:jc w:val="both"/>
              <w:rPr>
                <w:rFonts w:eastAsia="Calibri"/>
                <w:sz w:val="20"/>
                <w:szCs w:val="20"/>
                <w:lang w:eastAsia="en-US"/>
              </w:rPr>
            </w:pPr>
            <w:r w:rsidRPr="00D807ED">
              <w:rPr>
                <w:rFonts w:eastAsia="Calibri"/>
                <w:bCs/>
                <w:sz w:val="20"/>
                <w:szCs w:val="20"/>
                <w:lang w:eastAsia="en-US"/>
              </w:rPr>
              <w:t>на 2010 год</w:t>
            </w:r>
          </w:p>
        </w:tc>
        <w:tc>
          <w:tcPr>
            <w:tcW w:w="3119" w:type="dxa"/>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224,1</w:t>
            </w:r>
          </w:p>
        </w:tc>
        <w:tc>
          <w:tcPr>
            <w:tcW w:w="4111" w:type="dxa"/>
          </w:tcPr>
          <w:p w:rsidR="00077FE5" w:rsidRPr="00D807ED" w:rsidRDefault="00077FE5" w:rsidP="002A77D1">
            <w:pPr>
              <w:ind w:firstLine="680"/>
              <w:jc w:val="center"/>
              <w:rPr>
                <w:rFonts w:eastAsia="Calibri"/>
                <w:sz w:val="20"/>
                <w:szCs w:val="20"/>
                <w:lang w:eastAsia="en-US"/>
              </w:rPr>
            </w:pPr>
            <w:r w:rsidRPr="00D807ED">
              <w:rPr>
                <w:rFonts w:eastAsia="Calibri"/>
                <w:sz w:val="20"/>
                <w:szCs w:val="20"/>
                <w:lang w:eastAsia="en-US"/>
              </w:rPr>
              <w:t>202</w:t>
            </w:r>
          </w:p>
        </w:tc>
      </w:tr>
      <w:tr w:rsidR="00077FE5" w:rsidRPr="00D807ED" w:rsidTr="002A77D1">
        <w:trPr>
          <w:trHeight w:val="327"/>
        </w:trPr>
        <w:tc>
          <w:tcPr>
            <w:tcW w:w="2268" w:type="dxa"/>
          </w:tcPr>
          <w:p w:rsidR="00077FE5" w:rsidRPr="00D807ED" w:rsidRDefault="00077FE5" w:rsidP="002A77D1">
            <w:pPr>
              <w:jc w:val="both"/>
              <w:rPr>
                <w:rFonts w:eastAsia="Calibri"/>
                <w:sz w:val="20"/>
                <w:szCs w:val="20"/>
                <w:lang w:eastAsia="en-US"/>
              </w:rPr>
            </w:pPr>
            <w:r w:rsidRPr="00D807ED">
              <w:rPr>
                <w:rFonts w:eastAsia="Calibri"/>
                <w:bCs/>
                <w:sz w:val="20"/>
                <w:szCs w:val="20"/>
                <w:lang w:eastAsia="en-US"/>
              </w:rPr>
              <w:t>на 2013 год</w:t>
            </w:r>
          </w:p>
        </w:tc>
        <w:tc>
          <w:tcPr>
            <w:tcW w:w="3119" w:type="dxa"/>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263,8 </w:t>
            </w:r>
          </w:p>
        </w:tc>
        <w:tc>
          <w:tcPr>
            <w:tcW w:w="4111" w:type="dxa"/>
          </w:tcPr>
          <w:p w:rsidR="00077FE5" w:rsidRPr="00D807ED" w:rsidRDefault="00077FE5" w:rsidP="002A77D1">
            <w:pPr>
              <w:ind w:firstLine="680"/>
              <w:jc w:val="center"/>
              <w:rPr>
                <w:rFonts w:eastAsia="Calibri"/>
                <w:sz w:val="20"/>
                <w:szCs w:val="20"/>
                <w:lang w:eastAsia="en-US"/>
              </w:rPr>
            </w:pPr>
            <w:r w:rsidRPr="00D807ED">
              <w:rPr>
                <w:rFonts w:eastAsia="Calibri"/>
                <w:sz w:val="20"/>
                <w:szCs w:val="20"/>
                <w:lang w:eastAsia="en-US"/>
              </w:rPr>
              <w:t>238</w:t>
            </w:r>
          </w:p>
        </w:tc>
      </w:tr>
      <w:tr w:rsidR="00077FE5" w:rsidRPr="00D807ED" w:rsidTr="002A77D1">
        <w:trPr>
          <w:trHeight w:val="327"/>
        </w:trPr>
        <w:tc>
          <w:tcPr>
            <w:tcW w:w="2268" w:type="dxa"/>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на расчетный срок (2020 год)</w:t>
            </w:r>
            <w:r w:rsidRPr="00D807ED">
              <w:rPr>
                <w:rFonts w:eastAsia="Calibri"/>
                <w:sz w:val="20"/>
                <w:szCs w:val="20"/>
                <w:vertAlign w:val="superscript"/>
                <w:lang w:eastAsia="en-US"/>
              </w:rPr>
              <w:t xml:space="preserve"> 1)</w:t>
            </w:r>
          </w:p>
        </w:tc>
        <w:tc>
          <w:tcPr>
            <w:tcW w:w="3119" w:type="dxa"/>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300</w:t>
            </w:r>
            <w:r w:rsidRPr="00D807ED">
              <w:rPr>
                <w:rFonts w:eastAsia="Calibri"/>
                <w:sz w:val="20"/>
                <w:szCs w:val="20"/>
                <w:vertAlign w:val="superscript"/>
                <w:lang w:eastAsia="en-US"/>
              </w:rPr>
              <w:t>2)</w:t>
            </w:r>
          </w:p>
        </w:tc>
        <w:tc>
          <w:tcPr>
            <w:tcW w:w="4111" w:type="dxa"/>
          </w:tcPr>
          <w:p w:rsidR="00077FE5" w:rsidRPr="00D807ED" w:rsidRDefault="00077FE5" w:rsidP="002A77D1">
            <w:pPr>
              <w:ind w:firstLine="680"/>
              <w:jc w:val="center"/>
              <w:rPr>
                <w:rFonts w:eastAsia="Calibri"/>
                <w:sz w:val="20"/>
                <w:szCs w:val="20"/>
                <w:lang w:eastAsia="en-US"/>
              </w:rPr>
            </w:pPr>
            <w:r w:rsidRPr="00D807ED">
              <w:rPr>
                <w:rFonts w:eastAsia="Calibri"/>
                <w:sz w:val="20"/>
                <w:szCs w:val="20"/>
                <w:lang w:eastAsia="en-US"/>
              </w:rPr>
              <w:t>270</w:t>
            </w:r>
          </w:p>
        </w:tc>
      </w:tr>
    </w:tbl>
    <w:p w:rsidR="00077FE5" w:rsidRPr="00D807ED" w:rsidRDefault="00077FE5" w:rsidP="00077FE5">
      <w:pPr>
        <w:ind w:firstLine="567"/>
        <w:jc w:val="both"/>
        <w:rPr>
          <w:rFonts w:eastAsia="Calibri"/>
          <w:sz w:val="20"/>
          <w:szCs w:val="20"/>
          <w:u w:val="single"/>
          <w:lang w:eastAsia="en-US"/>
        </w:rPr>
      </w:pPr>
      <w:r w:rsidRPr="00D807ED">
        <w:rPr>
          <w:rFonts w:eastAsia="Calibri"/>
          <w:sz w:val="20"/>
          <w:szCs w:val="20"/>
          <w:u w:val="single"/>
          <w:lang w:eastAsia="en-US"/>
        </w:rPr>
        <w:t>Примечания:</w:t>
      </w:r>
    </w:p>
    <w:p w:rsidR="00077FE5" w:rsidRPr="00D807ED" w:rsidRDefault="00077FE5" w:rsidP="004B5433">
      <w:pPr>
        <w:widowControl w:val="0"/>
        <w:numPr>
          <w:ilvl w:val="0"/>
          <w:numId w:val="19"/>
        </w:numPr>
        <w:suppressAutoHyphens w:val="0"/>
        <w:autoSpaceDE w:val="0"/>
        <w:autoSpaceDN w:val="0"/>
        <w:adjustRightInd w:val="0"/>
        <w:ind w:firstLine="567"/>
        <w:jc w:val="both"/>
        <w:rPr>
          <w:sz w:val="20"/>
          <w:szCs w:val="20"/>
          <w:lang w:eastAsia="en-US"/>
        </w:rPr>
      </w:pPr>
      <w:r w:rsidRPr="00D807ED">
        <w:rPr>
          <w:rFonts w:eastAsia="Calibri"/>
          <w:sz w:val="20"/>
          <w:szCs w:val="20"/>
          <w:lang w:eastAsia="en-US"/>
        </w:rPr>
        <w:t xml:space="preserve"> </w:t>
      </w:r>
      <w:r w:rsidRPr="00D807ED">
        <w:rPr>
          <w:sz w:val="20"/>
          <w:szCs w:val="20"/>
          <w:lang w:eastAsia="en-US"/>
        </w:rPr>
        <w:t xml:space="preserve">Число </w:t>
      </w:r>
      <w:proofErr w:type="spellStart"/>
      <w:r w:rsidRPr="00D807ED">
        <w:rPr>
          <w:sz w:val="20"/>
          <w:szCs w:val="20"/>
          <w:lang w:eastAsia="en-US"/>
        </w:rPr>
        <w:t>машино</w:t>
      </w:r>
      <w:proofErr w:type="spellEnd"/>
      <w:r w:rsidRPr="00D807ED">
        <w:rPr>
          <w:sz w:val="20"/>
          <w:szCs w:val="20"/>
          <w:lang w:eastAsia="en-US"/>
        </w:rPr>
        <w:t>-мест следует принимать при уровнях автомобилизации, определенных на расчетный срок</w:t>
      </w:r>
      <w:r w:rsidRPr="00D807ED">
        <w:rPr>
          <w:rFonts w:eastAsia="Calibri"/>
          <w:bCs/>
          <w:sz w:val="20"/>
          <w:szCs w:val="20"/>
          <w:lang w:eastAsia="en-US"/>
        </w:rPr>
        <w:t>.</w:t>
      </w:r>
    </w:p>
    <w:p w:rsidR="00077FE5" w:rsidRPr="00D807ED" w:rsidRDefault="00077FE5" w:rsidP="004B5433">
      <w:pPr>
        <w:widowControl w:val="0"/>
        <w:numPr>
          <w:ilvl w:val="0"/>
          <w:numId w:val="19"/>
        </w:numPr>
        <w:suppressAutoHyphens w:val="0"/>
        <w:autoSpaceDE w:val="0"/>
        <w:autoSpaceDN w:val="0"/>
        <w:adjustRightInd w:val="0"/>
        <w:ind w:firstLine="567"/>
        <w:jc w:val="both"/>
        <w:rPr>
          <w:sz w:val="20"/>
          <w:szCs w:val="20"/>
          <w:lang w:eastAsia="en-US"/>
        </w:rPr>
      </w:pPr>
      <w:r w:rsidRPr="00D807ED">
        <w:rPr>
          <w:sz w:val="20"/>
          <w:szCs w:val="20"/>
          <w:lang w:eastAsia="en-US"/>
        </w:rPr>
        <w:t xml:space="preserve"> Уровень автомобилизации рабочего поселка Лунино на расчетный срок принят из расчета 350 автомобилей, </w:t>
      </w:r>
      <w:r w:rsidRPr="00D807ED">
        <w:rPr>
          <w:sz w:val="20"/>
          <w:szCs w:val="20"/>
        </w:rPr>
        <w:t xml:space="preserve">исключая 3-4 такси, 2-3 ведомственных автомобиля, 25-40 грузовых автомобилей в зависимости от состава парка согласно ст.11.3 </w:t>
      </w:r>
      <w:r w:rsidRPr="00D807ED">
        <w:rPr>
          <w:rFonts w:eastAsia="Calibri"/>
          <w:sz w:val="20"/>
          <w:szCs w:val="20"/>
          <w:lang w:eastAsia="en-US"/>
        </w:rPr>
        <w:t>СП 42.13330.2011</w:t>
      </w:r>
      <w:r w:rsidRPr="00D807ED">
        <w:rPr>
          <w:sz w:val="20"/>
          <w:szCs w:val="20"/>
        </w:rPr>
        <w:t>.</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xml:space="preserve"> </w:t>
      </w:r>
    </w:p>
    <w:p w:rsidR="00077FE5" w:rsidRPr="00D807ED" w:rsidRDefault="00077FE5" w:rsidP="00077FE5">
      <w:pPr>
        <w:tabs>
          <w:tab w:val="left" w:pos="426"/>
        </w:tabs>
        <w:ind w:left="-19"/>
        <w:contextualSpacing/>
        <w:jc w:val="both"/>
        <w:outlineLvl w:val="0"/>
        <w:rPr>
          <w:sz w:val="20"/>
          <w:szCs w:val="20"/>
          <w:lang w:eastAsia="x-none"/>
        </w:rPr>
      </w:pPr>
      <w:r w:rsidRPr="00D807ED">
        <w:rPr>
          <w:rFonts w:eastAsia="Calibri"/>
          <w:sz w:val="20"/>
          <w:szCs w:val="20"/>
          <w:lang w:val="x-none" w:eastAsia="x-none"/>
        </w:rPr>
        <w:t xml:space="preserve"> 2.5.2.</w:t>
      </w:r>
      <w:r w:rsidRPr="00D807ED">
        <w:rPr>
          <w:rFonts w:eastAsia="Calibri"/>
          <w:sz w:val="20"/>
          <w:szCs w:val="20"/>
          <w:lang w:eastAsia="x-none"/>
        </w:rPr>
        <w:t>4</w:t>
      </w:r>
      <w:r w:rsidRPr="00D807ED">
        <w:rPr>
          <w:rFonts w:eastAsia="Calibri"/>
          <w:sz w:val="20"/>
          <w:szCs w:val="20"/>
          <w:lang w:val="x-none" w:eastAsia="x-none"/>
        </w:rPr>
        <w:t>.</w:t>
      </w:r>
      <w:r w:rsidRPr="00D807ED">
        <w:rPr>
          <w:rFonts w:eastAsia="Calibri"/>
          <w:sz w:val="20"/>
          <w:szCs w:val="20"/>
          <w:lang w:eastAsia="x-none"/>
        </w:rPr>
        <w:t xml:space="preserve"> </w:t>
      </w:r>
      <w:r w:rsidRPr="00D807ED">
        <w:rPr>
          <w:rFonts w:eastAsia="Calibri"/>
          <w:sz w:val="20"/>
          <w:szCs w:val="20"/>
          <w:lang w:val="x-none" w:eastAsia="x-none"/>
        </w:rPr>
        <w:t>В соответствии с СП 42.13330.2011</w:t>
      </w:r>
      <w:r w:rsidRPr="00D807ED">
        <w:rPr>
          <w:rFonts w:eastAsia="Calibri"/>
          <w:b/>
          <w:sz w:val="20"/>
          <w:szCs w:val="20"/>
          <w:lang w:val="x-none" w:eastAsia="x-none"/>
        </w:rPr>
        <w:t xml:space="preserve"> </w:t>
      </w:r>
      <w:r w:rsidRPr="00D807ED">
        <w:rPr>
          <w:rFonts w:eastAsia="Calibri"/>
          <w:sz w:val="20"/>
          <w:szCs w:val="20"/>
          <w:lang w:val="x-none" w:eastAsia="x-none"/>
        </w:rPr>
        <w:t>(</w:t>
      </w:r>
      <w:r w:rsidRPr="00D807ED">
        <w:rPr>
          <w:sz w:val="20"/>
          <w:szCs w:val="20"/>
          <w:lang w:val="x-none" w:eastAsia="x-none"/>
        </w:rPr>
        <w:t xml:space="preserve">п. </w:t>
      </w:r>
      <w:r w:rsidRPr="00D807ED">
        <w:rPr>
          <w:sz w:val="20"/>
          <w:szCs w:val="20"/>
          <w:lang w:eastAsia="x-none"/>
        </w:rPr>
        <w:t>11</w:t>
      </w:r>
      <w:r w:rsidRPr="00D807ED">
        <w:rPr>
          <w:sz w:val="20"/>
          <w:szCs w:val="20"/>
          <w:lang w:val="x-none" w:eastAsia="x-none"/>
        </w:rPr>
        <w:t>.</w:t>
      </w:r>
      <w:r w:rsidRPr="00D807ED">
        <w:rPr>
          <w:sz w:val="20"/>
          <w:szCs w:val="20"/>
          <w:lang w:eastAsia="x-none"/>
        </w:rPr>
        <w:t>19</w:t>
      </w:r>
      <w:r w:rsidRPr="00D807ED">
        <w:rPr>
          <w:sz w:val="20"/>
          <w:szCs w:val="20"/>
          <w:lang w:val="x-none" w:eastAsia="x-none"/>
        </w:rPr>
        <w:t xml:space="preserve">) </w:t>
      </w:r>
      <w:bookmarkStart w:id="12" w:name="398a0"/>
      <w:bookmarkEnd w:id="12"/>
      <w:r w:rsidRPr="00D807ED">
        <w:rPr>
          <w:sz w:val="20"/>
          <w:szCs w:val="20"/>
          <w:lang w:val="x-none" w:eastAsia="x-none"/>
        </w:rPr>
        <w:t>на селитебных территориях и на прилегающих к ним производственных территориях следует предусматривать гаражи и открытые стоянки для постоянного хранения не менее 90 % расчетного числа индивидуальных легковых автомобилей, при пешеходной доступности не более 800 м, а в районах реконструкции или с неблагоприятной гидрогеологической обстановкой - не более 1500 м.</w:t>
      </w:r>
    </w:p>
    <w:p w:rsidR="00077FE5" w:rsidRPr="00D807ED" w:rsidRDefault="00077FE5" w:rsidP="00077FE5">
      <w:pPr>
        <w:jc w:val="both"/>
        <w:rPr>
          <w:rFonts w:eastAsia="Calibri"/>
          <w:i/>
          <w:sz w:val="20"/>
          <w:szCs w:val="20"/>
          <w:lang w:eastAsia="en-US"/>
        </w:rPr>
      </w:pPr>
      <w:r w:rsidRPr="00D807ED">
        <w:rPr>
          <w:rFonts w:eastAsia="Calibri"/>
          <w:sz w:val="20"/>
          <w:szCs w:val="20"/>
          <w:lang w:eastAsia="en-US"/>
        </w:rPr>
        <w:t xml:space="preserve"> </w:t>
      </w:r>
      <w:r w:rsidRPr="00D807ED">
        <w:rPr>
          <w:rFonts w:eastAsia="Calibri"/>
          <w:i/>
          <w:sz w:val="20"/>
          <w:szCs w:val="20"/>
          <w:lang w:eastAsia="en-US"/>
        </w:rPr>
        <w:t xml:space="preserve">Требуемое количество </w:t>
      </w:r>
      <w:proofErr w:type="spellStart"/>
      <w:r w:rsidRPr="00D807ED">
        <w:rPr>
          <w:rFonts w:eastAsia="Calibri"/>
          <w:i/>
          <w:sz w:val="20"/>
          <w:szCs w:val="20"/>
          <w:lang w:eastAsia="en-US"/>
        </w:rPr>
        <w:t>машино</w:t>
      </w:r>
      <w:proofErr w:type="spellEnd"/>
      <w:r w:rsidRPr="00D807ED">
        <w:rPr>
          <w:rFonts w:eastAsia="Calibri"/>
          <w:i/>
          <w:sz w:val="20"/>
          <w:szCs w:val="20"/>
          <w:lang w:eastAsia="en-US"/>
        </w:rPr>
        <w:t>-мест для хранения автотранспортных сре</w:t>
      </w:r>
      <w:proofErr w:type="gramStart"/>
      <w:r w:rsidRPr="00D807ED">
        <w:rPr>
          <w:rFonts w:eastAsia="Calibri"/>
          <w:i/>
          <w:sz w:val="20"/>
          <w:szCs w:val="20"/>
          <w:lang w:eastAsia="en-US"/>
        </w:rPr>
        <w:t>дств дл</w:t>
      </w:r>
      <w:proofErr w:type="gramEnd"/>
      <w:r w:rsidRPr="00D807ED">
        <w:rPr>
          <w:rFonts w:eastAsia="Calibri"/>
          <w:i/>
          <w:sz w:val="20"/>
          <w:szCs w:val="20"/>
          <w:lang w:eastAsia="en-US"/>
        </w:rPr>
        <w:t>я объектов жилого назначения из расчета на 1000 жителей: - стоянка для постоянного хранения – 270.</w:t>
      </w:r>
    </w:p>
    <w:p w:rsidR="00077FE5" w:rsidRPr="00D807ED" w:rsidRDefault="00077FE5" w:rsidP="00077FE5">
      <w:pPr>
        <w:jc w:val="both"/>
        <w:rPr>
          <w:sz w:val="20"/>
          <w:szCs w:val="20"/>
          <w:lang w:eastAsia="en-US"/>
        </w:rPr>
      </w:pPr>
      <w:r w:rsidRPr="00D807ED">
        <w:rPr>
          <w:sz w:val="20"/>
          <w:szCs w:val="20"/>
        </w:rPr>
        <w:t xml:space="preserve"> Открытые стоянки для временного хранения легковых автомобилей и гостевые </w:t>
      </w:r>
      <w:r w:rsidRPr="00D807ED">
        <w:rPr>
          <w:rFonts w:eastAsia="Calibri"/>
          <w:bCs/>
          <w:sz w:val="20"/>
          <w:szCs w:val="20"/>
          <w:lang w:eastAsia="en-US"/>
        </w:rPr>
        <w:t>стоянки в границах земельного участка жилого дома</w:t>
      </w:r>
      <w:r w:rsidRPr="00D807ED">
        <w:rPr>
          <w:sz w:val="20"/>
          <w:szCs w:val="20"/>
        </w:rPr>
        <w:t xml:space="preserve"> следует предусматривать из расчета не менее</w:t>
      </w:r>
      <w:proofErr w:type="gramStart"/>
      <w:r w:rsidRPr="00D807ED">
        <w:rPr>
          <w:sz w:val="20"/>
          <w:szCs w:val="20"/>
        </w:rPr>
        <w:t>,</w:t>
      </w:r>
      <w:proofErr w:type="gramEnd"/>
      <w:r w:rsidRPr="00D807ED">
        <w:rPr>
          <w:sz w:val="20"/>
          <w:szCs w:val="20"/>
        </w:rPr>
        <w:t xml:space="preserve"> чем для 70% расчетного парка индивидуальных легковых автомобилей, в том числе, %:</w:t>
      </w:r>
    </w:p>
    <w:p w:rsidR="00077FE5" w:rsidRPr="00D807ED" w:rsidRDefault="00077FE5" w:rsidP="00077FE5">
      <w:pPr>
        <w:jc w:val="both"/>
        <w:rPr>
          <w:i/>
          <w:sz w:val="20"/>
          <w:szCs w:val="20"/>
          <w:lang w:eastAsia="en-US"/>
        </w:rPr>
      </w:pPr>
      <w:r w:rsidRPr="00D807ED">
        <w:rPr>
          <w:i/>
          <w:sz w:val="20"/>
          <w:szCs w:val="20"/>
          <w:lang w:eastAsia="en-US"/>
        </w:rPr>
        <w:t>жилые районы .........................................................................................25</w:t>
      </w:r>
    </w:p>
    <w:p w:rsidR="00077FE5" w:rsidRPr="00D807ED" w:rsidRDefault="00077FE5" w:rsidP="00077FE5">
      <w:pPr>
        <w:jc w:val="both"/>
        <w:rPr>
          <w:sz w:val="20"/>
          <w:szCs w:val="20"/>
          <w:lang w:eastAsia="en-US"/>
        </w:rPr>
      </w:pPr>
      <w:r w:rsidRPr="00D807ED">
        <w:rPr>
          <w:sz w:val="20"/>
          <w:szCs w:val="20"/>
          <w:lang w:eastAsia="en-US"/>
        </w:rPr>
        <w:t>промышленные и коммунально-складские зоны (районы). .................25</w:t>
      </w:r>
    </w:p>
    <w:p w:rsidR="00077FE5" w:rsidRPr="00D807ED" w:rsidRDefault="00077FE5" w:rsidP="00077FE5">
      <w:pPr>
        <w:jc w:val="both"/>
        <w:rPr>
          <w:sz w:val="20"/>
          <w:szCs w:val="20"/>
          <w:lang w:eastAsia="en-US"/>
        </w:rPr>
      </w:pPr>
      <w:r w:rsidRPr="00D807ED">
        <w:rPr>
          <w:sz w:val="20"/>
          <w:szCs w:val="20"/>
          <w:lang w:eastAsia="en-US"/>
        </w:rPr>
        <w:t>общегородские и специализированные центры........................................5</w:t>
      </w:r>
    </w:p>
    <w:p w:rsidR="00077FE5" w:rsidRPr="00D807ED" w:rsidRDefault="00077FE5" w:rsidP="00077FE5">
      <w:pPr>
        <w:jc w:val="both"/>
        <w:rPr>
          <w:sz w:val="20"/>
          <w:szCs w:val="20"/>
          <w:lang w:eastAsia="en-US"/>
        </w:rPr>
      </w:pPr>
      <w:r w:rsidRPr="00D807ED">
        <w:rPr>
          <w:sz w:val="20"/>
          <w:szCs w:val="20"/>
          <w:lang w:eastAsia="en-US"/>
        </w:rPr>
        <w:t>зоны массового кратковременного отдыха............................................15</w:t>
      </w:r>
    </w:p>
    <w:p w:rsidR="00077FE5" w:rsidRPr="00D807ED" w:rsidRDefault="00077FE5" w:rsidP="00077FE5">
      <w:pPr>
        <w:jc w:val="both"/>
        <w:rPr>
          <w:rFonts w:eastAsia="Calibri"/>
          <w:i/>
          <w:sz w:val="20"/>
          <w:szCs w:val="20"/>
          <w:lang w:eastAsia="en-US"/>
        </w:rPr>
      </w:pPr>
      <w:r w:rsidRPr="00D807ED">
        <w:rPr>
          <w:rFonts w:eastAsia="Calibri"/>
          <w:i/>
          <w:sz w:val="20"/>
          <w:szCs w:val="20"/>
          <w:lang w:eastAsia="en-US"/>
        </w:rPr>
        <w:t xml:space="preserve">Требуемое количество </w:t>
      </w:r>
      <w:proofErr w:type="spellStart"/>
      <w:r w:rsidRPr="00D807ED">
        <w:rPr>
          <w:rFonts w:eastAsia="Calibri"/>
          <w:i/>
          <w:sz w:val="20"/>
          <w:szCs w:val="20"/>
          <w:lang w:eastAsia="en-US"/>
        </w:rPr>
        <w:t>машино</w:t>
      </w:r>
      <w:proofErr w:type="spellEnd"/>
      <w:r w:rsidRPr="00D807ED">
        <w:rPr>
          <w:rFonts w:eastAsia="Calibri"/>
          <w:i/>
          <w:sz w:val="20"/>
          <w:szCs w:val="20"/>
          <w:lang w:eastAsia="en-US"/>
        </w:rPr>
        <w:t>-мест для хранения автотранспортных сре</w:t>
      </w:r>
      <w:proofErr w:type="gramStart"/>
      <w:r w:rsidRPr="00D807ED">
        <w:rPr>
          <w:rFonts w:eastAsia="Calibri"/>
          <w:i/>
          <w:sz w:val="20"/>
          <w:szCs w:val="20"/>
          <w:lang w:eastAsia="en-US"/>
        </w:rPr>
        <w:t>дств дл</w:t>
      </w:r>
      <w:proofErr w:type="gramEnd"/>
      <w:r w:rsidRPr="00D807ED">
        <w:rPr>
          <w:rFonts w:eastAsia="Calibri"/>
          <w:i/>
          <w:sz w:val="20"/>
          <w:szCs w:val="20"/>
          <w:lang w:eastAsia="en-US"/>
        </w:rPr>
        <w:t>я объектов жилого назначения из расчета на 1000 жителей: - гостевая стоянка – 75.</w:t>
      </w:r>
    </w:p>
    <w:p w:rsidR="00077FE5" w:rsidRPr="00D807ED" w:rsidRDefault="00077FE5" w:rsidP="00077FE5">
      <w:pPr>
        <w:tabs>
          <w:tab w:val="left" w:pos="426"/>
        </w:tabs>
        <w:ind w:left="-19"/>
        <w:contextualSpacing/>
        <w:jc w:val="both"/>
        <w:outlineLvl w:val="0"/>
        <w:rPr>
          <w:rFonts w:eastAsia="Calibri"/>
          <w:sz w:val="20"/>
          <w:szCs w:val="20"/>
          <w:lang w:eastAsia="x-none"/>
        </w:rPr>
      </w:pPr>
      <w:r w:rsidRPr="00D807ED">
        <w:rPr>
          <w:rFonts w:eastAsia="Calibri"/>
          <w:sz w:val="20"/>
          <w:szCs w:val="20"/>
          <w:u w:val="single"/>
          <w:lang w:val="x-none" w:eastAsia="x-none"/>
        </w:rPr>
        <w:t>2.5.2.</w:t>
      </w:r>
      <w:r w:rsidRPr="00D807ED">
        <w:rPr>
          <w:rFonts w:eastAsia="Calibri"/>
          <w:sz w:val="20"/>
          <w:szCs w:val="20"/>
          <w:u w:val="single"/>
          <w:lang w:eastAsia="x-none"/>
        </w:rPr>
        <w:t>5</w:t>
      </w:r>
      <w:r w:rsidRPr="00D807ED">
        <w:rPr>
          <w:rFonts w:eastAsia="Calibri"/>
          <w:sz w:val="20"/>
          <w:szCs w:val="20"/>
          <w:u w:val="single"/>
          <w:lang w:val="x-none" w:eastAsia="x-none"/>
        </w:rPr>
        <w:t>.</w:t>
      </w:r>
      <w:r w:rsidRPr="00D807ED">
        <w:rPr>
          <w:rFonts w:eastAsia="Calibri"/>
          <w:sz w:val="20"/>
          <w:szCs w:val="20"/>
          <w:lang w:eastAsia="x-none"/>
        </w:rPr>
        <w:t xml:space="preserve"> </w:t>
      </w:r>
      <w:r w:rsidRPr="00D807ED">
        <w:rPr>
          <w:sz w:val="20"/>
          <w:szCs w:val="20"/>
          <w:lang w:val="x-none" w:eastAsia="x-none"/>
        </w:rPr>
        <w:t xml:space="preserve">По данным </w:t>
      </w:r>
      <w:r w:rsidRPr="00D807ED">
        <w:rPr>
          <w:rFonts w:eastAsia="Calibri"/>
          <w:sz w:val="20"/>
          <w:szCs w:val="20"/>
          <w:lang w:val="x-none" w:eastAsia="x-none"/>
        </w:rPr>
        <w:t>Федеральн</w:t>
      </w:r>
      <w:r w:rsidRPr="00D807ED">
        <w:rPr>
          <w:rFonts w:eastAsia="Calibri"/>
          <w:sz w:val="20"/>
          <w:szCs w:val="20"/>
          <w:lang w:eastAsia="x-none"/>
        </w:rPr>
        <w:t>ой</w:t>
      </w:r>
      <w:r w:rsidRPr="00D807ED">
        <w:rPr>
          <w:rFonts w:eastAsia="Calibri"/>
          <w:sz w:val="20"/>
          <w:szCs w:val="20"/>
          <w:lang w:val="x-none" w:eastAsia="x-none"/>
        </w:rPr>
        <w:t xml:space="preserve"> служб</w:t>
      </w:r>
      <w:r w:rsidRPr="00D807ED">
        <w:rPr>
          <w:rFonts w:eastAsia="Calibri"/>
          <w:sz w:val="20"/>
          <w:szCs w:val="20"/>
          <w:lang w:eastAsia="x-none"/>
        </w:rPr>
        <w:t>ы</w:t>
      </w:r>
      <w:r w:rsidRPr="00D807ED">
        <w:rPr>
          <w:rFonts w:eastAsia="Calibri"/>
          <w:sz w:val="20"/>
          <w:szCs w:val="20"/>
          <w:lang w:val="x-none" w:eastAsia="x-none"/>
        </w:rPr>
        <w:t xml:space="preserve"> государственной статистики </w:t>
      </w:r>
      <w:r w:rsidRPr="00D807ED">
        <w:rPr>
          <w:sz w:val="20"/>
          <w:szCs w:val="20"/>
          <w:lang w:val="x-none" w:eastAsia="x-none"/>
        </w:rPr>
        <w:t>с</w:t>
      </w:r>
      <w:r w:rsidRPr="00D807ED">
        <w:rPr>
          <w:sz w:val="20"/>
          <w:szCs w:val="20"/>
          <w:lang w:val="x-none"/>
        </w:rPr>
        <w:t>редний размер домохозяйства (среднее число членов домохозяйства) в России состав</w:t>
      </w:r>
      <w:r w:rsidRPr="00D807ED">
        <w:rPr>
          <w:sz w:val="20"/>
          <w:szCs w:val="20"/>
          <w:lang w:val="x-none" w:eastAsia="x-none"/>
        </w:rPr>
        <w:t>ляет</w:t>
      </w:r>
      <w:r w:rsidRPr="00D807ED">
        <w:rPr>
          <w:sz w:val="20"/>
          <w:szCs w:val="20"/>
          <w:lang w:val="x-none"/>
        </w:rPr>
        <w:t xml:space="preserve"> 2,6 человека</w:t>
      </w:r>
      <w:r w:rsidRPr="00D807ED">
        <w:rPr>
          <w:sz w:val="20"/>
          <w:szCs w:val="20"/>
          <w:lang w:val="x-none" w:eastAsia="x-none"/>
        </w:rPr>
        <w:t>. Таким образом на 1000 человек приходится 385 домохозяйств или квартир</w:t>
      </w:r>
      <w:r w:rsidRPr="00D807ED">
        <w:rPr>
          <w:sz w:val="20"/>
          <w:szCs w:val="20"/>
          <w:lang w:eastAsia="x-none"/>
        </w:rPr>
        <w:t xml:space="preserve">. Исходя из этих показателей определяется </w:t>
      </w:r>
      <w:r w:rsidRPr="00D807ED">
        <w:rPr>
          <w:rFonts w:eastAsia="Calibri"/>
          <w:sz w:val="20"/>
          <w:szCs w:val="20"/>
          <w:lang w:val="x-none" w:eastAsia="x-none"/>
        </w:rPr>
        <w:t xml:space="preserve">требуемое количество </w:t>
      </w:r>
      <w:proofErr w:type="spellStart"/>
      <w:r w:rsidRPr="00D807ED">
        <w:rPr>
          <w:rFonts w:eastAsia="Calibri"/>
          <w:sz w:val="20"/>
          <w:szCs w:val="20"/>
          <w:lang w:val="x-none" w:eastAsia="x-none"/>
        </w:rPr>
        <w:t>машино</w:t>
      </w:r>
      <w:proofErr w:type="spellEnd"/>
      <w:r w:rsidRPr="00D807ED">
        <w:rPr>
          <w:rFonts w:eastAsia="Calibri"/>
          <w:sz w:val="20"/>
          <w:szCs w:val="20"/>
          <w:lang w:val="x-none" w:eastAsia="x-none"/>
        </w:rPr>
        <w:t>-мест для хранения автотранспортных сре</w:t>
      </w:r>
      <w:proofErr w:type="gramStart"/>
      <w:r w:rsidRPr="00D807ED">
        <w:rPr>
          <w:rFonts w:eastAsia="Calibri"/>
          <w:sz w:val="20"/>
          <w:szCs w:val="20"/>
          <w:lang w:val="x-none" w:eastAsia="x-none"/>
        </w:rPr>
        <w:t>дств дл</w:t>
      </w:r>
      <w:proofErr w:type="gramEnd"/>
      <w:r w:rsidRPr="00D807ED">
        <w:rPr>
          <w:rFonts w:eastAsia="Calibri"/>
          <w:sz w:val="20"/>
          <w:szCs w:val="20"/>
          <w:lang w:val="x-none" w:eastAsia="x-none"/>
        </w:rPr>
        <w:t>я объектов жилого назначения из расчета на 1 квартиру</w:t>
      </w:r>
      <w:r w:rsidRPr="00D807ED">
        <w:rPr>
          <w:rFonts w:eastAsia="Calibri"/>
          <w:sz w:val="20"/>
          <w:szCs w:val="20"/>
          <w:lang w:eastAsia="x-none"/>
        </w:rPr>
        <w:t>.</w:t>
      </w:r>
    </w:p>
    <w:p w:rsidR="00077FE5" w:rsidRPr="00D807ED" w:rsidRDefault="00077FE5" w:rsidP="00077FE5">
      <w:pPr>
        <w:tabs>
          <w:tab w:val="left" w:pos="1200"/>
        </w:tabs>
        <w:ind w:firstLine="426"/>
        <w:jc w:val="both"/>
        <w:rPr>
          <w:sz w:val="20"/>
          <w:szCs w:val="20"/>
        </w:rPr>
      </w:pPr>
    </w:p>
    <w:p w:rsidR="00077FE5" w:rsidRPr="00D807ED" w:rsidRDefault="00077FE5" w:rsidP="00077FE5">
      <w:pPr>
        <w:tabs>
          <w:tab w:val="left" w:pos="1200"/>
        </w:tabs>
        <w:rPr>
          <w:sz w:val="20"/>
          <w:szCs w:val="20"/>
          <w:lang w:eastAsia="en-US"/>
        </w:rPr>
      </w:pPr>
      <w:r w:rsidRPr="00D807ED">
        <w:rPr>
          <w:rFonts w:eastAsia="Calibri"/>
          <w:sz w:val="20"/>
          <w:szCs w:val="20"/>
          <w:lang w:eastAsia="en-US"/>
        </w:rPr>
        <w:t xml:space="preserve">Таблица 2.5.2.-2 </w:t>
      </w:r>
      <w:r w:rsidRPr="00D807ED">
        <w:rPr>
          <w:sz w:val="20"/>
          <w:szCs w:val="20"/>
          <w:lang w:eastAsia="en-US"/>
        </w:rPr>
        <w:t xml:space="preserve">Дифференциация структуры жилищного фонда </w:t>
      </w:r>
    </w:p>
    <w:p w:rsidR="00077FE5" w:rsidRPr="00D807ED" w:rsidRDefault="00077FE5" w:rsidP="00077FE5">
      <w:pPr>
        <w:tabs>
          <w:tab w:val="left" w:pos="1200"/>
        </w:tabs>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3"/>
        <w:gridCol w:w="5563"/>
      </w:tblGrid>
      <w:tr w:rsidR="00077FE5" w:rsidRPr="00D807ED" w:rsidTr="002A77D1">
        <w:tc>
          <w:tcPr>
            <w:tcW w:w="3793" w:type="dxa"/>
          </w:tcPr>
          <w:p w:rsidR="00077FE5" w:rsidRPr="00D807ED" w:rsidRDefault="00077FE5" w:rsidP="002A77D1">
            <w:pPr>
              <w:tabs>
                <w:tab w:val="left" w:pos="1200"/>
              </w:tabs>
              <w:jc w:val="center"/>
              <w:rPr>
                <w:rFonts w:eastAsia="Calibri"/>
                <w:sz w:val="20"/>
                <w:szCs w:val="20"/>
                <w:highlight w:val="green"/>
                <w:lang w:eastAsia="en-US"/>
              </w:rPr>
            </w:pPr>
            <w:r w:rsidRPr="00D807ED">
              <w:rPr>
                <w:rFonts w:eastAsia="Calibri"/>
                <w:sz w:val="20"/>
                <w:szCs w:val="20"/>
                <w:lang w:eastAsia="en-US"/>
              </w:rPr>
              <w:t>Тип жилого дома и квартиры по уровню комфорта</w:t>
            </w:r>
          </w:p>
        </w:tc>
        <w:tc>
          <w:tcPr>
            <w:tcW w:w="5563" w:type="dxa"/>
          </w:tcPr>
          <w:p w:rsidR="00077FE5" w:rsidRPr="00D807ED" w:rsidRDefault="00077FE5" w:rsidP="002A77D1">
            <w:pPr>
              <w:tabs>
                <w:tab w:val="left" w:pos="1200"/>
              </w:tabs>
              <w:jc w:val="center"/>
              <w:rPr>
                <w:rFonts w:eastAsia="Calibri"/>
                <w:sz w:val="20"/>
                <w:szCs w:val="20"/>
                <w:highlight w:val="green"/>
                <w:lang w:eastAsia="en-US"/>
              </w:rPr>
            </w:pPr>
            <w:r w:rsidRPr="00D807ED">
              <w:rPr>
                <w:rFonts w:eastAsia="Calibri"/>
                <w:sz w:val="20"/>
                <w:szCs w:val="20"/>
                <w:lang w:eastAsia="en-US"/>
              </w:rPr>
              <w:t xml:space="preserve">Норма площади жилого дома и квартиры в расчете на одного человека, </w:t>
            </w:r>
            <w:proofErr w:type="gramStart"/>
            <w:r w:rsidRPr="00D807ED">
              <w:rPr>
                <w:rFonts w:eastAsia="Calibri"/>
                <w:sz w:val="20"/>
                <w:szCs w:val="20"/>
                <w:lang w:eastAsia="en-US"/>
              </w:rPr>
              <w:t>м</w:t>
            </w:r>
            <w:proofErr w:type="gramEnd"/>
            <w:r w:rsidRPr="00D807ED">
              <w:rPr>
                <w:rFonts w:eastAsia="Calibri"/>
                <w:sz w:val="20"/>
                <w:szCs w:val="20"/>
                <w:lang w:eastAsia="en-US"/>
              </w:rPr>
              <w:t xml:space="preserve"> </w:t>
            </w:r>
          </w:p>
        </w:tc>
      </w:tr>
      <w:tr w:rsidR="00077FE5" w:rsidRPr="00D807ED" w:rsidTr="002A77D1">
        <w:tc>
          <w:tcPr>
            <w:tcW w:w="3793" w:type="dxa"/>
            <w:vAlign w:val="center"/>
          </w:tcPr>
          <w:p w:rsidR="00077FE5" w:rsidRPr="00D807ED" w:rsidRDefault="00077FE5" w:rsidP="002A77D1">
            <w:pPr>
              <w:tabs>
                <w:tab w:val="left" w:pos="1200"/>
              </w:tabs>
              <w:rPr>
                <w:rFonts w:eastAsia="Calibri"/>
                <w:sz w:val="20"/>
                <w:szCs w:val="20"/>
                <w:highlight w:val="green"/>
                <w:lang w:eastAsia="en-US"/>
              </w:rPr>
            </w:pPr>
            <w:r w:rsidRPr="00D807ED">
              <w:rPr>
                <w:rFonts w:eastAsia="Calibri"/>
                <w:sz w:val="20"/>
                <w:szCs w:val="20"/>
                <w:lang w:eastAsia="en-US"/>
              </w:rPr>
              <w:t>Массовый (эконом-класс)</w:t>
            </w:r>
          </w:p>
        </w:tc>
        <w:tc>
          <w:tcPr>
            <w:tcW w:w="5563" w:type="dxa"/>
            <w:vAlign w:val="center"/>
          </w:tcPr>
          <w:p w:rsidR="00077FE5" w:rsidRPr="00D807ED" w:rsidRDefault="00077FE5" w:rsidP="002A77D1">
            <w:pPr>
              <w:tabs>
                <w:tab w:val="left" w:pos="1200"/>
              </w:tabs>
              <w:jc w:val="center"/>
              <w:rPr>
                <w:rFonts w:eastAsia="Calibri"/>
                <w:sz w:val="20"/>
                <w:szCs w:val="20"/>
                <w:highlight w:val="green"/>
                <w:lang w:eastAsia="en-US"/>
              </w:rPr>
            </w:pPr>
            <w:r w:rsidRPr="00D807ED">
              <w:rPr>
                <w:rFonts w:eastAsia="Calibri"/>
                <w:sz w:val="20"/>
                <w:szCs w:val="20"/>
                <w:lang w:eastAsia="en-US"/>
              </w:rPr>
              <w:t>18</w:t>
            </w:r>
          </w:p>
        </w:tc>
      </w:tr>
      <w:tr w:rsidR="00077FE5" w:rsidRPr="00D807ED" w:rsidTr="002A77D1">
        <w:tc>
          <w:tcPr>
            <w:tcW w:w="3793" w:type="dxa"/>
            <w:vAlign w:val="center"/>
          </w:tcPr>
          <w:p w:rsidR="00077FE5" w:rsidRPr="00D807ED" w:rsidRDefault="00077FE5" w:rsidP="002A77D1">
            <w:pPr>
              <w:tabs>
                <w:tab w:val="left" w:pos="1200"/>
              </w:tabs>
              <w:rPr>
                <w:rFonts w:eastAsia="Calibri"/>
                <w:sz w:val="20"/>
                <w:szCs w:val="20"/>
                <w:highlight w:val="green"/>
                <w:lang w:eastAsia="en-US"/>
              </w:rPr>
            </w:pPr>
            <w:r w:rsidRPr="00D807ED">
              <w:rPr>
                <w:rFonts w:eastAsia="Calibri"/>
                <w:sz w:val="20"/>
                <w:szCs w:val="20"/>
                <w:lang w:eastAsia="en-US"/>
              </w:rPr>
              <w:t xml:space="preserve">Социальный </w:t>
            </w:r>
            <w:r w:rsidRPr="00D807ED">
              <w:rPr>
                <w:rFonts w:eastAsia="Calibri"/>
                <w:sz w:val="20"/>
                <w:szCs w:val="20"/>
                <w:vertAlign w:val="superscript"/>
                <w:lang w:eastAsia="en-US"/>
              </w:rPr>
              <w:t>1)</w:t>
            </w:r>
            <w:r w:rsidRPr="00D807ED">
              <w:rPr>
                <w:rFonts w:eastAsia="Calibri"/>
                <w:sz w:val="20"/>
                <w:szCs w:val="20"/>
                <w:lang w:eastAsia="en-US"/>
              </w:rPr>
              <w:t xml:space="preserve"> </w:t>
            </w:r>
          </w:p>
        </w:tc>
        <w:tc>
          <w:tcPr>
            <w:tcW w:w="5563" w:type="dxa"/>
            <w:vAlign w:val="center"/>
          </w:tcPr>
          <w:p w:rsidR="00077FE5" w:rsidRPr="00D807ED" w:rsidRDefault="00077FE5" w:rsidP="002A77D1">
            <w:pPr>
              <w:tabs>
                <w:tab w:val="left" w:pos="1200"/>
              </w:tabs>
              <w:jc w:val="center"/>
              <w:rPr>
                <w:rFonts w:eastAsia="Calibri"/>
                <w:sz w:val="20"/>
                <w:szCs w:val="20"/>
                <w:highlight w:val="green"/>
                <w:lang w:eastAsia="en-US"/>
              </w:rPr>
            </w:pPr>
            <w:r w:rsidRPr="00D807ED">
              <w:rPr>
                <w:rFonts w:eastAsia="Calibri"/>
                <w:sz w:val="20"/>
                <w:szCs w:val="20"/>
                <w:lang w:eastAsia="en-US"/>
              </w:rPr>
              <w:t>15</w:t>
            </w:r>
          </w:p>
        </w:tc>
      </w:tr>
    </w:tbl>
    <w:p w:rsidR="00077FE5" w:rsidRPr="00D807ED" w:rsidRDefault="00077FE5" w:rsidP="00077FE5">
      <w:pPr>
        <w:tabs>
          <w:tab w:val="left" w:pos="993"/>
        </w:tabs>
        <w:autoSpaceDE w:val="0"/>
        <w:autoSpaceDN w:val="0"/>
        <w:adjustRightInd w:val="0"/>
        <w:ind w:left="360"/>
        <w:jc w:val="both"/>
        <w:rPr>
          <w:rFonts w:eastAsia="Calibri"/>
          <w:sz w:val="20"/>
          <w:szCs w:val="20"/>
          <w:lang w:eastAsia="en-US"/>
        </w:rPr>
      </w:pPr>
    </w:p>
    <w:p w:rsidR="00077FE5" w:rsidRPr="00D807ED" w:rsidRDefault="00077FE5" w:rsidP="00077FE5">
      <w:pPr>
        <w:tabs>
          <w:tab w:val="left" w:pos="993"/>
        </w:tabs>
        <w:autoSpaceDE w:val="0"/>
        <w:autoSpaceDN w:val="0"/>
        <w:adjustRightInd w:val="0"/>
        <w:ind w:left="360"/>
        <w:jc w:val="both"/>
        <w:rPr>
          <w:rFonts w:eastAsia="Calibri"/>
          <w:sz w:val="20"/>
          <w:szCs w:val="20"/>
          <w:lang w:eastAsia="en-US"/>
        </w:rPr>
      </w:pPr>
    </w:p>
    <w:p w:rsidR="00077FE5" w:rsidRPr="00D807ED" w:rsidRDefault="00077FE5" w:rsidP="00077FE5">
      <w:pPr>
        <w:tabs>
          <w:tab w:val="left" w:pos="993"/>
        </w:tabs>
        <w:autoSpaceDE w:val="0"/>
        <w:autoSpaceDN w:val="0"/>
        <w:adjustRightInd w:val="0"/>
        <w:ind w:left="360"/>
        <w:jc w:val="both"/>
        <w:rPr>
          <w:rFonts w:eastAsia="Calibri"/>
          <w:sz w:val="20"/>
          <w:szCs w:val="20"/>
          <w:lang w:eastAsia="en-US"/>
        </w:rPr>
      </w:pPr>
    </w:p>
    <w:p w:rsidR="00077FE5" w:rsidRPr="00D807ED" w:rsidRDefault="00077FE5" w:rsidP="004B5433">
      <w:pPr>
        <w:widowControl w:val="0"/>
        <w:numPr>
          <w:ilvl w:val="0"/>
          <w:numId w:val="22"/>
        </w:numPr>
        <w:tabs>
          <w:tab w:val="left" w:pos="284"/>
        </w:tabs>
        <w:suppressAutoHyphens w:val="0"/>
        <w:autoSpaceDE w:val="0"/>
        <w:autoSpaceDN w:val="0"/>
        <w:adjustRightInd w:val="0"/>
        <w:ind w:left="284" w:hanging="284"/>
        <w:jc w:val="both"/>
        <w:rPr>
          <w:rFonts w:eastAsia="Calibri"/>
          <w:sz w:val="20"/>
          <w:szCs w:val="20"/>
          <w:lang w:eastAsia="en-US"/>
        </w:rPr>
      </w:pPr>
      <w:r w:rsidRPr="00D807ED">
        <w:rPr>
          <w:rFonts w:eastAsia="Calibri"/>
          <w:bCs/>
          <w:sz w:val="20"/>
          <w:szCs w:val="20"/>
          <w:lang w:eastAsia="en-US"/>
        </w:rPr>
        <w:t>Социальное жилье:</w:t>
      </w:r>
    </w:p>
    <w:p w:rsidR="00077FE5" w:rsidRPr="00D807ED" w:rsidRDefault="00077FE5" w:rsidP="00077FE5">
      <w:pPr>
        <w:tabs>
          <w:tab w:val="left" w:pos="993"/>
        </w:tabs>
        <w:autoSpaceDE w:val="0"/>
        <w:autoSpaceDN w:val="0"/>
        <w:adjustRightInd w:val="0"/>
        <w:jc w:val="both"/>
        <w:rPr>
          <w:rFonts w:eastAsia="Calibri"/>
          <w:sz w:val="20"/>
          <w:szCs w:val="20"/>
          <w:lang w:eastAsia="en-US"/>
        </w:rPr>
      </w:pPr>
      <w:r w:rsidRPr="00D807ED">
        <w:rPr>
          <w:rFonts w:eastAsia="Calibri"/>
          <w:b/>
          <w:bCs/>
          <w:sz w:val="20"/>
          <w:szCs w:val="20"/>
          <w:lang w:eastAsia="en-US"/>
        </w:rPr>
        <w:t xml:space="preserve"> </w:t>
      </w:r>
      <w:r w:rsidRPr="00D807ED">
        <w:rPr>
          <w:rFonts w:eastAsia="Calibri"/>
          <w:sz w:val="20"/>
          <w:szCs w:val="20"/>
          <w:lang w:eastAsia="en-US"/>
        </w:rPr>
        <w:t>- жилье, при котором право собственности на домовладение принадлежит государству или муниципалитету;</w:t>
      </w:r>
    </w:p>
    <w:p w:rsidR="00077FE5" w:rsidRPr="00D807ED" w:rsidRDefault="00077FE5" w:rsidP="00077FE5">
      <w:pPr>
        <w:rPr>
          <w:rFonts w:eastAsia="Calibri"/>
          <w:sz w:val="20"/>
          <w:szCs w:val="20"/>
          <w:lang w:eastAsia="en-US"/>
        </w:rPr>
      </w:pPr>
      <w:r w:rsidRPr="00D807ED">
        <w:rPr>
          <w:rFonts w:eastAsia="Calibri"/>
          <w:sz w:val="20"/>
          <w:szCs w:val="20"/>
          <w:lang w:eastAsia="en-US"/>
        </w:rPr>
        <w:t xml:space="preserve">- жилье, реализуемое покупателям или предоставляемое в наем по ценам ниже </w:t>
      </w:r>
      <w:proofErr w:type="gramStart"/>
      <w:r w:rsidRPr="00D807ED">
        <w:rPr>
          <w:rFonts w:eastAsia="Calibri"/>
          <w:sz w:val="20"/>
          <w:szCs w:val="20"/>
          <w:lang w:eastAsia="en-US"/>
        </w:rPr>
        <w:t>рыночных</w:t>
      </w:r>
      <w:proofErr w:type="gramEnd"/>
      <w:r w:rsidRPr="00D807ED">
        <w:rPr>
          <w:rFonts w:eastAsia="Calibri"/>
          <w:sz w:val="20"/>
          <w:szCs w:val="20"/>
          <w:lang w:eastAsia="en-US"/>
        </w:rPr>
        <w:t>;</w:t>
      </w:r>
    </w:p>
    <w:p w:rsidR="00077FE5" w:rsidRPr="00D807ED" w:rsidRDefault="00077FE5" w:rsidP="00077FE5">
      <w:pPr>
        <w:tabs>
          <w:tab w:val="left" w:pos="284"/>
          <w:tab w:val="left" w:pos="1418"/>
        </w:tabs>
        <w:jc w:val="both"/>
        <w:rPr>
          <w:rFonts w:eastAsia="Calibri"/>
          <w:sz w:val="20"/>
          <w:szCs w:val="20"/>
          <w:lang w:eastAsia="en-US"/>
        </w:rPr>
      </w:pPr>
      <w:r w:rsidRPr="00D807ED">
        <w:rPr>
          <w:rFonts w:eastAsia="Calibri"/>
          <w:sz w:val="20"/>
          <w:szCs w:val="20"/>
          <w:lang w:eastAsia="en-US"/>
        </w:rPr>
        <w:t>- коммерческое жилье гостиничного типа, обеспечивающее минимальный уровень нормы площади квартиры на одного человека и минимальный уровень рыночной цены.</w:t>
      </w:r>
    </w:p>
    <w:p w:rsidR="00077FE5" w:rsidRPr="00D807ED" w:rsidRDefault="00077FE5" w:rsidP="00077FE5">
      <w:pPr>
        <w:tabs>
          <w:tab w:val="left" w:pos="993"/>
        </w:tabs>
        <w:autoSpaceDE w:val="0"/>
        <w:autoSpaceDN w:val="0"/>
        <w:adjustRightInd w:val="0"/>
        <w:jc w:val="both"/>
        <w:rPr>
          <w:rFonts w:eastAsia="Calibri"/>
          <w:sz w:val="20"/>
          <w:szCs w:val="20"/>
          <w:lang w:eastAsia="en-US"/>
        </w:rPr>
      </w:pPr>
    </w:p>
    <w:p w:rsidR="00077FE5" w:rsidRPr="00D807ED" w:rsidRDefault="00077FE5" w:rsidP="00077FE5">
      <w:pPr>
        <w:jc w:val="both"/>
        <w:rPr>
          <w:rFonts w:eastAsia="Calibri"/>
          <w:sz w:val="20"/>
          <w:szCs w:val="20"/>
          <w:lang w:eastAsia="en-US"/>
        </w:rPr>
      </w:pPr>
      <w:r w:rsidRPr="00D807ED">
        <w:rPr>
          <w:rFonts w:eastAsia="Calibri"/>
          <w:sz w:val="20"/>
          <w:szCs w:val="20"/>
          <w:lang w:eastAsia="en-US"/>
        </w:rPr>
        <w:lastRenderedPageBreak/>
        <w:t xml:space="preserve">Таблица 2.5.2.-3 Требуемое количество </w:t>
      </w:r>
      <w:proofErr w:type="spellStart"/>
      <w:r w:rsidRPr="00D807ED">
        <w:rPr>
          <w:rFonts w:eastAsia="Calibri"/>
          <w:sz w:val="20"/>
          <w:szCs w:val="20"/>
          <w:lang w:eastAsia="en-US"/>
        </w:rPr>
        <w:t>машино</w:t>
      </w:r>
      <w:proofErr w:type="spellEnd"/>
      <w:r w:rsidRPr="00D807ED">
        <w:rPr>
          <w:rFonts w:eastAsia="Calibri"/>
          <w:sz w:val="20"/>
          <w:szCs w:val="20"/>
          <w:lang w:eastAsia="en-US"/>
        </w:rPr>
        <w:t>-мест для хранения автотранспортных сре</w:t>
      </w:r>
      <w:proofErr w:type="gramStart"/>
      <w:r w:rsidRPr="00D807ED">
        <w:rPr>
          <w:rFonts w:eastAsia="Calibri"/>
          <w:sz w:val="20"/>
          <w:szCs w:val="20"/>
          <w:lang w:eastAsia="en-US"/>
        </w:rPr>
        <w:t>дств дл</w:t>
      </w:r>
      <w:proofErr w:type="gramEnd"/>
      <w:r w:rsidRPr="00D807ED">
        <w:rPr>
          <w:rFonts w:eastAsia="Calibri"/>
          <w:sz w:val="20"/>
          <w:szCs w:val="20"/>
          <w:lang w:eastAsia="en-US"/>
        </w:rPr>
        <w:t>я многоквартирных жилых домов массового и социального класса из расчета на 1 квартиру</w:t>
      </w:r>
    </w:p>
    <w:tbl>
      <w:tblPr>
        <w:tblW w:w="5000" w:type="pct"/>
        <w:tblLayout w:type="fixed"/>
        <w:tblCellMar>
          <w:left w:w="70" w:type="dxa"/>
          <w:right w:w="70" w:type="dxa"/>
        </w:tblCellMar>
        <w:tblLook w:val="0000" w:firstRow="0" w:lastRow="0" w:firstColumn="0" w:lastColumn="0" w:noHBand="0" w:noVBand="0"/>
      </w:tblPr>
      <w:tblGrid>
        <w:gridCol w:w="1970"/>
        <w:gridCol w:w="2636"/>
        <w:gridCol w:w="1417"/>
        <w:gridCol w:w="1702"/>
        <w:gridCol w:w="1770"/>
      </w:tblGrid>
      <w:tr w:rsidR="00077FE5" w:rsidRPr="00D807ED" w:rsidTr="002A77D1">
        <w:trPr>
          <w:cantSplit/>
          <w:trHeight w:val="915"/>
          <w:tblHeader/>
        </w:trPr>
        <w:tc>
          <w:tcPr>
            <w:tcW w:w="1037" w:type="pct"/>
            <w:tcBorders>
              <w:top w:val="single" w:sz="6" w:space="0" w:color="auto"/>
              <w:left w:val="single" w:sz="6" w:space="0" w:color="auto"/>
              <w:right w:val="single" w:sz="6" w:space="0" w:color="auto"/>
            </w:tcBorders>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Тип жилого дома и квартиры по уровню комфорта</w:t>
            </w:r>
          </w:p>
        </w:tc>
        <w:tc>
          <w:tcPr>
            <w:tcW w:w="1388" w:type="pct"/>
            <w:tcBorders>
              <w:top w:val="single" w:sz="6" w:space="0" w:color="auto"/>
              <w:left w:val="single" w:sz="6" w:space="0" w:color="auto"/>
              <w:right w:val="single" w:sz="6" w:space="0" w:color="auto"/>
            </w:tcBorders>
            <w:vAlign w:val="center"/>
          </w:tcPr>
          <w:p w:rsidR="00077FE5" w:rsidRPr="00D807ED" w:rsidRDefault="00077FE5" w:rsidP="002A77D1">
            <w:pPr>
              <w:ind w:firstLine="50"/>
              <w:jc w:val="center"/>
              <w:rPr>
                <w:rFonts w:eastAsia="Calibri"/>
                <w:sz w:val="20"/>
                <w:szCs w:val="20"/>
                <w:lang w:eastAsia="en-US"/>
              </w:rPr>
            </w:pPr>
            <w:r w:rsidRPr="00D807ED">
              <w:rPr>
                <w:rFonts w:eastAsia="Calibri"/>
                <w:sz w:val="20"/>
                <w:szCs w:val="20"/>
                <w:lang w:eastAsia="en-US"/>
              </w:rPr>
              <w:t>Вид стоянки</w:t>
            </w:r>
          </w:p>
        </w:tc>
        <w:tc>
          <w:tcPr>
            <w:tcW w:w="746" w:type="pct"/>
            <w:tcBorders>
              <w:top w:val="single" w:sz="6" w:space="0" w:color="auto"/>
              <w:left w:val="single" w:sz="6" w:space="0" w:color="auto"/>
              <w:right w:val="single" w:sz="6" w:space="0" w:color="auto"/>
            </w:tcBorders>
            <w:vAlign w:val="center"/>
          </w:tcPr>
          <w:p w:rsidR="00077FE5" w:rsidRPr="00D807ED" w:rsidRDefault="00077FE5" w:rsidP="002A77D1">
            <w:pPr>
              <w:ind w:left="109"/>
              <w:rPr>
                <w:rFonts w:eastAsia="Calibri"/>
                <w:sz w:val="20"/>
                <w:szCs w:val="20"/>
                <w:lang w:eastAsia="en-US"/>
              </w:rPr>
            </w:pPr>
            <w:r w:rsidRPr="00D807ED">
              <w:rPr>
                <w:rFonts w:eastAsia="Calibri"/>
                <w:sz w:val="20"/>
                <w:szCs w:val="20"/>
                <w:lang w:eastAsia="en-US"/>
              </w:rPr>
              <w:t xml:space="preserve">Расчетные </w:t>
            </w:r>
            <w:r w:rsidRPr="00D807ED">
              <w:rPr>
                <w:rFonts w:eastAsia="Calibri"/>
                <w:sz w:val="20"/>
                <w:szCs w:val="20"/>
                <w:lang w:eastAsia="en-US"/>
              </w:rPr>
              <w:br/>
              <w:t>единицы</w:t>
            </w:r>
          </w:p>
        </w:tc>
        <w:tc>
          <w:tcPr>
            <w:tcW w:w="896" w:type="pct"/>
            <w:tcBorders>
              <w:top w:val="single" w:sz="6" w:space="0" w:color="auto"/>
              <w:left w:val="single" w:sz="6" w:space="0" w:color="auto"/>
              <w:right w:val="single" w:sz="6" w:space="0" w:color="auto"/>
            </w:tcBorders>
          </w:tcPr>
          <w:p w:rsidR="00077FE5" w:rsidRPr="00D807ED" w:rsidRDefault="00077FE5" w:rsidP="002A77D1">
            <w:pPr>
              <w:ind w:firstLine="110"/>
              <w:jc w:val="center"/>
              <w:rPr>
                <w:rFonts w:eastAsia="Calibri"/>
                <w:sz w:val="20"/>
                <w:szCs w:val="20"/>
                <w:lang w:eastAsia="en-US"/>
              </w:rPr>
            </w:pPr>
            <w:r w:rsidRPr="00D807ED">
              <w:rPr>
                <w:rFonts w:eastAsia="Calibri"/>
                <w:sz w:val="20"/>
                <w:szCs w:val="20"/>
                <w:lang w:eastAsia="en-US"/>
              </w:rPr>
              <w:t>Коэффициент</w:t>
            </w:r>
          </w:p>
          <w:p w:rsidR="00077FE5" w:rsidRPr="00D807ED" w:rsidRDefault="00077FE5" w:rsidP="002A77D1">
            <w:pPr>
              <w:ind w:firstLine="110"/>
              <w:jc w:val="both"/>
              <w:rPr>
                <w:rFonts w:eastAsia="Calibri"/>
                <w:sz w:val="20"/>
                <w:szCs w:val="20"/>
                <w:lang w:eastAsia="en-US"/>
              </w:rPr>
            </w:pPr>
            <w:r w:rsidRPr="00D807ED">
              <w:rPr>
                <w:rFonts w:eastAsia="Calibri"/>
                <w:sz w:val="20"/>
                <w:szCs w:val="20"/>
                <w:lang w:eastAsia="en-US"/>
              </w:rPr>
              <w:t>учета уровня комфортности</w:t>
            </w:r>
          </w:p>
        </w:tc>
        <w:tc>
          <w:tcPr>
            <w:tcW w:w="932" w:type="pct"/>
            <w:tcBorders>
              <w:top w:val="single" w:sz="6" w:space="0" w:color="auto"/>
              <w:left w:val="single" w:sz="6" w:space="0" w:color="auto"/>
              <w:right w:val="single" w:sz="6" w:space="0" w:color="auto"/>
            </w:tcBorders>
            <w:vAlign w:val="center"/>
          </w:tcPr>
          <w:p w:rsidR="00077FE5" w:rsidRPr="00D807ED" w:rsidRDefault="00077FE5" w:rsidP="002A77D1">
            <w:pPr>
              <w:ind w:firstLine="110"/>
              <w:jc w:val="center"/>
              <w:rPr>
                <w:rFonts w:eastAsia="Calibri"/>
                <w:sz w:val="20"/>
                <w:szCs w:val="20"/>
                <w:lang w:eastAsia="en-US"/>
              </w:rPr>
            </w:pPr>
            <w:r w:rsidRPr="00D807ED">
              <w:rPr>
                <w:rFonts w:eastAsia="Calibri"/>
                <w:sz w:val="20"/>
                <w:szCs w:val="20"/>
                <w:lang w:eastAsia="en-US"/>
              </w:rPr>
              <w:t xml:space="preserve">Количество </w:t>
            </w:r>
            <w:proofErr w:type="spellStart"/>
            <w:r w:rsidRPr="00D807ED">
              <w:rPr>
                <w:rFonts w:eastAsia="Calibri"/>
                <w:sz w:val="20"/>
                <w:szCs w:val="20"/>
                <w:lang w:eastAsia="en-US"/>
              </w:rPr>
              <w:t>машино</w:t>
            </w:r>
            <w:proofErr w:type="spellEnd"/>
            <w:r w:rsidRPr="00D807ED">
              <w:rPr>
                <w:rFonts w:eastAsia="Calibri"/>
                <w:sz w:val="20"/>
                <w:szCs w:val="20"/>
                <w:lang w:eastAsia="en-US"/>
              </w:rPr>
              <w:t>-мест на расчетную единицу</w:t>
            </w:r>
          </w:p>
        </w:tc>
      </w:tr>
      <w:tr w:rsidR="00077FE5" w:rsidRPr="00D807ED" w:rsidTr="002A77D1">
        <w:trPr>
          <w:cantSplit/>
          <w:trHeight w:val="360"/>
        </w:trPr>
        <w:tc>
          <w:tcPr>
            <w:tcW w:w="1037" w:type="pct"/>
            <w:vMerge w:val="restart"/>
            <w:tcBorders>
              <w:top w:val="single" w:sz="6" w:space="0" w:color="auto"/>
              <w:left w:val="single" w:sz="6" w:space="0" w:color="auto"/>
              <w:right w:val="single" w:sz="6" w:space="0" w:color="auto"/>
            </w:tcBorders>
            <w:vAlign w:val="center"/>
          </w:tcPr>
          <w:p w:rsidR="00077FE5" w:rsidRPr="00D807ED" w:rsidRDefault="00077FE5" w:rsidP="002A77D1">
            <w:pPr>
              <w:autoSpaceDE w:val="0"/>
              <w:autoSpaceDN w:val="0"/>
              <w:adjustRightInd w:val="0"/>
              <w:jc w:val="center"/>
              <w:rPr>
                <w:rFonts w:eastAsia="Calibri"/>
                <w:bCs/>
                <w:sz w:val="20"/>
                <w:szCs w:val="20"/>
                <w:lang w:eastAsia="en-US"/>
              </w:rPr>
            </w:pPr>
            <w:r w:rsidRPr="00D807ED">
              <w:rPr>
                <w:rFonts w:eastAsia="Calibri"/>
                <w:bCs/>
                <w:sz w:val="20"/>
                <w:szCs w:val="20"/>
                <w:lang w:eastAsia="en-US"/>
              </w:rPr>
              <w:t>Массовый</w:t>
            </w:r>
          </w:p>
          <w:p w:rsidR="00077FE5" w:rsidRPr="00D807ED" w:rsidRDefault="00077FE5" w:rsidP="002A77D1">
            <w:pPr>
              <w:jc w:val="center"/>
              <w:rPr>
                <w:rFonts w:eastAsia="Calibri"/>
                <w:sz w:val="20"/>
                <w:szCs w:val="20"/>
                <w:lang w:eastAsia="en-US"/>
              </w:rPr>
            </w:pPr>
            <w:r w:rsidRPr="00D807ED">
              <w:rPr>
                <w:rFonts w:eastAsia="Calibri"/>
                <w:bCs/>
                <w:sz w:val="20"/>
                <w:szCs w:val="20"/>
                <w:lang w:eastAsia="en-US"/>
              </w:rPr>
              <w:t>(эконом - класс)</w:t>
            </w:r>
          </w:p>
        </w:tc>
        <w:tc>
          <w:tcPr>
            <w:tcW w:w="1388"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bCs/>
                <w:sz w:val="20"/>
                <w:szCs w:val="20"/>
                <w:lang w:eastAsia="en-US"/>
              </w:rPr>
              <w:t>стоянка для постоянного хранения</w:t>
            </w:r>
          </w:p>
        </w:tc>
        <w:tc>
          <w:tcPr>
            <w:tcW w:w="74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 квартира</w:t>
            </w:r>
          </w:p>
        </w:tc>
        <w:tc>
          <w:tcPr>
            <w:tcW w:w="896" w:type="pct"/>
            <w:vMerge w:val="restart"/>
            <w:tcBorders>
              <w:top w:val="single" w:sz="6" w:space="0" w:color="auto"/>
              <w:left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w:t>
            </w:r>
          </w:p>
        </w:tc>
        <w:tc>
          <w:tcPr>
            <w:tcW w:w="932"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0,7</w:t>
            </w:r>
          </w:p>
        </w:tc>
      </w:tr>
      <w:tr w:rsidR="00077FE5" w:rsidRPr="00D807ED" w:rsidTr="002A77D1">
        <w:trPr>
          <w:cantSplit/>
          <w:trHeight w:val="360"/>
        </w:trPr>
        <w:tc>
          <w:tcPr>
            <w:tcW w:w="1037" w:type="pct"/>
            <w:vMerge/>
            <w:tcBorders>
              <w:left w:val="single" w:sz="6" w:space="0" w:color="auto"/>
              <w:bottom w:val="single" w:sz="4" w:space="0" w:color="auto"/>
              <w:right w:val="single" w:sz="6" w:space="0" w:color="auto"/>
            </w:tcBorders>
            <w:vAlign w:val="center"/>
          </w:tcPr>
          <w:p w:rsidR="00077FE5" w:rsidRPr="00D807ED" w:rsidRDefault="00077FE5" w:rsidP="002A77D1">
            <w:pPr>
              <w:autoSpaceDE w:val="0"/>
              <w:autoSpaceDN w:val="0"/>
              <w:adjustRightInd w:val="0"/>
              <w:jc w:val="center"/>
              <w:rPr>
                <w:rFonts w:eastAsia="Calibri"/>
                <w:bCs/>
                <w:sz w:val="20"/>
                <w:szCs w:val="20"/>
                <w:lang w:eastAsia="en-US"/>
              </w:rPr>
            </w:pPr>
          </w:p>
        </w:tc>
        <w:tc>
          <w:tcPr>
            <w:tcW w:w="1388" w:type="pct"/>
            <w:tcBorders>
              <w:top w:val="single" w:sz="6" w:space="0" w:color="auto"/>
              <w:left w:val="single" w:sz="6" w:space="0" w:color="auto"/>
              <w:bottom w:val="single" w:sz="4"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bCs/>
                <w:sz w:val="20"/>
                <w:szCs w:val="20"/>
                <w:lang w:eastAsia="en-US"/>
              </w:rPr>
              <w:t>гостевая стоянка</w:t>
            </w:r>
          </w:p>
        </w:tc>
        <w:tc>
          <w:tcPr>
            <w:tcW w:w="746" w:type="pct"/>
            <w:tcBorders>
              <w:top w:val="single" w:sz="6" w:space="0" w:color="auto"/>
              <w:left w:val="single" w:sz="6" w:space="0" w:color="auto"/>
              <w:bottom w:val="single" w:sz="4"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 квартира</w:t>
            </w:r>
          </w:p>
        </w:tc>
        <w:tc>
          <w:tcPr>
            <w:tcW w:w="896" w:type="pct"/>
            <w:vMerge/>
            <w:tcBorders>
              <w:left w:val="single" w:sz="6" w:space="0" w:color="auto"/>
              <w:bottom w:val="single" w:sz="4" w:space="0" w:color="auto"/>
              <w:right w:val="single" w:sz="6" w:space="0" w:color="auto"/>
            </w:tcBorders>
          </w:tcPr>
          <w:p w:rsidR="00077FE5" w:rsidRPr="00D807ED" w:rsidRDefault="00077FE5" w:rsidP="002A77D1">
            <w:pPr>
              <w:jc w:val="center"/>
              <w:rPr>
                <w:rFonts w:eastAsia="Calibri"/>
                <w:sz w:val="20"/>
                <w:szCs w:val="20"/>
                <w:lang w:eastAsia="en-US"/>
              </w:rPr>
            </w:pPr>
          </w:p>
        </w:tc>
        <w:tc>
          <w:tcPr>
            <w:tcW w:w="932" w:type="pct"/>
            <w:tcBorders>
              <w:top w:val="single" w:sz="6" w:space="0" w:color="auto"/>
              <w:left w:val="single" w:sz="6" w:space="0" w:color="auto"/>
              <w:bottom w:val="single" w:sz="4"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0,2</w:t>
            </w:r>
          </w:p>
        </w:tc>
      </w:tr>
      <w:tr w:rsidR="00077FE5" w:rsidRPr="00D807ED" w:rsidTr="002A77D1">
        <w:trPr>
          <w:cantSplit/>
          <w:trHeight w:val="360"/>
        </w:trPr>
        <w:tc>
          <w:tcPr>
            <w:tcW w:w="1037" w:type="pct"/>
            <w:vMerge w:val="restart"/>
            <w:tcBorders>
              <w:top w:val="single" w:sz="4" w:space="0" w:color="auto"/>
              <w:left w:val="single" w:sz="4" w:space="0" w:color="auto"/>
              <w:right w:val="single" w:sz="6" w:space="0" w:color="auto"/>
            </w:tcBorders>
            <w:vAlign w:val="center"/>
          </w:tcPr>
          <w:p w:rsidR="00077FE5" w:rsidRPr="00D807ED" w:rsidRDefault="00077FE5" w:rsidP="002A77D1">
            <w:pPr>
              <w:autoSpaceDE w:val="0"/>
              <w:autoSpaceDN w:val="0"/>
              <w:adjustRightInd w:val="0"/>
              <w:jc w:val="center"/>
              <w:rPr>
                <w:rFonts w:eastAsia="Calibri"/>
                <w:bCs/>
                <w:sz w:val="20"/>
                <w:szCs w:val="20"/>
                <w:lang w:eastAsia="en-US"/>
              </w:rPr>
            </w:pPr>
            <w:r w:rsidRPr="00D807ED">
              <w:rPr>
                <w:rFonts w:eastAsia="Calibri"/>
                <w:bCs/>
                <w:sz w:val="20"/>
                <w:szCs w:val="20"/>
                <w:lang w:eastAsia="en-US"/>
              </w:rPr>
              <w:t>Социальный</w:t>
            </w:r>
          </w:p>
        </w:tc>
        <w:tc>
          <w:tcPr>
            <w:tcW w:w="1388" w:type="pct"/>
            <w:tcBorders>
              <w:top w:val="single" w:sz="4" w:space="0" w:color="auto"/>
              <w:left w:val="single" w:sz="6" w:space="0" w:color="auto"/>
              <w:bottom w:val="single" w:sz="4" w:space="0" w:color="auto"/>
              <w:right w:val="single" w:sz="6" w:space="0" w:color="auto"/>
            </w:tcBorders>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стоянка для постоянного хранения</w:t>
            </w:r>
          </w:p>
        </w:tc>
        <w:tc>
          <w:tcPr>
            <w:tcW w:w="746" w:type="pct"/>
            <w:tcBorders>
              <w:top w:val="single" w:sz="4" w:space="0" w:color="auto"/>
              <w:left w:val="single" w:sz="6" w:space="0" w:color="auto"/>
              <w:bottom w:val="single" w:sz="4"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 квартира</w:t>
            </w:r>
          </w:p>
        </w:tc>
        <w:tc>
          <w:tcPr>
            <w:tcW w:w="896" w:type="pct"/>
            <w:vMerge w:val="restart"/>
            <w:tcBorders>
              <w:top w:val="single" w:sz="4" w:space="0" w:color="auto"/>
              <w:left w:val="single" w:sz="6"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0,8</w:t>
            </w:r>
          </w:p>
        </w:tc>
        <w:tc>
          <w:tcPr>
            <w:tcW w:w="932" w:type="pct"/>
            <w:tcBorders>
              <w:top w:val="single" w:sz="4" w:space="0" w:color="auto"/>
              <w:left w:val="single" w:sz="6" w:space="0" w:color="auto"/>
              <w:bottom w:val="single" w:sz="4" w:space="0" w:color="auto"/>
              <w:right w:val="single" w:sz="4"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0,5</w:t>
            </w:r>
          </w:p>
        </w:tc>
      </w:tr>
      <w:tr w:rsidR="00077FE5" w:rsidRPr="00D807ED" w:rsidTr="002A77D1">
        <w:trPr>
          <w:cantSplit/>
          <w:trHeight w:val="425"/>
        </w:trPr>
        <w:tc>
          <w:tcPr>
            <w:tcW w:w="1037" w:type="pct"/>
            <w:vMerge/>
            <w:tcBorders>
              <w:left w:val="single" w:sz="4" w:space="0" w:color="auto"/>
              <w:bottom w:val="single" w:sz="4" w:space="0" w:color="auto"/>
              <w:right w:val="single" w:sz="6" w:space="0" w:color="auto"/>
            </w:tcBorders>
            <w:vAlign w:val="center"/>
          </w:tcPr>
          <w:p w:rsidR="00077FE5" w:rsidRPr="00D807ED" w:rsidRDefault="00077FE5" w:rsidP="002A77D1">
            <w:pPr>
              <w:autoSpaceDE w:val="0"/>
              <w:autoSpaceDN w:val="0"/>
              <w:adjustRightInd w:val="0"/>
              <w:jc w:val="center"/>
              <w:rPr>
                <w:rFonts w:eastAsia="Calibri"/>
                <w:bCs/>
                <w:sz w:val="20"/>
                <w:szCs w:val="20"/>
                <w:lang w:eastAsia="en-US"/>
              </w:rPr>
            </w:pPr>
          </w:p>
        </w:tc>
        <w:tc>
          <w:tcPr>
            <w:tcW w:w="1388" w:type="pct"/>
            <w:tcBorders>
              <w:top w:val="single" w:sz="4" w:space="0" w:color="auto"/>
              <w:left w:val="single" w:sz="6" w:space="0" w:color="auto"/>
              <w:bottom w:val="single" w:sz="4" w:space="0" w:color="auto"/>
              <w:right w:val="single" w:sz="6" w:space="0" w:color="auto"/>
            </w:tcBorders>
            <w:vAlign w:val="center"/>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гостевая стоянка</w:t>
            </w:r>
          </w:p>
        </w:tc>
        <w:tc>
          <w:tcPr>
            <w:tcW w:w="746" w:type="pct"/>
            <w:tcBorders>
              <w:top w:val="single" w:sz="4" w:space="0" w:color="auto"/>
              <w:left w:val="single" w:sz="6" w:space="0" w:color="auto"/>
              <w:bottom w:val="single" w:sz="4" w:space="0" w:color="auto"/>
              <w:right w:val="single" w:sz="6"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 квартира</w:t>
            </w:r>
          </w:p>
        </w:tc>
        <w:tc>
          <w:tcPr>
            <w:tcW w:w="896" w:type="pct"/>
            <w:vMerge/>
            <w:tcBorders>
              <w:left w:val="single" w:sz="6" w:space="0" w:color="auto"/>
              <w:bottom w:val="single" w:sz="4" w:space="0" w:color="auto"/>
              <w:right w:val="single" w:sz="6" w:space="0" w:color="auto"/>
            </w:tcBorders>
          </w:tcPr>
          <w:p w:rsidR="00077FE5" w:rsidRPr="00D807ED" w:rsidRDefault="00077FE5" w:rsidP="002A77D1">
            <w:pPr>
              <w:jc w:val="center"/>
              <w:rPr>
                <w:rFonts w:eastAsia="Calibri"/>
                <w:sz w:val="20"/>
                <w:szCs w:val="20"/>
                <w:lang w:eastAsia="en-US"/>
              </w:rPr>
            </w:pPr>
          </w:p>
        </w:tc>
        <w:tc>
          <w:tcPr>
            <w:tcW w:w="932" w:type="pct"/>
            <w:tcBorders>
              <w:top w:val="single" w:sz="4" w:space="0" w:color="auto"/>
              <w:left w:val="single" w:sz="6" w:space="0" w:color="auto"/>
              <w:bottom w:val="single" w:sz="4" w:space="0" w:color="auto"/>
              <w:right w:val="single" w:sz="4" w:space="0" w:color="auto"/>
            </w:tcBorders>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0,14</w:t>
            </w:r>
          </w:p>
        </w:tc>
      </w:tr>
    </w:tbl>
    <w:p w:rsidR="00077FE5" w:rsidRPr="00D807ED" w:rsidRDefault="00077FE5" w:rsidP="00077FE5">
      <w:pPr>
        <w:tabs>
          <w:tab w:val="left" w:pos="993"/>
        </w:tabs>
        <w:autoSpaceDE w:val="0"/>
        <w:autoSpaceDN w:val="0"/>
        <w:adjustRightInd w:val="0"/>
        <w:ind w:left="720"/>
        <w:jc w:val="both"/>
        <w:rPr>
          <w:rFonts w:eastAsia="Calibri"/>
          <w:sz w:val="20"/>
          <w:szCs w:val="20"/>
          <w:lang w:eastAsia="en-US"/>
        </w:rPr>
      </w:pPr>
    </w:p>
    <w:p w:rsidR="00077FE5" w:rsidRPr="00D807ED" w:rsidRDefault="00077FE5" w:rsidP="00077FE5">
      <w:pPr>
        <w:tabs>
          <w:tab w:val="left" w:pos="993"/>
        </w:tabs>
        <w:autoSpaceDE w:val="0"/>
        <w:autoSpaceDN w:val="0"/>
        <w:adjustRightInd w:val="0"/>
        <w:ind w:left="720"/>
        <w:jc w:val="both"/>
        <w:rPr>
          <w:rFonts w:eastAsia="Calibri"/>
          <w:sz w:val="20"/>
          <w:szCs w:val="20"/>
          <w:lang w:eastAsia="en-US"/>
        </w:rPr>
      </w:pP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2.5.2.6.</w:t>
      </w:r>
      <w:r w:rsidRPr="00D807ED">
        <w:rPr>
          <w:rFonts w:eastAsia="Calibri"/>
          <w:b/>
          <w:sz w:val="20"/>
          <w:szCs w:val="20"/>
          <w:lang w:eastAsia="en-US"/>
        </w:rPr>
        <w:t xml:space="preserve"> </w:t>
      </w:r>
      <w:r w:rsidRPr="00D807ED">
        <w:rPr>
          <w:rFonts w:eastAsia="Calibri"/>
          <w:sz w:val="20"/>
          <w:szCs w:val="20"/>
          <w:lang w:eastAsia="en-US"/>
        </w:rPr>
        <w:t xml:space="preserve">Количество </w:t>
      </w:r>
      <w:proofErr w:type="spellStart"/>
      <w:r w:rsidRPr="00D807ED">
        <w:rPr>
          <w:rFonts w:eastAsia="Calibri"/>
          <w:sz w:val="20"/>
          <w:szCs w:val="20"/>
          <w:lang w:eastAsia="en-US"/>
        </w:rPr>
        <w:t>машино</w:t>
      </w:r>
      <w:proofErr w:type="spellEnd"/>
      <w:r w:rsidRPr="00D807ED">
        <w:rPr>
          <w:rFonts w:eastAsia="Calibri"/>
          <w:sz w:val="20"/>
          <w:szCs w:val="20"/>
          <w:lang w:eastAsia="en-US"/>
        </w:rPr>
        <w:t xml:space="preserve">-мест на стоянках для временного хранения автомобилей у общественных зданий, учреждений, предприятий, торговых центров, вокзалов и т.д. (в том числе встроенных, пристроенных к жилым зданиям) определяется в соответствии </w:t>
      </w:r>
      <w:r w:rsidRPr="00D807ED">
        <w:rPr>
          <w:rFonts w:eastAsia="Calibri"/>
          <w:bCs/>
          <w:sz w:val="20"/>
          <w:szCs w:val="20"/>
          <w:lang w:eastAsia="en-US"/>
        </w:rPr>
        <w:t xml:space="preserve">с </w:t>
      </w:r>
      <w:r w:rsidRPr="00D807ED">
        <w:rPr>
          <w:bCs/>
          <w:sz w:val="20"/>
          <w:szCs w:val="20"/>
        </w:rPr>
        <w:t>приложением</w:t>
      </w:r>
      <w:proofErr w:type="gramStart"/>
      <w:r w:rsidRPr="00D807ED">
        <w:rPr>
          <w:bCs/>
          <w:sz w:val="20"/>
          <w:szCs w:val="20"/>
        </w:rPr>
        <w:t xml:space="preserve"> К</w:t>
      </w:r>
      <w:proofErr w:type="gramEnd"/>
      <w:r w:rsidRPr="00D807ED">
        <w:rPr>
          <w:bCs/>
          <w:sz w:val="20"/>
          <w:szCs w:val="20"/>
        </w:rPr>
        <w:t>,</w:t>
      </w:r>
      <w:r w:rsidRPr="00D807ED">
        <w:rPr>
          <w:rFonts w:eastAsia="Calibri"/>
          <w:sz w:val="20"/>
          <w:szCs w:val="20"/>
          <w:lang w:eastAsia="en-US"/>
        </w:rPr>
        <w:t xml:space="preserve"> п. 11.19</w:t>
      </w:r>
      <w:r w:rsidRPr="00D807ED">
        <w:rPr>
          <w:bCs/>
          <w:sz w:val="20"/>
          <w:szCs w:val="20"/>
        </w:rPr>
        <w:t xml:space="preserve"> </w:t>
      </w:r>
      <w:r w:rsidRPr="00D807ED">
        <w:rPr>
          <w:rFonts w:eastAsia="Calibri"/>
          <w:sz w:val="20"/>
          <w:szCs w:val="20"/>
          <w:lang w:eastAsia="en-US"/>
        </w:rPr>
        <w:t>СП 42.13330.2011,</w:t>
      </w:r>
      <w:r w:rsidRPr="00D807ED">
        <w:rPr>
          <w:bCs/>
          <w:sz w:val="20"/>
          <w:szCs w:val="20"/>
        </w:rPr>
        <w:t xml:space="preserve"> ведомственными нормами технологического проектирования (нормы площади на 1 человека), </w:t>
      </w:r>
      <w:r w:rsidRPr="00D807ED">
        <w:rPr>
          <w:rFonts w:eastAsia="Calibri"/>
          <w:sz w:val="20"/>
          <w:szCs w:val="20"/>
          <w:lang w:eastAsia="en-US"/>
        </w:rPr>
        <w:t xml:space="preserve">а также исходя из условий ожидаемого количества посещений. </w:t>
      </w:r>
    </w:p>
    <w:p w:rsidR="00077FE5" w:rsidRPr="00D807ED" w:rsidRDefault="00077FE5" w:rsidP="00077FE5">
      <w:pPr>
        <w:jc w:val="both"/>
        <w:outlineLvl w:val="1"/>
        <w:rPr>
          <w:bCs/>
          <w:sz w:val="20"/>
          <w:szCs w:val="20"/>
        </w:rPr>
      </w:pPr>
    </w:p>
    <w:p w:rsidR="00077FE5" w:rsidRPr="00D807ED" w:rsidRDefault="00077FE5" w:rsidP="00077FE5">
      <w:pPr>
        <w:keepNext/>
        <w:keepLines/>
        <w:contextualSpacing/>
        <w:jc w:val="both"/>
        <w:outlineLvl w:val="2"/>
        <w:rPr>
          <w:bCs/>
          <w:sz w:val="20"/>
          <w:szCs w:val="20"/>
          <w:lang w:eastAsia="x-none"/>
        </w:rPr>
      </w:pPr>
      <w:r w:rsidRPr="00D807ED">
        <w:rPr>
          <w:bCs/>
          <w:sz w:val="20"/>
          <w:szCs w:val="20"/>
          <w:lang w:val="x-none" w:eastAsia="x-none"/>
        </w:rPr>
        <w:t>Таблица 2.5.2.- 4 Расчетные показатели обеспеченности стоянками для временного хранения автомобилей</w:t>
      </w:r>
    </w:p>
    <w:tbl>
      <w:tblPr>
        <w:tblW w:w="4999" w:type="pct"/>
        <w:jc w:val="center"/>
        <w:tblInd w:w="1481" w:type="dxa"/>
        <w:tblLayout w:type="fixed"/>
        <w:tblCellMar>
          <w:left w:w="70" w:type="dxa"/>
          <w:right w:w="70" w:type="dxa"/>
        </w:tblCellMar>
        <w:tblLook w:val="0000" w:firstRow="0" w:lastRow="0" w:firstColumn="0" w:lastColumn="0" w:noHBand="0" w:noVBand="0"/>
      </w:tblPr>
      <w:tblGrid>
        <w:gridCol w:w="616"/>
        <w:gridCol w:w="1357"/>
        <w:gridCol w:w="1768"/>
        <w:gridCol w:w="1900"/>
        <w:gridCol w:w="1094"/>
        <w:gridCol w:w="1625"/>
        <w:gridCol w:w="1133"/>
      </w:tblGrid>
      <w:tr w:rsidR="00077FE5" w:rsidRPr="00D807ED" w:rsidTr="002A77D1">
        <w:trPr>
          <w:cantSplit/>
          <w:trHeight w:val="342"/>
          <w:tblHeader/>
          <w:jc w:val="center"/>
        </w:trPr>
        <w:tc>
          <w:tcPr>
            <w:tcW w:w="325" w:type="pct"/>
            <w:vMerge w:val="restart"/>
            <w:tcBorders>
              <w:top w:val="single" w:sz="6" w:space="0" w:color="auto"/>
              <w:left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 </w:t>
            </w:r>
            <w:r w:rsidRPr="00D807ED">
              <w:rPr>
                <w:rFonts w:eastAsia="Calibri"/>
                <w:sz w:val="20"/>
                <w:szCs w:val="20"/>
                <w:lang w:eastAsia="en-US"/>
              </w:rPr>
              <w:br/>
            </w:r>
          </w:p>
        </w:tc>
        <w:tc>
          <w:tcPr>
            <w:tcW w:w="1644" w:type="pct"/>
            <w:gridSpan w:val="2"/>
            <w:vMerge w:val="restart"/>
            <w:tcBorders>
              <w:top w:val="single" w:sz="6" w:space="0" w:color="auto"/>
              <w:left w:val="single" w:sz="6" w:space="0" w:color="auto"/>
              <w:right w:val="single" w:sz="4"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Наименование объекта</w:t>
            </w:r>
          </w:p>
        </w:tc>
        <w:tc>
          <w:tcPr>
            <w:tcW w:w="15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Минимально допустимый уровень обеспеченности</w:t>
            </w:r>
          </w:p>
        </w:tc>
        <w:tc>
          <w:tcPr>
            <w:tcW w:w="1451" w:type="pct"/>
            <w:gridSpan w:val="2"/>
            <w:tcBorders>
              <w:top w:val="single" w:sz="6" w:space="0" w:color="auto"/>
              <w:left w:val="single" w:sz="4" w:space="0" w:color="auto"/>
              <w:bottom w:val="single" w:sz="6" w:space="0" w:color="auto"/>
              <w:right w:val="single" w:sz="6" w:space="0" w:color="auto"/>
            </w:tcBorders>
            <w:vAlign w:val="center"/>
          </w:tcPr>
          <w:p w:rsidR="00077FE5" w:rsidRPr="00D807ED" w:rsidRDefault="00077FE5" w:rsidP="00D807ED">
            <w:pPr>
              <w:ind w:firstLine="1"/>
              <w:jc w:val="center"/>
              <w:rPr>
                <w:rFonts w:eastAsia="Calibri"/>
                <w:sz w:val="20"/>
                <w:szCs w:val="20"/>
                <w:lang w:eastAsia="en-US"/>
              </w:rPr>
            </w:pPr>
            <w:r w:rsidRPr="00D807ED">
              <w:rPr>
                <w:rFonts w:eastAsia="Calibri"/>
                <w:sz w:val="20"/>
                <w:szCs w:val="20"/>
                <w:lang w:eastAsia="en-US"/>
              </w:rPr>
              <w:t>Максимально</w:t>
            </w:r>
          </w:p>
          <w:p w:rsidR="00077FE5" w:rsidRPr="00D807ED" w:rsidRDefault="00077FE5" w:rsidP="00D807ED">
            <w:pPr>
              <w:ind w:firstLine="1"/>
              <w:jc w:val="center"/>
              <w:rPr>
                <w:rFonts w:eastAsia="Calibri"/>
                <w:sz w:val="20"/>
                <w:szCs w:val="20"/>
                <w:lang w:eastAsia="en-US"/>
              </w:rPr>
            </w:pPr>
            <w:r w:rsidRPr="00D807ED">
              <w:rPr>
                <w:rFonts w:eastAsia="Calibri"/>
                <w:sz w:val="20"/>
                <w:szCs w:val="20"/>
                <w:lang w:eastAsia="en-US"/>
              </w:rPr>
              <w:t>допустимый уровень территориальной доступности</w:t>
            </w:r>
          </w:p>
        </w:tc>
      </w:tr>
      <w:tr w:rsidR="00077FE5" w:rsidRPr="00D807ED" w:rsidTr="002A77D1">
        <w:trPr>
          <w:cantSplit/>
          <w:trHeight w:val="342"/>
          <w:tblHeader/>
          <w:jc w:val="center"/>
        </w:trPr>
        <w:tc>
          <w:tcPr>
            <w:tcW w:w="325" w:type="pct"/>
            <w:vMerge/>
            <w:tcBorders>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p>
        </w:tc>
        <w:tc>
          <w:tcPr>
            <w:tcW w:w="1644" w:type="pct"/>
            <w:gridSpan w:val="2"/>
            <w:vMerge/>
            <w:tcBorders>
              <w:left w:val="single" w:sz="6" w:space="0" w:color="auto"/>
              <w:bottom w:val="single" w:sz="6" w:space="0" w:color="auto"/>
              <w:right w:val="single" w:sz="4" w:space="0" w:color="auto"/>
            </w:tcBorders>
            <w:vAlign w:val="center"/>
          </w:tcPr>
          <w:p w:rsidR="00077FE5" w:rsidRPr="00D807ED" w:rsidRDefault="00077FE5" w:rsidP="00D807ED">
            <w:pPr>
              <w:jc w:val="center"/>
              <w:rPr>
                <w:rFonts w:eastAsia="Calibri"/>
                <w:sz w:val="20"/>
                <w:szCs w:val="20"/>
                <w:lang w:eastAsia="en-US"/>
              </w:rPr>
            </w:pP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Единица</w:t>
            </w:r>
          </w:p>
          <w:p w:rsidR="00077FE5" w:rsidRPr="00D807ED" w:rsidRDefault="00077FE5" w:rsidP="00D807ED">
            <w:pPr>
              <w:jc w:val="center"/>
              <w:rPr>
                <w:rFonts w:eastAsia="Calibri"/>
                <w:sz w:val="20"/>
                <w:szCs w:val="20"/>
                <w:lang w:eastAsia="en-US"/>
              </w:rPr>
            </w:pPr>
            <w:r w:rsidRPr="00D807ED">
              <w:rPr>
                <w:rFonts w:eastAsia="Calibri"/>
                <w:sz w:val="20"/>
                <w:szCs w:val="20"/>
                <w:lang w:eastAsia="en-US"/>
              </w:rPr>
              <w:t>измерения</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Величина</w:t>
            </w:r>
          </w:p>
        </w:tc>
        <w:tc>
          <w:tcPr>
            <w:tcW w:w="855" w:type="pct"/>
            <w:tcBorders>
              <w:top w:val="single" w:sz="6" w:space="0" w:color="auto"/>
              <w:left w:val="single" w:sz="4"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Единица</w:t>
            </w:r>
          </w:p>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измерения</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07" w:firstLine="1"/>
              <w:jc w:val="center"/>
              <w:rPr>
                <w:rFonts w:eastAsia="Calibri"/>
                <w:sz w:val="20"/>
                <w:szCs w:val="20"/>
                <w:lang w:eastAsia="en-US"/>
              </w:rPr>
            </w:pPr>
            <w:r w:rsidRPr="00D807ED">
              <w:rPr>
                <w:rFonts w:eastAsia="Calibri"/>
                <w:sz w:val="20"/>
                <w:szCs w:val="20"/>
                <w:lang w:eastAsia="en-US"/>
              </w:rPr>
              <w:t>Величина</w:t>
            </w:r>
          </w:p>
        </w:tc>
      </w:tr>
      <w:tr w:rsidR="00077FE5" w:rsidRPr="00D807ED" w:rsidTr="002A77D1">
        <w:trPr>
          <w:cantSplit/>
          <w:trHeight w:val="48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rPr>
                <w:rFonts w:eastAsia="Calibri"/>
                <w:sz w:val="20"/>
                <w:szCs w:val="20"/>
                <w:lang w:eastAsia="en-US"/>
              </w:rPr>
            </w:pPr>
            <w:r w:rsidRPr="00D807ED">
              <w:rPr>
                <w:rFonts w:eastAsia="Calibri"/>
                <w:sz w:val="20"/>
                <w:szCs w:val="20"/>
                <w:lang w:eastAsia="en-US"/>
              </w:rPr>
              <w:t>Административно-управленческие учреждения, здания и помещения общественных организаций</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1000 м</w:t>
            </w:r>
            <w:proofErr w:type="gramStart"/>
            <w:r w:rsidRPr="00D807ED">
              <w:rPr>
                <w:rFonts w:eastAsia="Calibri"/>
                <w:sz w:val="20"/>
                <w:szCs w:val="20"/>
                <w:vertAlign w:val="superscript"/>
                <w:lang w:eastAsia="en-US"/>
              </w:rPr>
              <w:t>2</w:t>
            </w:r>
            <w:proofErr w:type="gramEnd"/>
            <w:r w:rsidRPr="00D807ED">
              <w:rPr>
                <w:rFonts w:eastAsia="Calibri"/>
                <w:sz w:val="20"/>
                <w:szCs w:val="20"/>
                <w:lang w:eastAsia="en-US"/>
              </w:rPr>
              <w:t xml:space="preserve"> общей площади</w:t>
            </w:r>
            <w:r w:rsidRPr="00D807ED">
              <w:rPr>
                <w:rFonts w:eastAsia="Calibri"/>
                <w:sz w:val="20"/>
                <w:szCs w:val="20"/>
                <w:vertAlign w:val="superscript"/>
                <w:lang w:eastAsia="en-US"/>
              </w:rPr>
              <w:t xml:space="preserve"> 1)</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 17</w:t>
            </w:r>
            <w:r w:rsidRPr="00D807ED">
              <w:rPr>
                <w:rFonts w:eastAsia="Calibri"/>
                <w:sz w:val="20"/>
                <w:szCs w:val="20"/>
                <w:vertAlign w:val="superscript"/>
                <w:lang w:eastAsia="en-US"/>
              </w:rPr>
              <w:t>1)</w:t>
            </w:r>
          </w:p>
          <w:p w:rsidR="00077FE5" w:rsidRPr="00D807ED" w:rsidRDefault="00077FE5" w:rsidP="00D807ED">
            <w:pPr>
              <w:ind w:firstLine="680"/>
              <w:jc w:val="both"/>
              <w:rPr>
                <w:sz w:val="20"/>
                <w:szCs w:val="20"/>
              </w:rPr>
            </w:pPr>
          </w:p>
          <w:p w:rsidR="00077FE5" w:rsidRPr="00D807ED" w:rsidRDefault="00077FE5" w:rsidP="00D807ED">
            <w:pPr>
              <w:jc w:val="both"/>
              <w:rPr>
                <w:rFonts w:eastAsia="Calibri"/>
                <w:sz w:val="20"/>
                <w:szCs w:val="20"/>
                <w:lang w:eastAsia="en-US"/>
              </w:rPr>
            </w:pP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36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2.</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rPr>
                <w:rFonts w:eastAsia="Calibri"/>
                <w:sz w:val="20"/>
                <w:szCs w:val="20"/>
                <w:lang w:eastAsia="en-US"/>
              </w:rPr>
            </w:pPr>
            <w:r w:rsidRPr="00D807ED">
              <w:rPr>
                <w:rFonts w:eastAsia="Calibri"/>
                <w:sz w:val="20"/>
                <w:szCs w:val="20"/>
                <w:lang w:eastAsia="en-US"/>
              </w:rPr>
              <w:t>Коммерческо-деловые центры и организации, многофункциональные центры, офисные здания и помещения</w:t>
            </w:r>
          </w:p>
          <w:p w:rsidR="00077FE5" w:rsidRPr="00D807ED" w:rsidRDefault="00077FE5" w:rsidP="00D807ED">
            <w:pPr>
              <w:rPr>
                <w:rFonts w:eastAsia="Calibri"/>
                <w:sz w:val="20"/>
                <w:szCs w:val="20"/>
                <w:lang w:eastAsia="en-US"/>
              </w:rPr>
            </w:pPr>
          </w:p>
          <w:p w:rsidR="00077FE5" w:rsidRPr="00D807ED" w:rsidRDefault="00077FE5" w:rsidP="00D807ED">
            <w:pPr>
              <w:rPr>
                <w:rFonts w:eastAsia="Calibri"/>
                <w:sz w:val="20"/>
                <w:szCs w:val="20"/>
                <w:lang w:eastAsia="en-US"/>
              </w:rPr>
            </w:pP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1000 м</w:t>
            </w:r>
            <w:proofErr w:type="gramStart"/>
            <w:r w:rsidRPr="00D807ED">
              <w:rPr>
                <w:rFonts w:eastAsia="Calibri"/>
                <w:sz w:val="20"/>
                <w:szCs w:val="20"/>
                <w:vertAlign w:val="superscript"/>
                <w:lang w:eastAsia="en-US"/>
              </w:rPr>
              <w:t>2</w:t>
            </w:r>
            <w:proofErr w:type="gramEnd"/>
            <w:r w:rsidRPr="00D807ED">
              <w:rPr>
                <w:rFonts w:eastAsia="Calibri"/>
                <w:sz w:val="20"/>
                <w:szCs w:val="20"/>
                <w:vertAlign w:val="superscript"/>
                <w:lang w:eastAsia="en-US"/>
              </w:rPr>
              <w:t xml:space="preserve"> </w:t>
            </w:r>
            <w:r w:rsidRPr="00D807ED">
              <w:rPr>
                <w:rFonts w:eastAsia="Calibri"/>
                <w:sz w:val="20"/>
                <w:szCs w:val="20"/>
                <w:lang w:eastAsia="en-US"/>
              </w:rPr>
              <w:t>общей площади</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17</w:t>
            </w:r>
            <w:r w:rsidRPr="00D807ED">
              <w:rPr>
                <w:rFonts w:eastAsia="Calibri"/>
                <w:sz w:val="20"/>
                <w:szCs w:val="20"/>
                <w:vertAlign w:val="superscript"/>
                <w:lang w:eastAsia="en-US"/>
              </w:rPr>
              <w:t>1)</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990"/>
          <w:jc w:val="center"/>
        </w:trPr>
        <w:tc>
          <w:tcPr>
            <w:tcW w:w="325" w:type="pct"/>
            <w:vMerge w:val="restart"/>
            <w:tcBorders>
              <w:top w:val="single" w:sz="6" w:space="0" w:color="auto"/>
              <w:left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3.</w:t>
            </w:r>
          </w:p>
        </w:tc>
        <w:tc>
          <w:tcPr>
            <w:tcW w:w="714" w:type="pct"/>
            <w:vMerge w:val="restart"/>
            <w:tcBorders>
              <w:top w:val="single" w:sz="6" w:space="0" w:color="auto"/>
              <w:left w:val="single" w:sz="6" w:space="0" w:color="auto"/>
              <w:right w:val="single" w:sz="4" w:space="0" w:color="auto"/>
            </w:tcBorders>
            <w:vAlign w:val="center"/>
          </w:tcPr>
          <w:p w:rsidR="00077FE5" w:rsidRPr="00D807ED" w:rsidRDefault="00077FE5" w:rsidP="00D807ED">
            <w:pPr>
              <w:ind w:firstLine="1"/>
              <w:rPr>
                <w:rFonts w:eastAsia="Calibri"/>
                <w:sz w:val="20"/>
                <w:szCs w:val="20"/>
                <w:lang w:eastAsia="en-US"/>
              </w:rPr>
            </w:pPr>
            <w:r w:rsidRPr="00D807ED">
              <w:rPr>
                <w:rFonts w:eastAsia="Calibri"/>
                <w:sz w:val="20"/>
                <w:szCs w:val="20"/>
                <w:lang w:eastAsia="en-US"/>
              </w:rPr>
              <w:t>Банки и банковские учреждения</w:t>
            </w:r>
          </w:p>
        </w:tc>
        <w:tc>
          <w:tcPr>
            <w:tcW w:w="930" w:type="pct"/>
            <w:tcBorders>
              <w:top w:val="single" w:sz="6" w:space="0" w:color="auto"/>
              <w:left w:val="single" w:sz="4" w:space="0" w:color="auto"/>
              <w:bottom w:val="single" w:sz="4" w:space="0" w:color="auto"/>
              <w:right w:val="single" w:sz="6" w:space="0" w:color="auto"/>
            </w:tcBorders>
            <w:vAlign w:val="center"/>
          </w:tcPr>
          <w:p w:rsidR="00077FE5" w:rsidRPr="00D807ED" w:rsidRDefault="00077FE5" w:rsidP="00D807ED">
            <w:pPr>
              <w:ind w:firstLine="1"/>
              <w:rPr>
                <w:rFonts w:eastAsia="Calibri"/>
                <w:sz w:val="20"/>
                <w:szCs w:val="20"/>
                <w:lang w:eastAsia="en-US"/>
              </w:rPr>
            </w:pPr>
            <w:r w:rsidRPr="00D807ED">
              <w:rPr>
                <w:rFonts w:eastAsia="Calibri"/>
                <w:sz w:val="20"/>
                <w:szCs w:val="20"/>
                <w:lang w:eastAsia="en-US"/>
              </w:rPr>
              <w:t>с операционными залами</w:t>
            </w:r>
          </w:p>
        </w:tc>
        <w:tc>
          <w:tcPr>
            <w:tcW w:w="1000" w:type="pct"/>
            <w:vMerge w:val="restart"/>
            <w:tcBorders>
              <w:top w:val="single" w:sz="6" w:space="0" w:color="auto"/>
              <w:left w:val="single" w:sz="6" w:space="0" w:color="auto"/>
              <w:right w:val="single" w:sz="6" w:space="0" w:color="auto"/>
            </w:tcBorders>
            <w:vAlign w:val="center"/>
          </w:tcPr>
          <w:p w:rsidR="00077FE5" w:rsidRPr="00D807ED" w:rsidRDefault="00077FE5" w:rsidP="00D807ED">
            <w:pPr>
              <w:jc w:val="center"/>
              <w:rPr>
                <w:rFonts w:eastAsia="Calibri"/>
                <w:sz w:val="20"/>
                <w:szCs w:val="20"/>
                <w:vertAlign w:val="superscript"/>
                <w:lang w:eastAsia="en-US"/>
              </w:rPr>
            </w:pPr>
            <w:r w:rsidRPr="00D807ED">
              <w:rPr>
                <w:rFonts w:eastAsia="Calibri"/>
                <w:sz w:val="20"/>
                <w:szCs w:val="20"/>
                <w:lang w:eastAsia="en-US"/>
              </w:rPr>
              <w:t>1000 м</w:t>
            </w:r>
            <w:proofErr w:type="gramStart"/>
            <w:r w:rsidRPr="00D807ED">
              <w:rPr>
                <w:rFonts w:eastAsia="Calibri"/>
                <w:sz w:val="20"/>
                <w:szCs w:val="20"/>
                <w:vertAlign w:val="superscript"/>
                <w:lang w:eastAsia="en-US"/>
              </w:rPr>
              <w:t>2</w:t>
            </w:r>
            <w:proofErr w:type="gramEnd"/>
            <w:r w:rsidRPr="00D807ED">
              <w:rPr>
                <w:rFonts w:eastAsia="Calibri"/>
                <w:sz w:val="20"/>
                <w:szCs w:val="20"/>
                <w:vertAlign w:val="superscript"/>
                <w:lang w:eastAsia="en-US"/>
              </w:rPr>
              <w:t xml:space="preserve"> </w:t>
            </w:r>
          </w:p>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общей площади </w:t>
            </w:r>
          </w:p>
          <w:p w:rsidR="00077FE5" w:rsidRPr="00D807ED" w:rsidRDefault="00077FE5" w:rsidP="00D807ED">
            <w:pPr>
              <w:jc w:val="center"/>
              <w:rPr>
                <w:rFonts w:eastAsia="Calibri"/>
                <w:sz w:val="20"/>
                <w:szCs w:val="20"/>
                <w:lang w:eastAsia="en-US"/>
              </w:rPr>
            </w:pPr>
          </w:p>
          <w:p w:rsidR="00077FE5" w:rsidRPr="00D807ED" w:rsidRDefault="00077FE5" w:rsidP="00D807ED">
            <w:pPr>
              <w:jc w:val="center"/>
              <w:rPr>
                <w:rFonts w:eastAsia="Calibri"/>
                <w:sz w:val="20"/>
                <w:szCs w:val="20"/>
                <w:lang w:eastAsia="en-US"/>
              </w:rPr>
            </w:pPr>
          </w:p>
        </w:tc>
        <w:tc>
          <w:tcPr>
            <w:tcW w:w="575" w:type="pct"/>
            <w:tcBorders>
              <w:top w:val="single" w:sz="6" w:space="0" w:color="auto"/>
              <w:left w:val="single" w:sz="6" w:space="0" w:color="auto"/>
              <w:bottom w:val="single" w:sz="4"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22</w:t>
            </w:r>
            <w:r w:rsidRPr="00D807ED">
              <w:rPr>
                <w:rFonts w:eastAsia="Calibri"/>
                <w:sz w:val="20"/>
                <w:szCs w:val="20"/>
                <w:vertAlign w:val="superscript"/>
                <w:lang w:eastAsia="en-US"/>
              </w:rPr>
              <w:t>2)</w:t>
            </w:r>
          </w:p>
        </w:tc>
        <w:tc>
          <w:tcPr>
            <w:tcW w:w="855" w:type="pct"/>
            <w:vMerge w:val="restart"/>
            <w:tcBorders>
              <w:top w:val="single" w:sz="6" w:space="0" w:color="auto"/>
              <w:left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vMerge w:val="restart"/>
            <w:tcBorders>
              <w:top w:val="single" w:sz="6" w:space="0" w:color="auto"/>
              <w:left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1206"/>
          <w:jc w:val="center"/>
        </w:trPr>
        <w:tc>
          <w:tcPr>
            <w:tcW w:w="325" w:type="pct"/>
            <w:vMerge/>
            <w:tcBorders>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p>
        </w:tc>
        <w:tc>
          <w:tcPr>
            <w:tcW w:w="714" w:type="pct"/>
            <w:vMerge/>
            <w:tcBorders>
              <w:left w:val="single" w:sz="6" w:space="0" w:color="auto"/>
              <w:bottom w:val="single" w:sz="6" w:space="0" w:color="auto"/>
              <w:right w:val="single" w:sz="4" w:space="0" w:color="auto"/>
            </w:tcBorders>
            <w:vAlign w:val="center"/>
          </w:tcPr>
          <w:p w:rsidR="00077FE5" w:rsidRPr="00D807ED" w:rsidRDefault="00077FE5" w:rsidP="00D807ED">
            <w:pPr>
              <w:ind w:firstLine="1"/>
              <w:rPr>
                <w:rFonts w:eastAsia="Calibri"/>
                <w:sz w:val="20"/>
                <w:szCs w:val="20"/>
                <w:lang w:eastAsia="en-US"/>
              </w:rPr>
            </w:pPr>
          </w:p>
        </w:tc>
        <w:tc>
          <w:tcPr>
            <w:tcW w:w="930" w:type="pct"/>
            <w:tcBorders>
              <w:top w:val="single" w:sz="4" w:space="0" w:color="auto"/>
              <w:left w:val="single" w:sz="4" w:space="0" w:color="auto"/>
              <w:bottom w:val="single" w:sz="6" w:space="0" w:color="auto"/>
              <w:right w:val="single" w:sz="6" w:space="0" w:color="auto"/>
            </w:tcBorders>
            <w:vAlign w:val="center"/>
          </w:tcPr>
          <w:p w:rsidR="00077FE5" w:rsidRPr="00D807ED" w:rsidRDefault="00077FE5" w:rsidP="00D807ED">
            <w:pPr>
              <w:ind w:firstLine="1"/>
              <w:rPr>
                <w:rFonts w:eastAsia="Calibri"/>
                <w:sz w:val="20"/>
                <w:szCs w:val="20"/>
                <w:lang w:eastAsia="en-US"/>
              </w:rPr>
            </w:pPr>
            <w:r w:rsidRPr="00D807ED">
              <w:rPr>
                <w:rFonts w:eastAsia="Calibri"/>
                <w:sz w:val="20"/>
                <w:szCs w:val="20"/>
                <w:lang w:eastAsia="en-US"/>
              </w:rPr>
              <w:t>без операционных залов</w:t>
            </w:r>
          </w:p>
        </w:tc>
        <w:tc>
          <w:tcPr>
            <w:tcW w:w="1000" w:type="pct"/>
            <w:vMerge/>
            <w:tcBorders>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p>
        </w:tc>
        <w:tc>
          <w:tcPr>
            <w:tcW w:w="575" w:type="pct"/>
            <w:tcBorders>
              <w:top w:val="single" w:sz="4"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12</w:t>
            </w:r>
            <w:r w:rsidRPr="00D807ED">
              <w:rPr>
                <w:rFonts w:eastAsia="Calibri"/>
                <w:sz w:val="20"/>
                <w:szCs w:val="20"/>
                <w:vertAlign w:val="superscript"/>
                <w:lang w:eastAsia="en-US"/>
              </w:rPr>
              <w:t>2)</w:t>
            </w:r>
          </w:p>
        </w:tc>
        <w:tc>
          <w:tcPr>
            <w:tcW w:w="855" w:type="pct"/>
            <w:vMerge/>
            <w:tcBorders>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p>
        </w:tc>
        <w:tc>
          <w:tcPr>
            <w:tcW w:w="596" w:type="pct"/>
            <w:vMerge/>
            <w:tcBorders>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p>
        </w:tc>
      </w:tr>
      <w:tr w:rsidR="00077FE5" w:rsidRPr="00D807ED" w:rsidTr="002A77D1">
        <w:trPr>
          <w:cantSplit/>
          <w:trHeight w:val="36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4.</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rPr>
                <w:rFonts w:eastAsia="Calibri"/>
                <w:sz w:val="20"/>
                <w:szCs w:val="20"/>
                <w:lang w:eastAsia="en-US"/>
              </w:rPr>
            </w:pPr>
            <w:r w:rsidRPr="00D807ED">
              <w:rPr>
                <w:rFonts w:eastAsia="Calibri"/>
                <w:sz w:val="20"/>
                <w:szCs w:val="20"/>
                <w:lang w:eastAsia="en-US"/>
              </w:rPr>
              <w:t>Отделения связи, почтовые отделения</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1000 м</w:t>
            </w:r>
            <w:proofErr w:type="gramStart"/>
            <w:r w:rsidRPr="00D807ED">
              <w:rPr>
                <w:rFonts w:eastAsia="Calibri"/>
                <w:sz w:val="20"/>
                <w:szCs w:val="20"/>
                <w:vertAlign w:val="superscript"/>
                <w:lang w:eastAsia="en-US"/>
              </w:rPr>
              <w:t>2</w:t>
            </w:r>
            <w:proofErr w:type="gramEnd"/>
            <w:r w:rsidRPr="00D807ED">
              <w:rPr>
                <w:rFonts w:eastAsia="Calibri"/>
                <w:sz w:val="20"/>
                <w:szCs w:val="20"/>
                <w:vertAlign w:val="superscript"/>
                <w:lang w:eastAsia="en-US"/>
              </w:rPr>
              <w:t xml:space="preserve"> </w:t>
            </w:r>
            <w:r w:rsidRPr="00D807ED">
              <w:rPr>
                <w:rFonts w:eastAsia="Calibri"/>
                <w:sz w:val="20"/>
                <w:szCs w:val="20"/>
                <w:lang w:eastAsia="en-US"/>
              </w:rPr>
              <w:t xml:space="preserve">общей </w:t>
            </w:r>
            <w:r w:rsidRPr="00D807ED">
              <w:rPr>
                <w:rFonts w:eastAsia="Calibri"/>
                <w:sz w:val="20"/>
                <w:szCs w:val="20"/>
                <w:lang w:eastAsia="en-US"/>
              </w:rPr>
              <w:br/>
              <w:t>площади для размещения рабочих мест + 1000 м</w:t>
            </w:r>
            <w:r w:rsidRPr="00D807ED">
              <w:rPr>
                <w:rFonts w:eastAsia="Calibri"/>
                <w:sz w:val="20"/>
                <w:szCs w:val="20"/>
                <w:vertAlign w:val="superscript"/>
                <w:lang w:eastAsia="en-US"/>
              </w:rPr>
              <w:t xml:space="preserve">2 </w:t>
            </w:r>
            <w:r w:rsidRPr="00D807ED">
              <w:rPr>
                <w:rFonts w:eastAsia="Calibri"/>
                <w:sz w:val="20"/>
                <w:szCs w:val="20"/>
                <w:lang w:eastAsia="en-US"/>
              </w:rPr>
              <w:t xml:space="preserve">общей площади </w:t>
            </w:r>
            <w:r w:rsidRPr="00D807ED">
              <w:rPr>
                <w:sz w:val="20"/>
                <w:szCs w:val="20"/>
              </w:rPr>
              <w:t>для обслуживания клиентуры</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proofErr w:type="gramStart"/>
            <w:r w:rsidRPr="00D807ED">
              <w:rPr>
                <w:rFonts w:eastAsia="Calibri"/>
                <w:sz w:val="20"/>
                <w:szCs w:val="20"/>
                <w:lang w:eastAsia="en-US"/>
              </w:rPr>
              <w:t>11+ 4</w:t>
            </w:r>
            <w:r w:rsidRPr="00D807ED">
              <w:rPr>
                <w:rFonts w:eastAsia="Calibri"/>
                <w:sz w:val="20"/>
                <w:szCs w:val="20"/>
                <w:vertAlign w:val="superscript"/>
                <w:lang w:eastAsia="en-US"/>
              </w:rPr>
              <w:t>3)</w:t>
            </w:r>
            <w:proofErr w:type="gramEnd"/>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36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5</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70" w:firstLine="70"/>
              <w:jc w:val="both"/>
              <w:rPr>
                <w:rFonts w:eastAsia="Calibri"/>
                <w:sz w:val="20"/>
                <w:szCs w:val="20"/>
                <w:lang w:eastAsia="en-US"/>
              </w:rPr>
            </w:pPr>
            <w:r w:rsidRPr="00D807ED">
              <w:rPr>
                <w:rFonts w:eastAsia="Calibri"/>
                <w:sz w:val="20"/>
                <w:szCs w:val="20"/>
                <w:lang w:eastAsia="en-US"/>
              </w:rPr>
              <w:t>Научно-исследовательские и проектные институты</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vertAlign w:val="superscript"/>
                <w:lang w:eastAsia="en-US"/>
              </w:rPr>
            </w:pPr>
            <w:r w:rsidRPr="00D807ED">
              <w:rPr>
                <w:rFonts w:eastAsia="Calibri"/>
                <w:sz w:val="20"/>
                <w:szCs w:val="20"/>
                <w:lang w:eastAsia="en-US"/>
              </w:rPr>
              <w:t>1000 м</w:t>
            </w:r>
            <w:proofErr w:type="gramStart"/>
            <w:r w:rsidRPr="00D807ED">
              <w:rPr>
                <w:rFonts w:eastAsia="Calibri"/>
                <w:sz w:val="20"/>
                <w:szCs w:val="20"/>
                <w:vertAlign w:val="superscript"/>
                <w:lang w:eastAsia="en-US"/>
              </w:rPr>
              <w:t>2</w:t>
            </w:r>
            <w:proofErr w:type="gramEnd"/>
            <w:r w:rsidRPr="00D807ED">
              <w:rPr>
                <w:rFonts w:eastAsia="Calibri"/>
                <w:sz w:val="20"/>
                <w:szCs w:val="20"/>
                <w:vertAlign w:val="superscript"/>
                <w:lang w:eastAsia="en-US"/>
              </w:rPr>
              <w:t xml:space="preserve"> </w:t>
            </w:r>
          </w:p>
          <w:p w:rsidR="00077FE5" w:rsidRPr="00D807ED" w:rsidRDefault="00077FE5" w:rsidP="00D807ED">
            <w:pPr>
              <w:jc w:val="center"/>
              <w:rPr>
                <w:rFonts w:eastAsia="Calibri"/>
                <w:sz w:val="20"/>
                <w:szCs w:val="20"/>
                <w:lang w:eastAsia="en-US"/>
              </w:rPr>
            </w:pPr>
            <w:r w:rsidRPr="00D807ED">
              <w:rPr>
                <w:rFonts w:eastAsia="Calibri"/>
                <w:sz w:val="20"/>
                <w:szCs w:val="20"/>
                <w:lang w:eastAsia="en-US"/>
              </w:rPr>
              <w:t>общей площади</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17</w:t>
            </w:r>
            <w:r w:rsidRPr="00D807ED">
              <w:rPr>
                <w:rFonts w:eastAsia="Calibri"/>
                <w:sz w:val="20"/>
                <w:szCs w:val="20"/>
                <w:vertAlign w:val="superscript"/>
                <w:lang w:eastAsia="en-US"/>
              </w:rPr>
              <w:t>1)</w:t>
            </w:r>
          </w:p>
          <w:p w:rsidR="00077FE5" w:rsidRPr="00D807ED" w:rsidRDefault="00077FE5" w:rsidP="00D807ED">
            <w:pPr>
              <w:jc w:val="center"/>
              <w:rPr>
                <w:rFonts w:eastAsia="Calibri"/>
                <w:sz w:val="20"/>
                <w:szCs w:val="20"/>
                <w:lang w:eastAsia="en-US"/>
              </w:rPr>
            </w:pP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36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6.</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cs="Calibri"/>
                <w:sz w:val="20"/>
                <w:szCs w:val="20"/>
                <w:lang w:eastAsia="en-US"/>
              </w:rPr>
            </w:pPr>
            <w:r w:rsidRPr="00D807ED">
              <w:rPr>
                <w:rFonts w:eastAsia="Calibri" w:cs="Calibri"/>
                <w:sz w:val="20"/>
                <w:szCs w:val="20"/>
                <w:lang w:eastAsia="en-US"/>
              </w:rPr>
              <w:t>Дошкольные образовательные организации</w:t>
            </w:r>
          </w:p>
          <w:p w:rsidR="00077FE5" w:rsidRPr="00D807ED" w:rsidRDefault="00077FE5" w:rsidP="00D807ED">
            <w:pPr>
              <w:jc w:val="center"/>
              <w:rPr>
                <w:rFonts w:eastAsia="Calibri"/>
                <w:sz w:val="20"/>
                <w:szCs w:val="20"/>
                <w:highlight w:val="magenta"/>
                <w:lang w:eastAsia="en-US"/>
              </w:rPr>
            </w:pP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на 100 мест вместимости</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3</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100</w:t>
            </w:r>
          </w:p>
        </w:tc>
      </w:tr>
      <w:tr w:rsidR="00077FE5" w:rsidRPr="00D807ED" w:rsidTr="002A77D1">
        <w:trPr>
          <w:cantSplit/>
          <w:trHeight w:val="36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lastRenderedPageBreak/>
              <w:t>7.</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highlight w:val="magenta"/>
                <w:lang w:eastAsia="en-US"/>
              </w:rPr>
            </w:pPr>
            <w:r w:rsidRPr="00D807ED">
              <w:rPr>
                <w:rFonts w:eastAsia="Calibri" w:cs="Calibri"/>
                <w:sz w:val="20"/>
                <w:szCs w:val="20"/>
                <w:lang w:eastAsia="en-US"/>
              </w:rPr>
              <w:t>Дошкольные образовательные</w:t>
            </w:r>
            <w:r w:rsidRPr="00D807ED">
              <w:rPr>
                <w:rFonts w:eastAsia="Calibri"/>
                <w:sz w:val="20"/>
                <w:szCs w:val="20"/>
                <w:lang w:eastAsia="en-US"/>
              </w:rPr>
              <w:t xml:space="preserve"> учреждения специализированного и оздоровительного типа, лицеи, гимназии, специальные и частные школы</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на 100 мест вместимости</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3</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100</w:t>
            </w:r>
          </w:p>
        </w:tc>
      </w:tr>
      <w:tr w:rsidR="00077FE5" w:rsidRPr="00D807ED" w:rsidTr="002A77D1">
        <w:trPr>
          <w:cantSplit/>
          <w:trHeight w:val="60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8.</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highlight w:val="magenta"/>
                <w:lang w:eastAsia="en-US"/>
              </w:rPr>
            </w:pPr>
            <w:r w:rsidRPr="00D807ED">
              <w:rPr>
                <w:rFonts w:eastAsia="Calibri"/>
                <w:sz w:val="20"/>
                <w:szCs w:val="20"/>
                <w:lang w:eastAsia="en-US"/>
              </w:rPr>
              <w:t>Профессиональные образовательные организации (колледж, школа искусств, музыкальная школа)</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на 100 учащихся</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2</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100</w:t>
            </w:r>
          </w:p>
        </w:tc>
      </w:tr>
      <w:tr w:rsidR="00077FE5" w:rsidRPr="00D807ED" w:rsidTr="002A77D1">
        <w:trPr>
          <w:cantSplit/>
          <w:trHeight w:val="36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9.</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Центры обучения, самодеятельного творчества, клубы по интересам</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на 100 посетителей</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5</w:t>
            </w:r>
            <w:r w:rsidRPr="00D807ED">
              <w:rPr>
                <w:rFonts w:eastAsia="Calibri"/>
                <w:sz w:val="20"/>
                <w:szCs w:val="20"/>
                <w:vertAlign w:val="superscript"/>
                <w:lang w:eastAsia="en-US"/>
              </w:rPr>
              <w:t>5)</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100</w:t>
            </w:r>
          </w:p>
        </w:tc>
      </w:tr>
      <w:tr w:rsidR="00077FE5" w:rsidRPr="00D807ED" w:rsidTr="002A77D1">
        <w:trPr>
          <w:cantSplit/>
          <w:trHeight w:val="48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10.</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Производственные здания и коммунально-складские объекты</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на 100 </w:t>
            </w:r>
            <w:proofErr w:type="gramStart"/>
            <w:r w:rsidRPr="00D807ED">
              <w:rPr>
                <w:rFonts w:eastAsia="Calibri"/>
                <w:sz w:val="20"/>
                <w:szCs w:val="20"/>
                <w:lang w:eastAsia="en-US"/>
              </w:rPr>
              <w:t>работающих</w:t>
            </w:r>
            <w:proofErr w:type="gramEnd"/>
            <w:r w:rsidRPr="00D807ED">
              <w:rPr>
                <w:rFonts w:eastAsia="Calibri"/>
                <w:sz w:val="20"/>
                <w:szCs w:val="20"/>
                <w:lang w:eastAsia="en-US"/>
              </w:rPr>
              <w:t xml:space="preserve"> </w:t>
            </w:r>
            <w:r w:rsidRPr="00D807ED">
              <w:rPr>
                <w:rFonts w:eastAsia="Calibri"/>
                <w:sz w:val="20"/>
                <w:szCs w:val="20"/>
                <w:lang w:eastAsia="en-US"/>
              </w:rPr>
              <w:br/>
              <w:t xml:space="preserve">в максимальной </w:t>
            </w:r>
            <w:r w:rsidRPr="00D807ED">
              <w:rPr>
                <w:rFonts w:eastAsia="Calibri"/>
                <w:sz w:val="20"/>
                <w:szCs w:val="20"/>
                <w:lang w:eastAsia="en-US"/>
              </w:rPr>
              <w:br/>
              <w:t>смене</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8</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3253"/>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11.</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развлекательные и многофункциональные комплексы, супермаркеты, универсамы, универмаги и т.п.)</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на 1000 м</w:t>
            </w:r>
            <w:proofErr w:type="gramStart"/>
            <w:r w:rsidRPr="00D807ED">
              <w:rPr>
                <w:rFonts w:eastAsia="Calibri"/>
                <w:sz w:val="20"/>
                <w:szCs w:val="20"/>
                <w:vertAlign w:val="superscript"/>
                <w:lang w:eastAsia="en-US"/>
              </w:rPr>
              <w:t>2</w:t>
            </w:r>
            <w:proofErr w:type="gramEnd"/>
            <w:r w:rsidRPr="00D807ED">
              <w:rPr>
                <w:rFonts w:eastAsia="Calibri"/>
                <w:sz w:val="20"/>
                <w:szCs w:val="20"/>
                <w:lang w:eastAsia="en-US"/>
              </w:rPr>
              <w:t xml:space="preserve"> общей</w:t>
            </w:r>
            <w:r w:rsidRPr="00D807ED">
              <w:rPr>
                <w:rFonts w:eastAsia="Calibri"/>
                <w:sz w:val="20"/>
                <w:szCs w:val="20"/>
                <w:lang w:eastAsia="en-US"/>
              </w:rPr>
              <w:br/>
              <w:t xml:space="preserve">площади </w:t>
            </w:r>
          </w:p>
          <w:p w:rsidR="00077FE5" w:rsidRPr="00D807ED" w:rsidRDefault="00077FE5" w:rsidP="00D807ED">
            <w:pPr>
              <w:jc w:val="center"/>
              <w:rPr>
                <w:rFonts w:eastAsia="Calibri"/>
                <w:sz w:val="20"/>
                <w:szCs w:val="20"/>
                <w:lang w:eastAsia="en-US"/>
              </w:rPr>
            </w:pP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p>
          <w:p w:rsidR="00077FE5" w:rsidRPr="00D807ED" w:rsidRDefault="00077FE5" w:rsidP="00D807ED">
            <w:pPr>
              <w:jc w:val="center"/>
              <w:rPr>
                <w:rFonts w:eastAsia="Calibri"/>
                <w:sz w:val="20"/>
                <w:szCs w:val="20"/>
                <w:vertAlign w:val="superscript"/>
                <w:lang w:eastAsia="en-US"/>
              </w:rPr>
            </w:pPr>
            <w:r w:rsidRPr="00D807ED">
              <w:rPr>
                <w:rFonts w:eastAsia="Calibri"/>
                <w:sz w:val="20"/>
                <w:szCs w:val="20"/>
                <w:lang w:eastAsia="en-US"/>
              </w:rPr>
              <w:t xml:space="preserve"> 20</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96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12.</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proofErr w:type="gramStart"/>
            <w:r w:rsidRPr="00D807ED">
              <w:rPr>
                <w:rFonts w:eastAsia="Calibri"/>
                <w:sz w:val="20"/>
                <w:szCs w:val="20"/>
                <w:lang w:eastAsia="en-US"/>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 торгово-выставочные залы, автосалоны</w:t>
            </w:r>
            <w:proofErr w:type="gramEnd"/>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на 100 </w:t>
            </w:r>
          </w:p>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торговых мест </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vertAlign w:val="superscript"/>
                <w:lang w:eastAsia="en-US"/>
              </w:rPr>
            </w:pPr>
            <w:r w:rsidRPr="00D807ED">
              <w:rPr>
                <w:rFonts w:eastAsia="Calibri"/>
                <w:sz w:val="20"/>
                <w:szCs w:val="20"/>
                <w:lang w:eastAsia="en-US"/>
              </w:rPr>
              <w:t>22</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240"/>
          <w:jc w:val="center"/>
        </w:trPr>
        <w:tc>
          <w:tcPr>
            <w:tcW w:w="325" w:type="pct"/>
            <w:tcBorders>
              <w:top w:val="single" w:sz="6" w:space="0" w:color="auto"/>
              <w:left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13.</w:t>
            </w:r>
          </w:p>
        </w:tc>
        <w:tc>
          <w:tcPr>
            <w:tcW w:w="1644" w:type="pct"/>
            <w:gridSpan w:val="2"/>
            <w:tcBorders>
              <w:top w:val="single" w:sz="6" w:space="0" w:color="auto"/>
              <w:left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Рынки, рыночные комплексы, ярмарки</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на 100 </w:t>
            </w:r>
          </w:p>
          <w:p w:rsidR="00077FE5" w:rsidRPr="00D807ED" w:rsidRDefault="00077FE5" w:rsidP="00D807ED">
            <w:pPr>
              <w:jc w:val="center"/>
              <w:rPr>
                <w:rFonts w:eastAsia="Calibri"/>
                <w:sz w:val="20"/>
                <w:szCs w:val="20"/>
                <w:lang w:eastAsia="en-US"/>
              </w:rPr>
            </w:pPr>
            <w:r w:rsidRPr="00D807ED">
              <w:rPr>
                <w:rFonts w:eastAsia="Calibri"/>
                <w:sz w:val="20"/>
                <w:szCs w:val="20"/>
                <w:lang w:eastAsia="en-US"/>
              </w:rPr>
              <w:t>торговых мест</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50</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36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14.</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Объекты общественного питания</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 на 100 </w:t>
            </w:r>
          </w:p>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посадочных мест </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20</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36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15.</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Бани</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на 100 </w:t>
            </w:r>
          </w:p>
          <w:p w:rsidR="00077FE5" w:rsidRPr="00D807ED" w:rsidRDefault="00077FE5" w:rsidP="00D807ED">
            <w:pPr>
              <w:jc w:val="center"/>
              <w:rPr>
                <w:rFonts w:eastAsia="Calibri"/>
                <w:sz w:val="20"/>
                <w:szCs w:val="20"/>
                <w:lang w:eastAsia="en-US"/>
              </w:rPr>
            </w:pPr>
            <w:r w:rsidRPr="00D807ED">
              <w:rPr>
                <w:rFonts w:eastAsia="Calibri"/>
                <w:sz w:val="20"/>
                <w:szCs w:val="20"/>
                <w:lang w:eastAsia="en-US"/>
              </w:rPr>
              <w:t>единовременных посетителей</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20</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72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16.</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proofErr w:type="gramStart"/>
            <w:r w:rsidRPr="00D807ED">
              <w:rPr>
                <w:rFonts w:eastAsia="Calibri"/>
                <w:sz w:val="20"/>
                <w:szCs w:val="20"/>
                <w:lang w:eastAsia="en-US"/>
              </w:rPr>
              <w:t>Ателье, фотосалоны, салоны-парикмахерские, салоны красоты, солярии, салоны моды, свадебные салоны, Химчистки, прачечные, ремонтные мастерские, специализированные центры по обслуживанию сложной бытовой техники и др.</w:t>
            </w:r>
            <w:proofErr w:type="gramEnd"/>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на 100 рабочих мест</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 5</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48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17.</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proofErr w:type="spellStart"/>
            <w:r w:rsidRPr="00D807ED">
              <w:rPr>
                <w:rFonts w:eastAsia="Calibri"/>
                <w:sz w:val="20"/>
                <w:szCs w:val="20"/>
                <w:lang w:eastAsia="en-US"/>
              </w:rPr>
              <w:t>Выставочно</w:t>
            </w:r>
            <w:proofErr w:type="spellEnd"/>
            <w:r w:rsidRPr="00D807ED">
              <w:rPr>
                <w:rFonts w:eastAsia="Calibri"/>
                <w:sz w:val="20"/>
                <w:szCs w:val="20"/>
                <w:lang w:eastAsia="en-US"/>
              </w:rPr>
              <w:t>-музейные комплексы, музеи-заповедники, музеи, галереи, выставочные залы, планетарии</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на 100 единовременных</w:t>
            </w:r>
            <w:r w:rsidRPr="00D807ED">
              <w:rPr>
                <w:rFonts w:eastAsia="Calibri"/>
                <w:sz w:val="20"/>
                <w:szCs w:val="20"/>
                <w:lang w:eastAsia="en-US"/>
              </w:rPr>
              <w:br/>
              <w:t>посетителей</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8</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596"/>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lastRenderedPageBreak/>
              <w:t>18.</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Поселковые библиотеки</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на 100 чел. (посетителей,</w:t>
            </w:r>
            <w:r w:rsidRPr="00D807ED">
              <w:rPr>
                <w:rFonts w:eastAsia="Calibri"/>
                <w:sz w:val="20"/>
                <w:szCs w:val="20"/>
                <w:lang w:eastAsia="en-US"/>
              </w:rPr>
              <w:br/>
              <w:t>сотрудников, обслуживающего персонала)</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8</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73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19.</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widowControl w:val="0"/>
              <w:autoSpaceDE w:val="0"/>
              <w:autoSpaceDN w:val="0"/>
              <w:adjustRightInd w:val="0"/>
              <w:jc w:val="center"/>
              <w:rPr>
                <w:sz w:val="20"/>
                <w:szCs w:val="20"/>
              </w:rPr>
            </w:pPr>
            <w:r w:rsidRPr="00D807ED">
              <w:rPr>
                <w:sz w:val="20"/>
                <w:szCs w:val="20"/>
              </w:rPr>
              <w:t>Поликлиники, амбулаторные учреждения,</w:t>
            </w:r>
          </w:p>
          <w:p w:rsidR="00077FE5" w:rsidRPr="00D807ED" w:rsidRDefault="00077FE5" w:rsidP="00D807ED">
            <w:pPr>
              <w:autoSpaceDE w:val="0"/>
              <w:autoSpaceDN w:val="0"/>
              <w:adjustRightInd w:val="0"/>
              <w:jc w:val="center"/>
              <w:rPr>
                <w:rFonts w:eastAsia="Calibri"/>
                <w:sz w:val="20"/>
                <w:szCs w:val="20"/>
                <w:lang w:eastAsia="en-US"/>
              </w:rPr>
            </w:pPr>
            <w:r w:rsidRPr="00D807ED">
              <w:rPr>
                <w:rFonts w:eastAsia="Calibri"/>
                <w:sz w:val="20"/>
                <w:szCs w:val="20"/>
                <w:lang w:eastAsia="en-US"/>
              </w:rPr>
              <w:t>специализированные поликлиники, диспансеры, пункты первой медицинской помощи</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на 100 посещений в </w:t>
            </w:r>
            <w:r w:rsidRPr="00D807ED">
              <w:rPr>
                <w:rFonts w:eastAsia="Calibri"/>
                <w:sz w:val="20"/>
                <w:szCs w:val="20"/>
                <w:lang w:eastAsia="en-US"/>
              </w:rPr>
              <w:br/>
              <w:t>смену</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7</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24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20.</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Больницы, профилактории, родильные дома, стационары, госпитали, медсанчасти, хосписы</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на 100 койко-мест</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8</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36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21.</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Специализированные клиники (стоматология), реабилитационные центры</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на 100 </w:t>
            </w:r>
          </w:p>
          <w:p w:rsidR="00077FE5" w:rsidRPr="00D807ED" w:rsidRDefault="00077FE5" w:rsidP="00D807ED">
            <w:pPr>
              <w:jc w:val="center"/>
              <w:rPr>
                <w:rFonts w:eastAsia="Calibri"/>
                <w:sz w:val="20"/>
                <w:szCs w:val="20"/>
                <w:lang w:eastAsia="en-US"/>
              </w:rPr>
            </w:pPr>
            <w:r w:rsidRPr="00D807ED">
              <w:rPr>
                <w:rFonts w:eastAsia="Calibri"/>
                <w:sz w:val="20"/>
                <w:szCs w:val="20"/>
                <w:lang w:eastAsia="en-US"/>
              </w:rPr>
              <w:t>койко-мест</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8</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193"/>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22.</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Ветеринарные поликлиники и станции</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на 100 м</w:t>
            </w:r>
            <w:proofErr w:type="gramStart"/>
            <w:r w:rsidRPr="00D807ED">
              <w:rPr>
                <w:rFonts w:eastAsia="Calibri"/>
                <w:sz w:val="20"/>
                <w:szCs w:val="20"/>
                <w:vertAlign w:val="superscript"/>
                <w:lang w:eastAsia="en-US"/>
              </w:rPr>
              <w:t>2</w:t>
            </w:r>
            <w:proofErr w:type="gramEnd"/>
            <w:r w:rsidRPr="00D807ED">
              <w:rPr>
                <w:rFonts w:eastAsia="Calibri"/>
                <w:sz w:val="20"/>
                <w:szCs w:val="20"/>
                <w:lang w:eastAsia="en-US"/>
              </w:rPr>
              <w:t xml:space="preserve"> общей</w:t>
            </w:r>
            <w:r w:rsidRPr="00D807ED">
              <w:rPr>
                <w:rFonts w:eastAsia="Calibri"/>
                <w:sz w:val="20"/>
                <w:szCs w:val="20"/>
                <w:lang w:eastAsia="en-US"/>
              </w:rPr>
              <w:br/>
              <w:t xml:space="preserve">площади </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7,5</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36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23.</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Спортивные комплексы и стадионы с трибунами</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на 100 мест на </w:t>
            </w:r>
            <w:r w:rsidRPr="00D807ED">
              <w:rPr>
                <w:rFonts w:eastAsia="Calibri"/>
                <w:sz w:val="20"/>
                <w:szCs w:val="20"/>
                <w:lang w:eastAsia="en-US"/>
              </w:rPr>
              <w:br/>
              <w:t>трибунах</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10</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48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24.</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Оздоровительные комплексы (</w:t>
            </w:r>
            <w:proofErr w:type="gramStart"/>
            <w:r w:rsidRPr="00D807ED">
              <w:rPr>
                <w:rFonts w:eastAsia="Calibri"/>
                <w:sz w:val="20"/>
                <w:szCs w:val="20"/>
                <w:lang w:eastAsia="en-US"/>
              </w:rPr>
              <w:t>фитнес-клубы</w:t>
            </w:r>
            <w:proofErr w:type="gramEnd"/>
            <w:r w:rsidRPr="00D807ED">
              <w:rPr>
                <w:rFonts w:eastAsia="Calibri"/>
                <w:sz w:val="20"/>
                <w:szCs w:val="20"/>
                <w:lang w:eastAsia="en-US"/>
              </w:rPr>
              <w:t>, ФОК, спортивные и тренажерные залы)</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на 100 м</w:t>
            </w:r>
            <w:proofErr w:type="gramStart"/>
            <w:r w:rsidRPr="00D807ED">
              <w:rPr>
                <w:rFonts w:eastAsia="Calibri"/>
                <w:sz w:val="20"/>
                <w:szCs w:val="20"/>
                <w:vertAlign w:val="superscript"/>
                <w:lang w:eastAsia="en-US"/>
              </w:rPr>
              <w:t>2</w:t>
            </w:r>
            <w:proofErr w:type="gramEnd"/>
            <w:r w:rsidRPr="00D807ED">
              <w:rPr>
                <w:rFonts w:eastAsia="Calibri"/>
                <w:sz w:val="20"/>
                <w:szCs w:val="20"/>
                <w:lang w:eastAsia="en-US"/>
              </w:rPr>
              <w:t xml:space="preserve"> </w:t>
            </w:r>
          </w:p>
          <w:p w:rsidR="00077FE5" w:rsidRPr="00D807ED" w:rsidRDefault="00077FE5" w:rsidP="00D807ED">
            <w:pPr>
              <w:jc w:val="center"/>
              <w:rPr>
                <w:rFonts w:eastAsia="Calibri"/>
                <w:sz w:val="20"/>
                <w:szCs w:val="20"/>
                <w:lang w:eastAsia="en-US"/>
              </w:rPr>
            </w:pPr>
            <w:r w:rsidRPr="00D807ED">
              <w:rPr>
                <w:rFonts w:eastAsia="Calibri"/>
                <w:sz w:val="20"/>
                <w:szCs w:val="20"/>
                <w:lang w:eastAsia="en-US"/>
              </w:rPr>
              <w:t>общей</w:t>
            </w:r>
            <w:r w:rsidRPr="00D807ED">
              <w:rPr>
                <w:rFonts w:eastAsia="Calibri"/>
                <w:sz w:val="20"/>
                <w:szCs w:val="20"/>
                <w:lang w:eastAsia="en-US"/>
              </w:rPr>
              <w:br/>
              <w:t xml:space="preserve">площади </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7</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48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25.</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Специализированные спортивные клубы и комплексы (теннис, картинг, мини-футбол) </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на 100 единовременных</w:t>
            </w:r>
            <w:r w:rsidRPr="00D807ED">
              <w:rPr>
                <w:rFonts w:eastAsia="Calibri"/>
                <w:sz w:val="20"/>
                <w:szCs w:val="20"/>
                <w:lang w:eastAsia="en-US"/>
              </w:rPr>
              <w:br/>
              <w:t>посетителей</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15</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36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26.</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Бассейны</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100 единовременных</w:t>
            </w:r>
            <w:r w:rsidRPr="00D807ED">
              <w:rPr>
                <w:rFonts w:eastAsia="Calibri"/>
                <w:sz w:val="20"/>
                <w:szCs w:val="20"/>
                <w:lang w:eastAsia="en-US"/>
              </w:rPr>
              <w:br/>
              <w:t>посетителей</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10</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36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27.</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Железнодорожные вокзалы</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100 пассажиров в </w:t>
            </w:r>
            <w:r w:rsidRPr="00D807ED">
              <w:rPr>
                <w:rFonts w:eastAsia="Calibri"/>
                <w:sz w:val="20"/>
                <w:szCs w:val="20"/>
                <w:lang w:eastAsia="en-US"/>
              </w:rPr>
              <w:br/>
              <w:t>час пик</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10</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36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28.</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Автовокзалы</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100 пассажиров в </w:t>
            </w:r>
            <w:r w:rsidRPr="00D807ED">
              <w:rPr>
                <w:rFonts w:eastAsia="Calibri"/>
                <w:sz w:val="20"/>
                <w:szCs w:val="20"/>
                <w:lang w:eastAsia="en-US"/>
              </w:rPr>
              <w:br/>
              <w:t>час пик</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5</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250</w:t>
            </w:r>
          </w:p>
        </w:tc>
      </w:tr>
      <w:tr w:rsidR="00077FE5" w:rsidRPr="00D807ED" w:rsidTr="002A77D1">
        <w:trPr>
          <w:cantSplit/>
          <w:trHeight w:val="48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29.</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Парки (поселкового значения), зоопарки</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100 единовременных </w:t>
            </w:r>
            <w:r w:rsidRPr="00D807ED">
              <w:rPr>
                <w:rFonts w:eastAsia="Calibri"/>
                <w:sz w:val="20"/>
                <w:szCs w:val="20"/>
                <w:lang w:eastAsia="en-US"/>
              </w:rPr>
              <w:br/>
              <w:t>посетителей</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10</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400</w:t>
            </w:r>
          </w:p>
        </w:tc>
      </w:tr>
      <w:tr w:rsidR="00077FE5" w:rsidRPr="00D807ED" w:rsidTr="002A77D1">
        <w:trPr>
          <w:cantSplit/>
          <w:trHeight w:val="480"/>
          <w:jc w:val="center"/>
        </w:trPr>
        <w:tc>
          <w:tcPr>
            <w:tcW w:w="32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30.</w:t>
            </w:r>
          </w:p>
        </w:tc>
        <w:tc>
          <w:tcPr>
            <w:tcW w:w="1644"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Пляжи</w:t>
            </w:r>
          </w:p>
        </w:tc>
        <w:tc>
          <w:tcPr>
            <w:tcW w:w="100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 xml:space="preserve">100 единовременных </w:t>
            </w:r>
            <w:r w:rsidRPr="00D807ED">
              <w:rPr>
                <w:rFonts w:eastAsia="Calibri"/>
                <w:sz w:val="20"/>
                <w:szCs w:val="20"/>
                <w:lang w:eastAsia="en-US"/>
              </w:rPr>
              <w:br/>
              <w:t>посетителей</w:t>
            </w:r>
          </w:p>
        </w:tc>
        <w:tc>
          <w:tcPr>
            <w:tcW w:w="57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jc w:val="center"/>
              <w:rPr>
                <w:rFonts w:eastAsia="Calibri"/>
                <w:sz w:val="20"/>
                <w:szCs w:val="20"/>
                <w:lang w:eastAsia="en-US"/>
              </w:rPr>
            </w:pPr>
            <w:r w:rsidRPr="00D807ED">
              <w:rPr>
                <w:rFonts w:eastAsia="Calibri"/>
                <w:sz w:val="20"/>
                <w:szCs w:val="20"/>
                <w:lang w:eastAsia="en-US"/>
              </w:rPr>
              <w:t>15</w:t>
            </w:r>
          </w:p>
        </w:tc>
        <w:tc>
          <w:tcPr>
            <w:tcW w:w="85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м</w:t>
            </w:r>
          </w:p>
        </w:tc>
        <w:tc>
          <w:tcPr>
            <w:tcW w:w="596"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D807ED">
            <w:pPr>
              <w:ind w:left="136" w:firstLine="1"/>
              <w:jc w:val="center"/>
              <w:rPr>
                <w:rFonts w:eastAsia="Calibri"/>
                <w:sz w:val="20"/>
                <w:szCs w:val="20"/>
                <w:lang w:eastAsia="en-US"/>
              </w:rPr>
            </w:pPr>
            <w:r w:rsidRPr="00D807ED">
              <w:rPr>
                <w:rFonts w:eastAsia="Calibri"/>
                <w:sz w:val="20"/>
                <w:szCs w:val="20"/>
                <w:lang w:eastAsia="en-US"/>
              </w:rPr>
              <w:t>400</w:t>
            </w:r>
          </w:p>
        </w:tc>
      </w:tr>
    </w:tbl>
    <w:p w:rsidR="00077FE5" w:rsidRPr="00D807ED" w:rsidRDefault="00077FE5" w:rsidP="00077FE5">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0"/>
          <w:szCs w:val="20"/>
          <w:u w:val="single"/>
          <w:lang w:eastAsia="en-US"/>
        </w:rPr>
      </w:pPr>
    </w:p>
    <w:p w:rsidR="00077FE5" w:rsidRPr="00D807ED" w:rsidRDefault="00077FE5" w:rsidP="00077FE5">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sz w:val="20"/>
          <w:szCs w:val="20"/>
          <w:u w:val="single"/>
          <w:lang w:eastAsia="en-US"/>
        </w:rPr>
      </w:pPr>
      <w:r w:rsidRPr="00D807ED">
        <w:rPr>
          <w:rFonts w:eastAsia="Calibri"/>
          <w:sz w:val="20"/>
          <w:szCs w:val="20"/>
          <w:u w:val="single"/>
          <w:lang w:eastAsia="en-US"/>
        </w:rPr>
        <w:t>Примечания:</w:t>
      </w:r>
    </w:p>
    <w:p w:rsidR="00077FE5" w:rsidRPr="00D807ED" w:rsidRDefault="00077FE5" w:rsidP="00077FE5">
      <w:pPr>
        <w:tabs>
          <w:tab w:val="left" w:pos="1200"/>
        </w:tabs>
        <w:ind w:firstLine="720"/>
        <w:jc w:val="both"/>
        <w:rPr>
          <w:rFonts w:eastAsia="Calibri"/>
          <w:sz w:val="20"/>
          <w:szCs w:val="20"/>
          <w:lang w:eastAsia="en-US"/>
        </w:rPr>
      </w:pPr>
      <w:r w:rsidRPr="00D807ED">
        <w:rPr>
          <w:sz w:val="20"/>
          <w:szCs w:val="20"/>
        </w:rPr>
        <w:t>1)</w:t>
      </w:r>
      <w:r w:rsidRPr="00D807ED">
        <w:rPr>
          <w:sz w:val="20"/>
          <w:szCs w:val="20"/>
        </w:rPr>
        <w:tab/>
        <w:t xml:space="preserve">В соответствии с требованиями к помещениям для работы с </w:t>
      </w:r>
      <w:r w:rsidRPr="00D807ED">
        <w:rPr>
          <w:rFonts w:eastAsia="Calibri"/>
          <w:sz w:val="20"/>
          <w:szCs w:val="20"/>
          <w:lang w:eastAsia="en-US"/>
        </w:rPr>
        <w:t xml:space="preserve">ПК с ЖК мониторами – 4,5 </w:t>
      </w:r>
      <w:proofErr w:type="spellStart"/>
      <w:r w:rsidRPr="00D807ED">
        <w:rPr>
          <w:rFonts w:eastAsia="Calibri"/>
          <w:sz w:val="20"/>
          <w:szCs w:val="20"/>
          <w:lang w:eastAsia="en-US"/>
        </w:rPr>
        <w:t>кв</w:t>
      </w:r>
      <w:proofErr w:type="gramStart"/>
      <w:r w:rsidRPr="00D807ED">
        <w:rPr>
          <w:rFonts w:eastAsia="Calibri"/>
          <w:sz w:val="20"/>
          <w:szCs w:val="20"/>
          <w:lang w:eastAsia="en-US"/>
        </w:rPr>
        <w:t>.м</w:t>
      </w:r>
      <w:proofErr w:type="spellEnd"/>
      <w:proofErr w:type="gramEnd"/>
      <w:r w:rsidRPr="00D807ED">
        <w:rPr>
          <w:rFonts w:eastAsia="Calibri"/>
          <w:sz w:val="20"/>
          <w:szCs w:val="20"/>
          <w:lang w:eastAsia="en-US"/>
        </w:rPr>
        <w:t xml:space="preserve"> на одно рабочее место пользователя - основание СанПиН 2.2.2/2.4.1340-03.</w:t>
      </w:r>
    </w:p>
    <w:p w:rsidR="00077FE5" w:rsidRPr="00D807ED" w:rsidRDefault="00077FE5" w:rsidP="00077FE5">
      <w:pPr>
        <w:tabs>
          <w:tab w:val="left" w:pos="1200"/>
        </w:tabs>
        <w:ind w:firstLine="720"/>
        <w:jc w:val="both"/>
        <w:rPr>
          <w:bCs/>
          <w:sz w:val="20"/>
          <w:szCs w:val="20"/>
        </w:rPr>
      </w:pPr>
      <w:r w:rsidRPr="00D807ED">
        <w:rPr>
          <w:sz w:val="20"/>
          <w:szCs w:val="20"/>
        </w:rPr>
        <w:t>2)</w:t>
      </w:r>
      <w:r w:rsidRPr="00D807ED">
        <w:rPr>
          <w:sz w:val="20"/>
          <w:szCs w:val="20"/>
        </w:rPr>
        <w:tab/>
        <w:t xml:space="preserve">В соответствии с </w:t>
      </w:r>
      <w:r w:rsidRPr="00D807ED">
        <w:rPr>
          <w:bCs/>
          <w:sz w:val="20"/>
          <w:szCs w:val="20"/>
        </w:rPr>
        <w:t>п. 4.45, п.4.46, п. 4.57, п. 4.62 МГСН 4.10-97 Здания банковских учреждений.</w:t>
      </w:r>
    </w:p>
    <w:p w:rsidR="00077FE5" w:rsidRPr="00D807ED" w:rsidRDefault="00077FE5" w:rsidP="00077FE5">
      <w:pPr>
        <w:tabs>
          <w:tab w:val="left" w:pos="1200"/>
        </w:tabs>
        <w:ind w:firstLine="720"/>
        <w:jc w:val="both"/>
        <w:rPr>
          <w:sz w:val="20"/>
          <w:szCs w:val="20"/>
        </w:rPr>
      </w:pPr>
      <w:r w:rsidRPr="00D807ED">
        <w:rPr>
          <w:sz w:val="20"/>
          <w:szCs w:val="20"/>
        </w:rPr>
        <w:t>3)</w:t>
      </w:r>
      <w:r w:rsidRPr="00D807ED">
        <w:rPr>
          <w:sz w:val="20"/>
          <w:szCs w:val="20"/>
        </w:rPr>
        <w:tab/>
        <w:t xml:space="preserve">В соответствии с п. 3.9 </w:t>
      </w:r>
      <w:r w:rsidRPr="00D807ED">
        <w:rPr>
          <w:bCs/>
          <w:sz w:val="20"/>
          <w:szCs w:val="20"/>
        </w:rPr>
        <w:t>ВНТП 311-98.</w:t>
      </w:r>
      <w:r w:rsidRPr="00D807ED">
        <w:rPr>
          <w:sz w:val="20"/>
          <w:szCs w:val="20"/>
        </w:rPr>
        <w:t xml:space="preserve"> </w:t>
      </w:r>
    </w:p>
    <w:p w:rsidR="00077FE5" w:rsidRPr="00D807ED" w:rsidRDefault="00077FE5" w:rsidP="00077FE5">
      <w:pPr>
        <w:tabs>
          <w:tab w:val="left" w:pos="1200"/>
        </w:tabs>
        <w:ind w:firstLine="720"/>
        <w:jc w:val="both"/>
        <w:rPr>
          <w:sz w:val="20"/>
          <w:szCs w:val="20"/>
        </w:rPr>
      </w:pPr>
      <w:r w:rsidRPr="00D807ED">
        <w:rPr>
          <w:sz w:val="20"/>
          <w:szCs w:val="20"/>
        </w:rPr>
        <w:t>4)</w:t>
      </w:r>
      <w:r w:rsidRPr="00D807ED">
        <w:rPr>
          <w:sz w:val="20"/>
          <w:szCs w:val="20"/>
        </w:rPr>
        <w:tab/>
        <w:t>В соответствии с Распоряжением Министерства образования РФ от 8.01.2003 № 6-24 «О штатах профессорско-преподавательского состава учреждений высшего и среднего профессионального образования».</w:t>
      </w:r>
    </w:p>
    <w:p w:rsidR="00077FE5" w:rsidRPr="00D807ED" w:rsidRDefault="00077FE5" w:rsidP="00077FE5">
      <w:pPr>
        <w:tabs>
          <w:tab w:val="left" w:pos="1200"/>
        </w:tabs>
        <w:ind w:firstLine="720"/>
        <w:jc w:val="both"/>
        <w:rPr>
          <w:rFonts w:eastAsia="Calibri"/>
          <w:sz w:val="20"/>
          <w:szCs w:val="20"/>
          <w:lang w:eastAsia="en-US"/>
        </w:rPr>
      </w:pPr>
      <w:r w:rsidRPr="00D807ED">
        <w:rPr>
          <w:sz w:val="20"/>
          <w:szCs w:val="20"/>
        </w:rPr>
        <w:t>5)</w:t>
      </w:r>
      <w:r w:rsidRPr="00D807ED">
        <w:rPr>
          <w:sz w:val="20"/>
          <w:szCs w:val="20"/>
        </w:rPr>
        <w:tab/>
      </w:r>
      <w:r w:rsidRPr="00D807ED">
        <w:rPr>
          <w:rFonts w:eastAsia="Calibri"/>
          <w:sz w:val="20"/>
          <w:szCs w:val="20"/>
        </w:rPr>
        <w:t xml:space="preserve">В соответствии с </w:t>
      </w:r>
      <w:r w:rsidRPr="00D807ED">
        <w:rPr>
          <w:rFonts w:eastAsia="Calibri"/>
          <w:sz w:val="20"/>
          <w:szCs w:val="20"/>
          <w:lang w:eastAsia="en-US"/>
        </w:rPr>
        <w:t>п.1.15 Справочного пособия к СНиП 2.08.02-89. Проектирование клубов.</w:t>
      </w:r>
    </w:p>
    <w:p w:rsidR="00077FE5" w:rsidRPr="00D807ED" w:rsidRDefault="00077FE5" w:rsidP="00077FE5">
      <w:pPr>
        <w:tabs>
          <w:tab w:val="left" w:pos="1200"/>
        </w:tabs>
        <w:ind w:firstLine="720"/>
        <w:jc w:val="both"/>
        <w:rPr>
          <w:rFonts w:eastAsia="Calibri"/>
          <w:sz w:val="20"/>
          <w:szCs w:val="20"/>
          <w:lang w:eastAsia="en-US"/>
        </w:rPr>
      </w:pPr>
    </w:p>
    <w:p w:rsidR="00077FE5" w:rsidRPr="00D807ED" w:rsidRDefault="00077FE5" w:rsidP="00077FE5">
      <w:pPr>
        <w:widowControl w:val="0"/>
        <w:tabs>
          <w:tab w:val="left" w:pos="1200"/>
          <w:tab w:val="left" w:pos="7328"/>
          <w:tab w:val="left" w:pos="8244"/>
          <w:tab w:val="left" w:pos="9160"/>
          <w:tab w:val="left" w:pos="10076"/>
          <w:tab w:val="left" w:pos="10992"/>
          <w:tab w:val="left" w:pos="11908"/>
          <w:tab w:val="left" w:pos="12824"/>
          <w:tab w:val="left" w:pos="13740"/>
          <w:tab w:val="left" w:pos="14656"/>
        </w:tabs>
        <w:jc w:val="both"/>
        <w:rPr>
          <w:rFonts w:eastAsia="Calibri"/>
          <w:sz w:val="20"/>
          <w:szCs w:val="20"/>
          <w:lang w:eastAsia="en-US"/>
        </w:rPr>
      </w:pPr>
      <w:r w:rsidRPr="00D807ED">
        <w:rPr>
          <w:rFonts w:eastAsia="Calibri"/>
          <w:sz w:val="20"/>
          <w:szCs w:val="20"/>
          <w:u w:val="single"/>
          <w:lang w:eastAsia="en-US"/>
        </w:rPr>
        <w:t>2.5.2.7.</w:t>
      </w:r>
      <w:r w:rsidRPr="00D807ED">
        <w:rPr>
          <w:rFonts w:eastAsia="Calibri"/>
          <w:sz w:val="20"/>
          <w:szCs w:val="20"/>
          <w:lang w:eastAsia="en-US"/>
        </w:rPr>
        <w:t xml:space="preserve"> </w:t>
      </w:r>
      <w:proofErr w:type="spellStart"/>
      <w:r w:rsidRPr="00D807ED">
        <w:rPr>
          <w:rFonts w:eastAsia="Calibri"/>
          <w:sz w:val="20"/>
          <w:szCs w:val="20"/>
          <w:lang w:eastAsia="en-US"/>
        </w:rPr>
        <w:t>Приобъектные</w:t>
      </w:r>
      <w:proofErr w:type="spellEnd"/>
      <w:r w:rsidRPr="00D807ED">
        <w:rPr>
          <w:rFonts w:eastAsia="Calibri"/>
          <w:sz w:val="20"/>
          <w:szCs w:val="20"/>
          <w:lang w:eastAsia="en-US"/>
        </w:rPr>
        <w:t xml:space="preserve"> стоянки детских садов и школ размещаются </w:t>
      </w:r>
      <w:proofErr w:type="gramStart"/>
      <w:r w:rsidRPr="00D807ED">
        <w:rPr>
          <w:rFonts w:eastAsia="Calibri"/>
          <w:sz w:val="20"/>
          <w:szCs w:val="20"/>
          <w:lang w:eastAsia="en-US"/>
        </w:rPr>
        <w:t>вне их территорий на нормативном расстоянии от границ земельного участка в соответствии с требованиями</w:t>
      </w:r>
      <w:proofErr w:type="gramEnd"/>
      <w:r w:rsidRPr="00D807ED">
        <w:rPr>
          <w:rFonts w:eastAsia="Calibri"/>
          <w:sz w:val="20"/>
          <w:szCs w:val="20"/>
          <w:lang w:eastAsia="en-US"/>
        </w:rPr>
        <w:t xml:space="preserve"> СанПиН </w:t>
      </w:r>
      <w:r w:rsidRPr="00D807ED">
        <w:rPr>
          <w:rFonts w:eastAsia="Calibri"/>
          <w:bCs/>
          <w:sz w:val="20"/>
          <w:szCs w:val="20"/>
          <w:lang w:eastAsia="en-US"/>
        </w:rPr>
        <w:t>2.2.1/2.1.1.1200-03</w:t>
      </w:r>
      <w:r w:rsidRPr="00D807ED">
        <w:rPr>
          <w:rFonts w:eastAsia="Calibri"/>
          <w:sz w:val="20"/>
          <w:szCs w:val="20"/>
          <w:lang w:eastAsia="en-US"/>
        </w:rPr>
        <w:t xml:space="preserve"> исходя из количества </w:t>
      </w:r>
      <w:proofErr w:type="spellStart"/>
      <w:r w:rsidRPr="00D807ED">
        <w:rPr>
          <w:rFonts w:eastAsia="Calibri"/>
          <w:sz w:val="20"/>
          <w:szCs w:val="20"/>
          <w:lang w:eastAsia="en-US"/>
        </w:rPr>
        <w:t>машино</w:t>
      </w:r>
      <w:proofErr w:type="spellEnd"/>
      <w:r w:rsidRPr="00D807ED">
        <w:rPr>
          <w:rFonts w:eastAsia="Calibri"/>
          <w:sz w:val="20"/>
          <w:szCs w:val="20"/>
          <w:lang w:eastAsia="en-US"/>
        </w:rPr>
        <w:t xml:space="preserve">-мест. </w:t>
      </w:r>
    </w:p>
    <w:p w:rsidR="00077FE5" w:rsidRPr="00D807ED" w:rsidRDefault="00077FE5" w:rsidP="00077FE5">
      <w:pPr>
        <w:widowControl w:val="0"/>
        <w:tabs>
          <w:tab w:val="left" w:pos="1200"/>
          <w:tab w:val="left" w:pos="9160"/>
          <w:tab w:val="left" w:pos="10076"/>
          <w:tab w:val="left" w:pos="10992"/>
          <w:tab w:val="left" w:pos="11908"/>
          <w:tab w:val="left" w:pos="12824"/>
          <w:tab w:val="left" w:pos="13740"/>
          <w:tab w:val="left" w:pos="14656"/>
        </w:tabs>
        <w:jc w:val="both"/>
        <w:rPr>
          <w:rFonts w:eastAsia="Calibri"/>
          <w:bCs/>
          <w:sz w:val="20"/>
          <w:szCs w:val="20"/>
          <w:lang w:eastAsia="en-US"/>
        </w:rPr>
      </w:pPr>
      <w:r w:rsidRPr="00D807ED">
        <w:rPr>
          <w:rFonts w:eastAsia="Calibri"/>
          <w:sz w:val="20"/>
          <w:szCs w:val="20"/>
          <w:u w:val="single"/>
          <w:lang w:eastAsia="en-US"/>
        </w:rPr>
        <w:t>2.5.2.8.</w:t>
      </w:r>
      <w:r w:rsidRPr="00D807ED">
        <w:rPr>
          <w:rFonts w:eastAsia="Calibri"/>
          <w:sz w:val="20"/>
          <w:szCs w:val="20"/>
          <w:lang w:eastAsia="en-US"/>
        </w:rPr>
        <w:t xml:space="preserve"> </w:t>
      </w:r>
      <w:r w:rsidRPr="00D807ED">
        <w:rPr>
          <w:rFonts w:eastAsia="Calibri"/>
          <w:bCs/>
          <w:sz w:val="20"/>
          <w:szCs w:val="20"/>
          <w:lang w:eastAsia="en-US"/>
        </w:rPr>
        <w:t xml:space="preserve">Для зданий с помещениями различного функционального назначения требуемое количество </w:t>
      </w:r>
      <w:proofErr w:type="spellStart"/>
      <w:r w:rsidRPr="00D807ED">
        <w:rPr>
          <w:rFonts w:eastAsia="Calibri"/>
          <w:bCs/>
          <w:sz w:val="20"/>
          <w:szCs w:val="20"/>
          <w:lang w:eastAsia="en-US"/>
        </w:rPr>
        <w:t>машино</w:t>
      </w:r>
      <w:proofErr w:type="spellEnd"/>
      <w:r w:rsidRPr="00D807ED">
        <w:rPr>
          <w:rFonts w:eastAsia="Calibri"/>
          <w:bCs/>
          <w:sz w:val="20"/>
          <w:szCs w:val="20"/>
          <w:lang w:eastAsia="en-US"/>
        </w:rPr>
        <w:t xml:space="preserve">-мест следует определять раздельно для каждого вида помещений, а затем суммировать. При проектировании стоянок для обслуживания группы объектов с различным режимом суточного функционирования допускается снижение расчетного количества </w:t>
      </w:r>
      <w:proofErr w:type="spellStart"/>
      <w:r w:rsidRPr="00D807ED">
        <w:rPr>
          <w:rFonts w:eastAsia="Calibri"/>
          <w:bCs/>
          <w:sz w:val="20"/>
          <w:szCs w:val="20"/>
          <w:lang w:eastAsia="en-US"/>
        </w:rPr>
        <w:t>машино</w:t>
      </w:r>
      <w:proofErr w:type="spellEnd"/>
      <w:r w:rsidRPr="00D807ED">
        <w:rPr>
          <w:rFonts w:eastAsia="Calibri"/>
          <w:bCs/>
          <w:sz w:val="20"/>
          <w:szCs w:val="20"/>
          <w:lang w:eastAsia="en-US"/>
        </w:rPr>
        <w:t xml:space="preserve">-мест по каждому объекту в </w:t>
      </w:r>
      <w:r w:rsidRPr="00D807ED">
        <w:rPr>
          <w:rFonts w:eastAsia="Calibri"/>
          <w:bCs/>
          <w:sz w:val="20"/>
          <w:szCs w:val="20"/>
          <w:lang w:eastAsia="en-US"/>
        </w:rPr>
        <w:lastRenderedPageBreak/>
        <w:t>отдельности на 10-15 %.</w:t>
      </w:r>
    </w:p>
    <w:p w:rsidR="00077FE5" w:rsidRPr="00D807ED" w:rsidRDefault="00077FE5" w:rsidP="00077FE5">
      <w:pPr>
        <w:tabs>
          <w:tab w:val="left" w:pos="0"/>
        </w:tabs>
        <w:contextualSpacing/>
        <w:jc w:val="both"/>
        <w:outlineLvl w:val="0"/>
        <w:rPr>
          <w:rFonts w:eastAsia="Calibri"/>
          <w:color w:val="1D1B11"/>
          <w:sz w:val="20"/>
          <w:szCs w:val="20"/>
          <w:lang w:val="x-none" w:eastAsia="x-none"/>
        </w:rPr>
      </w:pPr>
      <w:r w:rsidRPr="00D807ED">
        <w:rPr>
          <w:rFonts w:eastAsia="Calibri"/>
          <w:sz w:val="20"/>
          <w:szCs w:val="20"/>
          <w:u w:val="single"/>
          <w:lang w:val="x-none" w:eastAsia="x-none"/>
        </w:rPr>
        <w:t>2.5.2.</w:t>
      </w:r>
      <w:r w:rsidRPr="00D807ED">
        <w:rPr>
          <w:rFonts w:eastAsia="Calibri"/>
          <w:sz w:val="20"/>
          <w:szCs w:val="20"/>
          <w:u w:val="single"/>
          <w:lang w:eastAsia="x-none"/>
        </w:rPr>
        <w:t>9</w:t>
      </w:r>
      <w:r w:rsidRPr="00D807ED">
        <w:rPr>
          <w:rFonts w:eastAsia="Calibri"/>
          <w:sz w:val="20"/>
          <w:szCs w:val="20"/>
          <w:u w:val="single"/>
          <w:lang w:val="x-none" w:eastAsia="x-none"/>
        </w:rPr>
        <w:t>.</w:t>
      </w:r>
      <w:r w:rsidRPr="00D807ED">
        <w:rPr>
          <w:rFonts w:eastAsia="Calibri"/>
          <w:sz w:val="20"/>
          <w:szCs w:val="20"/>
          <w:lang w:eastAsia="x-none"/>
        </w:rPr>
        <w:t xml:space="preserve"> </w:t>
      </w:r>
      <w:r w:rsidRPr="00D807ED">
        <w:rPr>
          <w:rFonts w:eastAsia="Calibri"/>
          <w:color w:val="1D1B11"/>
          <w:sz w:val="20"/>
          <w:szCs w:val="20"/>
          <w:lang w:val="x-none" w:eastAsia="x-none"/>
        </w:rPr>
        <w:t xml:space="preserve">Размещение стоянок автомобилей и других </w:t>
      </w:r>
      <w:proofErr w:type="spellStart"/>
      <w:r w:rsidRPr="00D807ED">
        <w:rPr>
          <w:rFonts w:eastAsia="Calibri"/>
          <w:color w:val="1D1B11"/>
          <w:sz w:val="20"/>
          <w:szCs w:val="20"/>
          <w:lang w:val="x-none" w:eastAsia="x-none"/>
        </w:rPr>
        <w:t>мототранспортных</w:t>
      </w:r>
      <w:proofErr w:type="spellEnd"/>
      <w:r w:rsidRPr="00D807ED">
        <w:rPr>
          <w:rFonts w:eastAsia="Calibri"/>
          <w:color w:val="1D1B11"/>
          <w:sz w:val="20"/>
          <w:szCs w:val="20"/>
          <w:lang w:val="x-none" w:eastAsia="x-none"/>
        </w:rPr>
        <w:t xml:space="preserve"> средств (далее автостоянок) на территории города, размеры их земельных участков следует предусматривать с учетом требований </w:t>
      </w:r>
      <w:hyperlink r:id="rId14" w:history="1">
        <w:r w:rsidRPr="00D807ED">
          <w:rPr>
            <w:rFonts w:eastAsia="Calibri"/>
            <w:sz w:val="20"/>
            <w:szCs w:val="20"/>
            <w:lang w:val="x-none" w:eastAsia="x-none"/>
          </w:rPr>
          <w:t>СП 42.13330</w:t>
        </w:r>
      </w:hyperlink>
      <w:r w:rsidRPr="00D807ED">
        <w:rPr>
          <w:rFonts w:eastAsia="Calibri"/>
          <w:color w:val="1D1B11"/>
          <w:sz w:val="20"/>
          <w:szCs w:val="20"/>
          <w:lang w:val="x-none" w:eastAsia="x-none"/>
        </w:rPr>
        <w:t xml:space="preserve">.2011, </w:t>
      </w:r>
      <w:hyperlink r:id="rId15" w:history="1">
        <w:r w:rsidRPr="00D807ED">
          <w:rPr>
            <w:rFonts w:eastAsia="Calibri"/>
            <w:color w:val="1D1B11"/>
            <w:sz w:val="20"/>
            <w:szCs w:val="20"/>
            <w:lang w:val="x-none" w:eastAsia="x-none"/>
          </w:rPr>
          <w:t>СанПиН 2.2.1/2.1.1.1200</w:t>
        </w:r>
      </w:hyperlink>
      <w:r w:rsidRPr="00D807ED">
        <w:rPr>
          <w:rFonts w:eastAsia="Calibri"/>
          <w:color w:val="1D1B11"/>
          <w:sz w:val="20"/>
          <w:szCs w:val="20"/>
          <w:lang w:val="x-none" w:eastAsia="x-none"/>
        </w:rPr>
        <w:t xml:space="preserve">-03, </w:t>
      </w:r>
      <w:hyperlink r:id="rId16" w:history="1">
        <w:r w:rsidRPr="00D807ED">
          <w:rPr>
            <w:rFonts w:eastAsia="Calibri"/>
            <w:color w:val="1D1B11"/>
            <w:sz w:val="20"/>
            <w:szCs w:val="20"/>
            <w:lang w:val="x-none" w:eastAsia="x-none"/>
          </w:rPr>
          <w:t>СП 18.13330</w:t>
        </w:r>
      </w:hyperlink>
      <w:r w:rsidRPr="00D807ED">
        <w:rPr>
          <w:rFonts w:eastAsia="Calibri"/>
          <w:color w:val="1D1B11"/>
          <w:sz w:val="20"/>
          <w:szCs w:val="20"/>
          <w:lang w:val="x-none" w:eastAsia="x-none"/>
        </w:rPr>
        <w:t xml:space="preserve">.2011, </w:t>
      </w:r>
      <w:hyperlink r:id="rId17" w:history="1">
        <w:r w:rsidRPr="00D807ED">
          <w:rPr>
            <w:rFonts w:eastAsia="Calibri"/>
            <w:color w:val="1D1B11"/>
            <w:sz w:val="20"/>
            <w:szCs w:val="20"/>
            <w:lang w:val="x-none" w:eastAsia="x-none"/>
          </w:rPr>
          <w:t>СП 43.13330</w:t>
        </w:r>
      </w:hyperlink>
      <w:r w:rsidRPr="00D807ED">
        <w:rPr>
          <w:rFonts w:eastAsia="Calibri"/>
          <w:color w:val="1D1B11"/>
          <w:sz w:val="20"/>
          <w:szCs w:val="20"/>
          <w:lang w:val="x-none" w:eastAsia="x-none"/>
        </w:rPr>
        <w:t xml:space="preserve">.2012, </w:t>
      </w:r>
      <w:hyperlink r:id="rId18" w:history="1">
        <w:r w:rsidRPr="00D807ED">
          <w:rPr>
            <w:rFonts w:eastAsia="Calibri"/>
            <w:color w:val="1D1B11"/>
            <w:sz w:val="20"/>
            <w:szCs w:val="20"/>
            <w:lang w:val="x-none" w:eastAsia="x-none"/>
          </w:rPr>
          <w:t>СП 54.13330</w:t>
        </w:r>
      </w:hyperlink>
      <w:r w:rsidRPr="00D807ED">
        <w:rPr>
          <w:rFonts w:eastAsia="Calibri"/>
          <w:color w:val="1D1B11"/>
          <w:sz w:val="20"/>
          <w:szCs w:val="20"/>
          <w:lang w:val="x-none" w:eastAsia="x-none"/>
        </w:rPr>
        <w:t xml:space="preserve">.2011, </w:t>
      </w:r>
      <w:hyperlink r:id="rId19" w:history="1">
        <w:r w:rsidRPr="00D807ED">
          <w:rPr>
            <w:rFonts w:eastAsia="Calibri"/>
            <w:color w:val="1D1B11"/>
            <w:sz w:val="20"/>
            <w:szCs w:val="20"/>
            <w:lang w:val="x-none" w:eastAsia="x-none"/>
          </w:rPr>
          <w:t>СП 118.13330</w:t>
        </w:r>
      </w:hyperlink>
      <w:r w:rsidRPr="00D807ED">
        <w:rPr>
          <w:rFonts w:eastAsia="Calibri"/>
          <w:color w:val="1D1B11"/>
          <w:sz w:val="20"/>
          <w:szCs w:val="20"/>
          <w:lang w:val="x-none" w:eastAsia="x-none"/>
        </w:rPr>
        <w:t>.2012, СП 113.13330.2012.</w:t>
      </w:r>
    </w:p>
    <w:p w:rsidR="00077FE5" w:rsidRPr="00D807ED" w:rsidRDefault="00077FE5" w:rsidP="00077FE5">
      <w:pPr>
        <w:tabs>
          <w:tab w:val="left" w:pos="993"/>
        </w:tabs>
        <w:autoSpaceDE w:val="0"/>
        <w:autoSpaceDN w:val="0"/>
        <w:adjustRightInd w:val="0"/>
        <w:jc w:val="both"/>
        <w:rPr>
          <w:rFonts w:eastAsia="Calibri"/>
          <w:sz w:val="20"/>
          <w:szCs w:val="20"/>
          <w:lang w:eastAsia="en-US"/>
        </w:rPr>
      </w:pPr>
      <w:r w:rsidRPr="00D807ED">
        <w:rPr>
          <w:rFonts w:eastAsia="Calibri"/>
          <w:sz w:val="20"/>
          <w:szCs w:val="20"/>
          <w:u w:val="single"/>
          <w:lang w:eastAsia="en-US"/>
        </w:rPr>
        <w:t>2.3.2.10</w:t>
      </w:r>
      <w:r w:rsidRPr="00D807ED">
        <w:rPr>
          <w:rFonts w:eastAsia="Calibri"/>
          <w:sz w:val="20"/>
          <w:szCs w:val="20"/>
          <w:lang w:eastAsia="en-US"/>
        </w:rPr>
        <w:t>.</w:t>
      </w:r>
      <w:r w:rsidRPr="00D807ED">
        <w:rPr>
          <w:rFonts w:eastAsia="Calibri"/>
          <w:b/>
          <w:sz w:val="20"/>
          <w:szCs w:val="20"/>
          <w:lang w:eastAsia="en-US"/>
        </w:rPr>
        <w:t xml:space="preserve"> </w:t>
      </w:r>
      <w:r w:rsidRPr="00D807ED">
        <w:rPr>
          <w:rFonts w:eastAsia="Calibri"/>
          <w:sz w:val="20"/>
          <w:szCs w:val="20"/>
          <w:lang w:eastAsia="en-US"/>
        </w:rPr>
        <w:t>Часть парковок объектов обслуживания (не более 20% от расчетной нормы) и часть парковок (не более 10% необходимых по расчету) для жилых домов допускается размещать в границах красных линий улиц и проездов местного значения.</w:t>
      </w:r>
    </w:p>
    <w:p w:rsidR="00077FE5" w:rsidRPr="00D807ED" w:rsidRDefault="00077FE5" w:rsidP="00077FE5">
      <w:pPr>
        <w:jc w:val="both"/>
        <w:rPr>
          <w:sz w:val="20"/>
          <w:szCs w:val="20"/>
        </w:rPr>
      </w:pPr>
      <w:r w:rsidRPr="00D807ED">
        <w:rPr>
          <w:rFonts w:eastAsia="Calibri"/>
          <w:sz w:val="20"/>
          <w:szCs w:val="20"/>
          <w:u w:val="single"/>
          <w:lang w:eastAsia="en-US"/>
        </w:rPr>
        <w:t>2.3.2.11.</w:t>
      </w:r>
      <w:r w:rsidRPr="00D807ED">
        <w:rPr>
          <w:rFonts w:eastAsia="Calibri"/>
          <w:b/>
          <w:sz w:val="20"/>
          <w:szCs w:val="20"/>
          <w:lang w:eastAsia="en-US"/>
        </w:rPr>
        <w:t xml:space="preserve"> </w:t>
      </w:r>
      <w:r w:rsidRPr="00D807ED">
        <w:rPr>
          <w:rFonts w:eastAsia="Calibri"/>
          <w:sz w:val="20"/>
          <w:szCs w:val="20"/>
          <w:lang w:eastAsia="en-US"/>
        </w:rPr>
        <w:t xml:space="preserve">Места для личного транспорта инвалидов на автостоянках на участках около или внутри зданий учреждений обслуживания выделяются в соответствии с требованиями </w:t>
      </w:r>
      <w:r w:rsidRPr="00D807ED">
        <w:rPr>
          <w:bCs/>
          <w:sz w:val="20"/>
          <w:szCs w:val="20"/>
        </w:rPr>
        <w:t>СП 59.13330.2012.</w:t>
      </w:r>
      <w:r w:rsidRPr="00D807ED">
        <w:rPr>
          <w:sz w:val="20"/>
          <w:szCs w:val="20"/>
        </w:rPr>
        <w:t xml:space="preserve"> </w:t>
      </w:r>
    </w:p>
    <w:p w:rsidR="00077FE5" w:rsidRPr="00D807ED" w:rsidRDefault="00077FE5" w:rsidP="00077FE5">
      <w:pPr>
        <w:jc w:val="both"/>
        <w:rPr>
          <w:rFonts w:eastAsia="Calibri"/>
          <w:sz w:val="20"/>
          <w:szCs w:val="20"/>
          <w:lang w:eastAsia="x-none"/>
        </w:rPr>
      </w:pPr>
    </w:p>
    <w:p w:rsidR="00077FE5" w:rsidRPr="00D807ED" w:rsidRDefault="00077FE5" w:rsidP="00077FE5">
      <w:pPr>
        <w:keepNext/>
        <w:keepLines/>
        <w:ind w:firstLine="567"/>
        <w:contextualSpacing/>
        <w:jc w:val="both"/>
        <w:outlineLvl w:val="2"/>
        <w:rPr>
          <w:bCs/>
          <w:sz w:val="20"/>
          <w:szCs w:val="20"/>
          <w:u w:val="single"/>
          <w:lang w:eastAsia="x-none"/>
        </w:rPr>
      </w:pPr>
      <w:r w:rsidRPr="00D807ED">
        <w:rPr>
          <w:bCs/>
          <w:sz w:val="20"/>
          <w:szCs w:val="20"/>
          <w:u w:val="single"/>
          <w:lang w:eastAsia="x-none"/>
        </w:rPr>
        <w:t>2.5.3. Обоснование расчетных показателей о</w:t>
      </w:r>
      <w:proofErr w:type="spellStart"/>
      <w:r w:rsidRPr="00D807ED">
        <w:rPr>
          <w:bCs/>
          <w:sz w:val="20"/>
          <w:szCs w:val="20"/>
          <w:u w:val="single"/>
          <w:lang w:val="x-none" w:eastAsia="x-none"/>
        </w:rPr>
        <w:t>бъект</w:t>
      </w:r>
      <w:r w:rsidRPr="00D807ED">
        <w:rPr>
          <w:bCs/>
          <w:sz w:val="20"/>
          <w:szCs w:val="20"/>
          <w:u w:val="single"/>
          <w:lang w:eastAsia="x-none"/>
        </w:rPr>
        <w:t>ов</w:t>
      </w:r>
      <w:proofErr w:type="spellEnd"/>
      <w:r w:rsidRPr="00D807ED">
        <w:rPr>
          <w:bCs/>
          <w:sz w:val="20"/>
          <w:szCs w:val="20"/>
          <w:u w:val="single"/>
          <w:lang w:val="x-none" w:eastAsia="x-none"/>
        </w:rPr>
        <w:t xml:space="preserve"> дорожного сервиса, кроме предназначенных для предоставления транспортных услуг населению и организации транспортного обслуживания населения</w:t>
      </w:r>
      <w:r w:rsidRPr="00D807ED">
        <w:rPr>
          <w:bCs/>
          <w:sz w:val="20"/>
          <w:szCs w:val="20"/>
          <w:u w:val="single"/>
          <w:lang w:eastAsia="x-none"/>
        </w:rPr>
        <w:t xml:space="preserve">, </w:t>
      </w:r>
      <w:r w:rsidRPr="00D807ED">
        <w:rPr>
          <w:bCs/>
          <w:sz w:val="20"/>
          <w:szCs w:val="20"/>
          <w:u w:val="single"/>
          <w:lang w:val="x-none" w:eastAsia="x-none"/>
        </w:rPr>
        <w:t>содержащи</w:t>
      </w:r>
      <w:r w:rsidRPr="00D807ED">
        <w:rPr>
          <w:bCs/>
          <w:sz w:val="20"/>
          <w:szCs w:val="20"/>
          <w:u w:val="single"/>
          <w:lang w:eastAsia="x-none"/>
        </w:rPr>
        <w:t>х</w:t>
      </w:r>
      <w:proofErr w:type="spellStart"/>
      <w:r w:rsidRPr="00D807ED">
        <w:rPr>
          <w:bCs/>
          <w:sz w:val="20"/>
          <w:szCs w:val="20"/>
          <w:u w:val="single"/>
          <w:lang w:val="x-none" w:eastAsia="x-none"/>
        </w:rPr>
        <w:t>ся</w:t>
      </w:r>
      <w:proofErr w:type="spellEnd"/>
      <w:r w:rsidRPr="00D807ED">
        <w:rPr>
          <w:bCs/>
          <w:sz w:val="20"/>
          <w:szCs w:val="20"/>
          <w:u w:val="single"/>
          <w:lang w:val="x-none" w:eastAsia="x-none"/>
        </w:rPr>
        <w:t xml:space="preserve"> в пункте 1.</w:t>
      </w:r>
      <w:r w:rsidRPr="00D807ED">
        <w:rPr>
          <w:bCs/>
          <w:sz w:val="20"/>
          <w:szCs w:val="20"/>
          <w:u w:val="single"/>
          <w:lang w:eastAsia="x-none"/>
        </w:rPr>
        <w:t>5</w:t>
      </w:r>
      <w:r w:rsidRPr="00D807ED">
        <w:rPr>
          <w:bCs/>
          <w:sz w:val="20"/>
          <w:szCs w:val="20"/>
          <w:u w:val="single"/>
          <w:lang w:val="x-none" w:eastAsia="x-none"/>
        </w:rPr>
        <w:t>.</w:t>
      </w:r>
      <w:r w:rsidRPr="00D807ED">
        <w:rPr>
          <w:bCs/>
          <w:sz w:val="20"/>
          <w:szCs w:val="20"/>
          <w:u w:val="single"/>
          <w:lang w:eastAsia="x-none"/>
        </w:rPr>
        <w:t>3</w:t>
      </w:r>
      <w:r w:rsidRPr="00D807ED">
        <w:rPr>
          <w:bCs/>
          <w:sz w:val="20"/>
          <w:szCs w:val="20"/>
          <w:u w:val="single"/>
          <w:lang w:val="x-none" w:eastAsia="x-none"/>
        </w:rPr>
        <w:t>. раздела 1</w:t>
      </w:r>
      <w:r w:rsidRPr="00D807ED">
        <w:rPr>
          <w:bCs/>
          <w:sz w:val="20"/>
          <w:szCs w:val="20"/>
          <w:u w:val="single"/>
          <w:lang w:eastAsia="x-none"/>
        </w:rPr>
        <w:t>.5.</w:t>
      </w:r>
      <w:r w:rsidRPr="00D807ED">
        <w:rPr>
          <w:bCs/>
          <w:sz w:val="20"/>
          <w:szCs w:val="20"/>
          <w:u w:val="single"/>
          <w:lang w:val="x-none" w:eastAsia="x-none"/>
        </w:rPr>
        <w:t xml:space="preserve"> части 1 нормативов</w:t>
      </w:r>
      <w:r w:rsidRPr="00D807ED">
        <w:rPr>
          <w:bCs/>
          <w:sz w:val="20"/>
          <w:szCs w:val="20"/>
          <w:u w:val="single"/>
          <w:lang w:eastAsia="x-none"/>
        </w:rPr>
        <w:t xml:space="preserve">. </w:t>
      </w:r>
    </w:p>
    <w:p w:rsidR="00077FE5" w:rsidRPr="00D807ED" w:rsidRDefault="00077FE5" w:rsidP="00077FE5">
      <w:pPr>
        <w:ind w:firstLine="567"/>
        <w:contextualSpacing/>
        <w:jc w:val="both"/>
        <w:rPr>
          <w:rFonts w:eastAsia="Calibri"/>
          <w:b/>
          <w:bCs/>
          <w:sz w:val="20"/>
          <w:szCs w:val="20"/>
        </w:rPr>
      </w:pPr>
      <w:r w:rsidRPr="00D807ED">
        <w:rPr>
          <w:rFonts w:eastAsia="Calibri"/>
          <w:sz w:val="20"/>
          <w:szCs w:val="20"/>
          <w:lang w:eastAsia="en-US"/>
        </w:rPr>
        <w:t xml:space="preserve">Расчетные показатели </w:t>
      </w:r>
      <w:r w:rsidRPr="00D807ED">
        <w:rPr>
          <w:rFonts w:eastAsia="Calibri"/>
          <w:sz w:val="20"/>
          <w:szCs w:val="20"/>
        </w:rPr>
        <w:t xml:space="preserve">приняты </w:t>
      </w:r>
      <w:r w:rsidRPr="00D807ED">
        <w:rPr>
          <w:rFonts w:eastAsia="Calibri"/>
          <w:sz w:val="20"/>
          <w:szCs w:val="20"/>
          <w:lang w:eastAsia="en-US"/>
        </w:rPr>
        <w:t>на уровне расчетных показателей, установленных п. 11.26 и п. 11.27</w:t>
      </w:r>
      <w:r w:rsidRPr="00D807ED">
        <w:rPr>
          <w:rFonts w:eastAsia="Calibri"/>
          <w:bCs/>
          <w:sz w:val="20"/>
          <w:szCs w:val="20"/>
        </w:rPr>
        <w:t xml:space="preserve"> СП 42.13330.2011.</w:t>
      </w:r>
      <w:r w:rsidRPr="00D807ED">
        <w:rPr>
          <w:rFonts w:eastAsia="Calibri"/>
          <w:sz w:val="20"/>
          <w:szCs w:val="20"/>
          <w:lang w:eastAsia="en-US"/>
        </w:rPr>
        <w:t xml:space="preserve"> Максимально допустимый уровень территориальной доступности не нормируется.</w:t>
      </w:r>
      <w:r w:rsidRPr="00D807ED">
        <w:rPr>
          <w:rFonts w:eastAsia="Calibri"/>
          <w:b/>
          <w:bCs/>
          <w:sz w:val="20"/>
          <w:szCs w:val="20"/>
        </w:rPr>
        <w:t xml:space="preserve"> </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2.5.3.1.</w:t>
      </w:r>
      <w:r w:rsidRPr="00D807ED">
        <w:rPr>
          <w:rFonts w:eastAsia="Calibri"/>
          <w:sz w:val="20"/>
          <w:szCs w:val="20"/>
          <w:lang w:eastAsia="en-US"/>
        </w:rPr>
        <w:t xml:space="preserve"> Объекты по техническому обслуживанию</w:t>
      </w:r>
      <w:r w:rsidRPr="00D807ED">
        <w:rPr>
          <w:rFonts w:eastAsia="Calibri"/>
          <w:bCs/>
          <w:sz w:val="20"/>
          <w:szCs w:val="20"/>
          <w:lang w:eastAsia="en-US"/>
        </w:rPr>
        <w:t xml:space="preserve"> автомобилей следует проектировать из расчета один пост на 200 легковых автомобилей, принимая размеры их земельных участков, </w:t>
      </w:r>
      <w:proofErr w:type="gramStart"/>
      <w:r w:rsidRPr="00D807ED">
        <w:rPr>
          <w:rFonts w:eastAsia="Calibri"/>
          <w:bCs/>
          <w:sz w:val="20"/>
          <w:szCs w:val="20"/>
          <w:lang w:eastAsia="en-US"/>
        </w:rPr>
        <w:t>га</w:t>
      </w:r>
      <w:proofErr w:type="gramEnd"/>
      <w:r w:rsidRPr="00D807ED">
        <w:rPr>
          <w:rFonts w:eastAsia="Calibri"/>
          <w:bCs/>
          <w:sz w:val="20"/>
          <w:szCs w:val="20"/>
          <w:lang w:eastAsia="en-US"/>
        </w:rPr>
        <w:t>, для объектов:</w:t>
      </w:r>
    </w:p>
    <w:p w:rsidR="00077FE5" w:rsidRPr="00D807ED" w:rsidRDefault="00077FE5" w:rsidP="00077FE5">
      <w:pPr>
        <w:ind w:firstLine="567"/>
        <w:jc w:val="both"/>
        <w:rPr>
          <w:rFonts w:eastAsia="Calibri"/>
          <w:bCs/>
          <w:sz w:val="20"/>
          <w:szCs w:val="20"/>
          <w:lang w:eastAsia="en-US"/>
        </w:rPr>
      </w:pPr>
      <w:r w:rsidRPr="00D807ED">
        <w:rPr>
          <w:rFonts w:eastAsia="Calibri"/>
          <w:bCs/>
          <w:sz w:val="20"/>
          <w:szCs w:val="20"/>
          <w:lang w:eastAsia="en-US"/>
        </w:rPr>
        <w:t>- на 5 постов – 0,5;</w:t>
      </w:r>
    </w:p>
    <w:p w:rsidR="00077FE5" w:rsidRPr="00D807ED" w:rsidRDefault="00077FE5" w:rsidP="00077FE5">
      <w:pPr>
        <w:ind w:firstLine="567"/>
        <w:jc w:val="both"/>
        <w:rPr>
          <w:rFonts w:eastAsia="Calibri"/>
          <w:bCs/>
          <w:sz w:val="20"/>
          <w:szCs w:val="20"/>
          <w:lang w:eastAsia="en-US"/>
        </w:rPr>
      </w:pPr>
      <w:r w:rsidRPr="00D807ED">
        <w:rPr>
          <w:rFonts w:eastAsia="Calibri"/>
          <w:bCs/>
          <w:sz w:val="20"/>
          <w:szCs w:val="20"/>
          <w:lang w:eastAsia="en-US"/>
        </w:rPr>
        <w:t>- на 10 постов – 1,0;</w:t>
      </w:r>
    </w:p>
    <w:p w:rsidR="00077FE5" w:rsidRPr="00D807ED" w:rsidRDefault="00077FE5" w:rsidP="00077FE5">
      <w:pPr>
        <w:ind w:firstLine="567"/>
        <w:jc w:val="both"/>
        <w:rPr>
          <w:rFonts w:eastAsia="Calibri"/>
          <w:bCs/>
          <w:sz w:val="20"/>
          <w:szCs w:val="20"/>
          <w:lang w:eastAsia="en-US"/>
        </w:rPr>
      </w:pPr>
      <w:r w:rsidRPr="00D807ED">
        <w:rPr>
          <w:rFonts w:eastAsia="Calibri"/>
          <w:bCs/>
          <w:sz w:val="20"/>
          <w:szCs w:val="20"/>
          <w:lang w:eastAsia="en-US"/>
        </w:rPr>
        <w:t>- на 15 постов – 1,5;</w:t>
      </w:r>
    </w:p>
    <w:p w:rsidR="00077FE5" w:rsidRPr="00D807ED" w:rsidRDefault="00077FE5" w:rsidP="00077FE5">
      <w:pPr>
        <w:ind w:firstLine="567"/>
        <w:jc w:val="both"/>
        <w:rPr>
          <w:rFonts w:eastAsia="Calibri"/>
          <w:bCs/>
          <w:sz w:val="20"/>
          <w:szCs w:val="20"/>
          <w:lang w:eastAsia="en-US"/>
        </w:rPr>
      </w:pPr>
      <w:r w:rsidRPr="00D807ED">
        <w:rPr>
          <w:rFonts w:eastAsia="Calibri"/>
          <w:bCs/>
          <w:sz w:val="20"/>
          <w:szCs w:val="20"/>
          <w:lang w:eastAsia="en-US"/>
        </w:rPr>
        <w:t>- на 25 постов – 2,0.</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2.5.3.2.</w:t>
      </w:r>
      <w:r w:rsidRPr="00D807ED">
        <w:rPr>
          <w:rFonts w:eastAsia="Calibri"/>
          <w:sz w:val="20"/>
          <w:szCs w:val="20"/>
          <w:lang w:eastAsia="en-US"/>
        </w:rPr>
        <w:t xml:space="preserve"> Автозаправочные станции</w:t>
      </w:r>
      <w:r w:rsidRPr="00D807ED">
        <w:rPr>
          <w:rFonts w:eastAsia="Calibri"/>
          <w:bCs/>
          <w:sz w:val="20"/>
          <w:szCs w:val="20"/>
          <w:lang w:eastAsia="en-US"/>
        </w:rPr>
        <w:t xml:space="preserve"> (АЗС) следует проектировать из расчета одна топливораздаточная колонка на 1200 легковых автомобилей, принимая размеры их земельных участков, </w:t>
      </w:r>
      <w:proofErr w:type="gramStart"/>
      <w:r w:rsidRPr="00D807ED">
        <w:rPr>
          <w:rFonts w:eastAsia="Calibri"/>
          <w:bCs/>
          <w:sz w:val="20"/>
          <w:szCs w:val="20"/>
          <w:lang w:eastAsia="en-US"/>
        </w:rPr>
        <w:t>га</w:t>
      </w:r>
      <w:proofErr w:type="gramEnd"/>
      <w:r w:rsidRPr="00D807ED">
        <w:rPr>
          <w:rFonts w:eastAsia="Calibri"/>
          <w:bCs/>
          <w:sz w:val="20"/>
          <w:szCs w:val="20"/>
          <w:lang w:eastAsia="en-US"/>
        </w:rPr>
        <w:t>, для станций:</w:t>
      </w:r>
    </w:p>
    <w:p w:rsidR="00077FE5" w:rsidRPr="00D807ED" w:rsidRDefault="00077FE5" w:rsidP="00077FE5">
      <w:pPr>
        <w:ind w:firstLine="567"/>
        <w:jc w:val="both"/>
        <w:rPr>
          <w:rFonts w:eastAsia="Calibri"/>
          <w:bCs/>
          <w:sz w:val="20"/>
          <w:szCs w:val="20"/>
          <w:lang w:eastAsia="en-US"/>
        </w:rPr>
      </w:pPr>
      <w:r w:rsidRPr="00D807ED">
        <w:rPr>
          <w:rFonts w:eastAsia="Calibri"/>
          <w:bCs/>
          <w:sz w:val="20"/>
          <w:szCs w:val="20"/>
          <w:lang w:eastAsia="en-US"/>
        </w:rPr>
        <w:t>- на 2 колонки – 0,1;</w:t>
      </w:r>
    </w:p>
    <w:p w:rsidR="00077FE5" w:rsidRPr="00D807ED" w:rsidRDefault="00077FE5" w:rsidP="00077FE5">
      <w:pPr>
        <w:ind w:firstLine="567"/>
        <w:jc w:val="both"/>
        <w:rPr>
          <w:rFonts w:eastAsia="Calibri"/>
          <w:bCs/>
          <w:sz w:val="20"/>
          <w:szCs w:val="20"/>
          <w:lang w:eastAsia="en-US"/>
        </w:rPr>
      </w:pPr>
      <w:r w:rsidRPr="00D807ED">
        <w:rPr>
          <w:rFonts w:eastAsia="Calibri"/>
          <w:bCs/>
          <w:sz w:val="20"/>
          <w:szCs w:val="20"/>
          <w:lang w:eastAsia="en-US"/>
        </w:rPr>
        <w:t>- на 5 колонок – 0,2;</w:t>
      </w:r>
    </w:p>
    <w:p w:rsidR="00077FE5" w:rsidRPr="00D807ED" w:rsidRDefault="00077FE5" w:rsidP="00077FE5">
      <w:pPr>
        <w:ind w:firstLine="567"/>
        <w:jc w:val="both"/>
        <w:rPr>
          <w:rFonts w:eastAsia="Calibri"/>
          <w:bCs/>
          <w:sz w:val="20"/>
          <w:szCs w:val="20"/>
          <w:lang w:eastAsia="en-US"/>
        </w:rPr>
      </w:pPr>
      <w:r w:rsidRPr="00D807ED">
        <w:rPr>
          <w:rFonts w:eastAsia="Calibri"/>
          <w:bCs/>
          <w:sz w:val="20"/>
          <w:szCs w:val="20"/>
          <w:lang w:eastAsia="en-US"/>
        </w:rPr>
        <w:t>- на 7 колонок – 0,3.</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2.5.3.3.</w:t>
      </w:r>
      <w:r w:rsidRPr="00D807ED">
        <w:rPr>
          <w:rFonts w:eastAsia="Calibri"/>
          <w:sz w:val="20"/>
          <w:szCs w:val="20"/>
          <w:lang w:eastAsia="en-US"/>
        </w:rPr>
        <w:t xml:space="preserve"> </w:t>
      </w:r>
      <w:proofErr w:type="gramStart"/>
      <w:r w:rsidRPr="00D807ED">
        <w:rPr>
          <w:rFonts w:eastAsia="Calibri"/>
          <w:sz w:val="20"/>
          <w:szCs w:val="20"/>
          <w:lang w:eastAsia="en-US"/>
        </w:rPr>
        <w:t>Моечные пункты</w:t>
      </w:r>
      <w:r w:rsidRPr="00D807ED">
        <w:rPr>
          <w:rFonts w:eastAsia="Calibri"/>
          <w:bCs/>
          <w:sz w:val="20"/>
          <w:szCs w:val="20"/>
          <w:lang w:eastAsia="en-US"/>
        </w:rPr>
        <w:t xml:space="preserve"> автотранспорта размещаются в составе предприятий по обслуживанию автомобилей (технического обслуживания и текущего ремонта подвижного состава: автотранспортные предприятия, их производственные и эксплуатационные филиалы, базы централизованного технического обслуживания, станции технического обслуживания легковых автомобилей, открытые площадки для хранения подвижного состава, гаражи-стоянки для хранения подвижного состава, топливозаправочные пункты) в соответствии с требованиями ВСН 01-89.</w:t>
      </w:r>
      <w:proofErr w:type="gramEnd"/>
    </w:p>
    <w:p w:rsidR="00077FE5" w:rsidRPr="00D807ED" w:rsidRDefault="00077FE5" w:rsidP="00077FE5">
      <w:pPr>
        <w:jc w:val="both"/>
        <w:rPr>
          <w:rFonts w:eastAsia="Calibri"/>
          <w:bCs/>
          <w:sz w:val="20"/>
          <w:szCs w:val="20"/>
          <w:lang w:eastAsia="en-US"/>
        </w:rPr>
      </w:pPr>
    </w:p>
    <w:p w:rsidR="00077FE5" w:rsidRPr="00D807ED" w:rsidRDefault="00077FE5" w:rsidP="00077FE5">
      <w:pPr>
        <w:tabs>
          <w:tab w:val="left" w:pos="0"/>
        </w:tabs>
        <w:ind w:firstLine="567"/>
        <w:contextualSpacing/>
        <w:jc w:val="both"/>
        <w:outlineLvl w:val="1"/>
        <w:rPr>
          <w:rFonts w:eastAsia="Calibri"/>
          <w:sz w:val="20"/>
          <w:szCs w:val="20"/>
          <w:u w:val="single"/>
          <w:lang w:eastAsia="x-none"/>
        </w:rPr>
      </w:pPr>
      <w:r w:rsidRPr="00D807ED">
        <w:rPr>
          <w:rFonts w:eastAsia="Calibri"/>
          <w:sz w:val="20"/>
          <w:szCs w:val="20"/>
          <w:u w:val="single"/>
          <w:lang w:eastAsia="x-none"/>
        </w:rPr>
        <w:t>2.5.4. Обоснование расчетных показателей о</w:t>
      </w:r>
      <w:proofErr w:type="spellStart"/>
      <w:r w:rsidRPr="00D807ED">
        <w:rPr>
          <w:rFonts w:eastAsia="Calibri"/>
          <w:sz w:val="20"/>
          <w:szCs w:val="20"/>
          <w:u w:val="single"/>
          <w:lang w:val="x-none" w:eastAsia="x-none"/>
        </w:rPr>
        <w:t>бъект</w:t>
      </w:r>
      <w:r w:rsidRPr="00D807ED">
        <w:rPr>
          <w:rFonts w:eastAsia="Calibri"/>
          <w:sz w:val="20"/>
          <w:szCs w:val="20"/>
          <w:u w:val="single"/>
          <w:lang w:eastAsia="x-none"/>
        </w:rPr>
        <w:t>ов</w:t>
      </w:r>
      <w:proofErr w:type="spellEnd"/>
      <w:r w:rsidRPr="00D807ED">
        <w:rPr>
          <w:rFonts w:eastAsia="Calibri"/>
          <w:sz w:val="20"/>
          <w:szCs w:val="20"/>
          <w:u w:val="single"/>
          <w:lang w:val="x-none" w:eastAsia="x-none"/>
        </w:rPr>
        <w:t>, предназначенны</w:t>
      </w:r>
      <w:r w:rsidRPr="00D807ED">
        <w:rPr>
          <w:rFonts w:eastAsia="Calibri"/>
          <w:sz w:val="20"/>
          <w:szCs w:val="20"/>
          <w:u w:val="single"/>
          <w:lang w:eastAsia="x-none"/>
        </w:rPr>
        <w:t>х</w:t>
      </w:r>
      <w:r w:rsidRPr="00D807ED">
        <w:rPr>
          <w:rFonts w:eastAsia="Calibri"/>
          <w:sz w:val="20"/>
          <w:szCs w:val="20"/>
          <w:u w:val="single"/>
          <w:lang w:val="x-none" w:eastAsia="x-none"/>
        </w:rPr>
        <w:t xml:space="preserve"> для предоставления транспортных услуг населению и организации транспортного обслуживания населения</w:t>
      </w:r>
      <w:r w:rsidRPr="00D807ED">
        <w:rPr>
          <w:rFonts w:eastAsia="Calibri"/>
          <w:sz w:val="20"/>
          <w:szCs w:val="20"/>
          <w:u w:val="single"/>
          <w:lang w:eastAsia="x-none"/>
        </w:rPr>
        <w:t xml:space="preserve">, </w:t>
      </w:r>
      <w:r w:rsidRPr="00D807ED">
        <w:rPr>
          <w:rFonts w:eastAsia="Calibri"/>
          <w:sz w:val="20"/>
          <w:szCs w:val="20"/>
          <w:u w:val="single"/>
          <w:lang w:val="x-none" w:eastAsia="x-none"/>
        </w:rPr>
        <w:t>содержащи</w:t>
      </w:r>
      <w:r w:rsidRPr="00D807ED">
        <w:rPr>
          <w:rFonts w:eastAsia="Calibri"/>
          <w:sz w:val="20"/>
          <w:szCs w:val="20"/>
          <w:u w:val="single"/>
          <w:lang w:eastAsia="x-none"/>
        </w:rPr>
        <w:t>х</w:t>
      </w:r>
      <w:proofErr w:type="spellStart"/>
      <w:r w:rsidRPr="00D807ED">
        <w:rPr>
          <w:rFonts w:eastAsia="Calibri"/>
          <w:sz w:val="20"/>
          <w:szCs w:val="20"/>
          <w:u w:val="single"/>
          <w:lang w:val="x-none" w:eastAsia="x-none"/>
        </w:rPr>
        <w:t>ся</w:t>
      </w:r>
      <w:proofErr w:type="spellEnd"/>
      <w:r w:rsidRPr="00D807ED">
        <w:rPr>
          <w:rFonts w:eastAsia="Calibri"/>
          <w:sz w:val="20"/>
          <w:szCs w:val="20"/>
          <w:u w:val="single"/>
          <w:lang w:val="x-none" w:eastAsia="x-none"/>
        </w:rPr>
        <w:t xml:space="preserve"> в пункте 1.</w:t>
      </w:r>
      <w:r w:rsidRPr="00D807ED">
        <w:rPr>
          <w:rFonts w:eastAsia="Calibri"/>
          <w:sz w:val="20"/>
          <w:szCs w:val="20"/>
          <w:u w:val="single"/>
          <w:lang w:eastAsia="x-none"/>
        </w:rPr>
        <w:t>5</w:t>
      </w:r>
      <w:r w:rsidRPr="00D807ED">
        <w:rPr>
          <w:rFonts w:eastAsia="Calibri"/>
          <w:sz w:val="20"/>
          <w:szCs w:val="20"/>
          <w:u w:val="single"/>
          <w:lang w:val="x-none" w:eastAsia="x-none"/>
        </w:rPr>
        <w:t>.</w:t>
      </w:r>
      <w:r w:rsidRPr="00D807ED">
        <w:rPr>
          <w:rFonts w:eastAsia="Calibri"/>
          <w:sz w:val="20"/>
          <w:szCs w:val="20"/>
          <w:u w:val="single"/>
          <w:lang w:eastAsia="x-none"/>
        </w:rPr>
        <w:t>4</w:t>
      </w:r>
      <w:r w:rsidRPr="00D807ED">
        <w:rPr>
          <w:rFonts w:eastAsia="Calibri"/>
          <w:sz w:val="20"/>
          <w:szCs w:val="20"/>
          <w:u w:val="single"/>
          <w:lang w:val="x-none" w:eastAsia="x-none"/>
        </w:rPr>
        <w:t>. раздела 1</w:t>
      </w:r>
      <w:r w:rsidRPr="00D807ED">
        <w:rPr>
          <w:rFonts w:eastAsia="Calibri"/>
          <w:sz w:val="20"/>
          <w:szCs w:val="20"/>
          <w:u w:val="single"/>
          <w:lang w:eastAsia="x-none"/>
        </w:rPr>
        <w:t>.5.</w:t>
      </w:r>
      <w:r w:rsidRPr="00D807ED">
        <w:rPr>
          <w:rFonts w:eastAsia="Calibri"/>
          <w:sz w:val="20"/>
          <w:szCs w:val="20"/>
          <w:u w:val="single"/>
          <w:lang w:val="x-none" w:eastAsia="x-none"/>
        </w:rPr>
        <w:t xml:space="preserve"> части 1 нормативов</w:t>
      </w:r>
      <w:r w:rsidRPr="00D807ED">
        <w:rPr>
          <w:rFonts w:eastAsia="Calibri"/>
          <w:sz w:val="20"/>
          <w:szCs w:val="20"/>
          <w:u w:val="single"/>
          <w:lang w:eastAsia="x-none"/>
        </w:rPr>
        <w:t>.</w:t>
      </w:r>
      <w:r w:rsidRPr="00D807ED">
        <w:rPr>
          <w:rFonts w:eastAsia="Calibri"/>
          <w:sz w:val="20"/>
          <w:szCs w:val="20"/>
          <w:u w:val="single"/>
          <w:lang w:val="x-none" w:eastAsia="x-none"/>
        </w:rPr>
        <w:t xml:space="preserve"> </w:t>
      </w:r>
    </w:p>
    <w:p w:rsidR="00077FE5" w:rsidRPr="00D807ED" w:rsidRDefault="00077FE5" w:rsidP="00077FE5">
      <w:pPr>
        <w:widowControl w:val="0"/>
        <w:ind w:firstLine="600"/>
        <w:jc w:val="both"/>
        <w:rPr>
          <w:sz w:val="20"/>
          <w:szCs w:val="20"/>
        </w:rPr>
      </w:pPr>
      <w:r w:rsidRPr="00D807ED">
        <w:rPr>
          <w:sz w:val="20"/>
          <w:szCs w:val="20"/>
        </w:rPr>
        <w:t xml:space="preserve">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рабочего поселка Лунино. </w:t>
      </w:r>
    </w:p>
    <w:p w:rsidR="00077FE5" w:rsidRPr="00D807ED" w:rsidRDefault="00077FE5" w:rsidP="00077FE5">
      <w:pPr>
        <w:widowControl w:val="0"/>
        <w:ind w:firstLine="600"/>
        <w:jc w:val="both"/>
        <w:rPr>
          <w:sz w:val="20"/>
          <w:szCs w:val="20"/>
        </w:rPr>
      </w:pPr>
    </w:p>
    <w:p w:rsidR="00077FE5" w:rsidRPr="00D807ED" w:rsidRDefault="00077FE5" w:rsidP="00077FE5">
      <w:pPr>
        <w:widowControl w:val="0"/>
        <w:jc w:val="both"/>
        <w:rPr>
          <w:sz w:val="20"/>
          <w:szCs w:val="20"/>
        </w:rPr>
      </w:pPr>
      <w:r w:rsidRPr="00D807ED">
        <w:rPr>
          <w:sz w:val="20"/>
          <w:szCs w:val="20"/>
          <w:u w:val="single"/>
        </w:rPr>
        <w:t>2.5.4.1.</w:t>
      </w:r>
      <w:r w:rsidRPr="00D807ED">
        <w:rPr>
          <w:sz w:val="20"/>
          <w:szCs w:val="20"/>
        </w:rPr>
        <w:t xml:space="preserve"> При проектировании системы общественного пассажирского транспорта в рабочем поселке Лунино следует учитывать наличие </w:t>
      </w:r>
      <w:proofErr w:type="spellStart"/>
      <w:r w:rsidRPr="00D807ED">
        <w:rPr>
          <w:sz w:val="20"/>
          <w:szCs w:val="20"/>
        </w:rPr>
        <w:t>внутрипоселкового</w:t>
      </w:r>
      <w:proofErr w:type="spellEnd"/>
      <w:r w:rsidRPr="00D807ED">
        <w:rPr>
          <w:sz w:val="20"/>
          <w:szCs w:val="20"/>
        </w:rPr>
        <w:t xml:space="preserve"> участка линии железной дороги со станцией Лунино.</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xml:space="preserve">Территорию поселка с востока на запад пересекает однопутная железная дорога </w:t>
      </w:r>
      <w:proofErr w:type="gramStart"/>
      <w:r w:rsidRPr="00D807ED">
        <w:rPr>
          <w:rFonts w:eastAsia="Calibri"/>
          <w:sz w:val="20"/>
          <w:szCs w:val="20"/>
          <w:lang w:eastAsia="en-US"/>
        </w:rPr>
        <w:t>Пенза-Нижний</w:t>
      </w:r>
      <w:proofErr w:type="gramEnd"/>
      <w:r w:rsidRPr="00D807ED">
        <w:rPr>
          <w:rFonts w:eastAsia="Calibri"/>
          <w:sz w:val="20"/>
          <w:szCs w:val="20"/>
          <w:lang w:eastAsia="en-US"/>
        </w:rPr>
        <w:t xml:space="preserve"> Новгород, оборудованная диспетчерской сигнализацией и обслуживаемая тепловозной тягой. Железная дорога входит в состав широтного железнодорожного направления и обслуживает связи центра Европейской части страны с районами Предуралья. Протяженность железнодорожных путей в пределах рабочего </w:t>
      </w:r>
      <w:proofErr w:type="spellStart"/>
      <w:r w:rsidRPr="00D807ED">
        <w:rPr>
          <w:rFonts w:eastAsia="Calibri"/>
          <w:sz w:val="20"/>
          <w:szCs w:val="20"/>
          <w:lang w:eastAsia="en-US"/>
        </w:rPr>
        <w:t>поселкаЛунино</w:t>
      </w:r>
      <w:proofErr w:type="spellEnd"/>
      <w:r w:rsidRPr="00D807ED">
        <w:rPr>
          <w:rFonts w:eastAsia="Calibri"/>
          <w:sz w:val="20"/>
          <w:szCs w:val="20"/>
          <w:lang w:eastAsia="en-US"/>
        </w:rPr>
        <w:t xml:space="preserve"> составляет 8,9 км, имеется одна железнодорожная станция, 1 разъезд.</w:t>
      </w:r>
    </w:p>
    <w:p w:rsidR="00077FE5" w:rsidRPr="00D807ED" w:rsidRDefault="00077FE5" w:rsidP="00077FE5">
      <w:pPr>
        <w:tabs>
          <w:tab w:val="left" w:pos="993"/>
        </w:tabs>
        <w:autoSpaceDE w:val="0"/>
        <w:autoSpaceDN w:val="0"/>
        <w:adjustRightInd w:val="0"/>
        <w:jc w:val="both"/>
        <w:rPr>
          <w:rFonts w:eastAsia="Calibri"/>
          <w:sz w:val="20"/>
          <w:szCs w:val="20"/>
          <w:lang w:eastAsia="en-US"/>
        </w:rPr>
      </w:pPr>
      <w:r w:rsidRPr="00D807ED">
        <w:rPr>
          <w:rFonts w:eastAsia="Calibri"/>
          <w:sz w:val="20"/>
          <w:szCs w:val="20"/>
          <w:u w:val="single"/>
          <w:lang w:eastAsia="en-US"/>
        </w:rPr>
        <w:t>2.5.4.2.</w:t>
      </w:r>
      <w:r w:rsidRPr="00D807ED">
        <w:rPr>
          <w:rFonts w:eastAsia="Calibri"/>
          <w:sz w:val="20"/>
          <w:szCs w:val="20"/>
          <w:lang w:eastAsia="en-US"/>
        </w:rPr>
        <w:t xml:space="preserve"> При расчете - следует выбирать на основании расчетных пассажиропотоков и дальностей поездок пассажиров.</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2.5.4.3.</w:t>
      </w:r>
      <w:r w:rsidRPr="00D807ED">
        <w:rPr>
          <w:rFonts w:eastAsia="Calibri"/>
          <w:sz w:val="20"/>
          <w:szCs w:val="20"/>
          <w:lang w:eastAsia="en-US"/>
        </w:rPr>
        <w:t xml:space="preserve"> Сеть общественного пассажирского транспорта </w:t>
      </w:r>
      <w:r w:rsidRPr="00D807ED">
        <w:rPr>
          <w:rFonts w:eastAsia="Calibri"/>
          <w:bCs/>
          <w:sz w:val="20"/>
          <w:szCs w:val="20"/>
          <w:lang w:eastAsia="en-US"/>
        </w:rPr>
        <w:t xml:space="preserve">следует проектировать с </w:t>
      </w:r>
      <w:proofErr w:type="gramStart"/>
      <w:r w:rsidRPr="00D807ED">
        <w:rPr>
          <w:rFonts w:eastAsia="Calibri"/>
          <w:bCs/>
          <w:sz w:val="20"/>
          <w:szCs w:val="20"/>
          <w:lang w:eastAsia="en-US"/>
        </w:rPr>
        <w:t>соответствии</w:t>
      </w:r>
      <w:proofErr w:type="gramEnd"/>
      <w:r w:rsidRPr="00D807ED">
        <w:rPr>
          <w:rFonts w:eastAsia="Calibri"/>
          <w:bCs/>
          <w:sz w:val="20"/>
          <w:szCs w:val="20"/>
          <w:lang w:eastAsia="en-US"/>
        </w:rPr>
        <w:t xml:space="preserve"> с </w:t>
      </w:r>
      <w:r w:rsidRPr="00D807ED">
        <w:rPr>
          <w:rFonts w:eastAsia="Calibri"/>
          <w:sz w:val="20"/>
          <w:szCs w:val="20"/>
          <w:lang w:eastAsia="en-US"/>
        </w:rPr>
        <w:t>СП 42.13330.2011 гл.11.</w:t>
      </w:r>
    </w:p>
    <w:p w:rsidR="00077FE5" w:rsidRPr="00D807ED" w:rsidRDefault="00077FE5" w:rsidP="00077FE5">
      <w:pPr>
        <w:jc w:val="both"/>
        <w:rPr>
          <w:rFonts w:eastAsia="Calibri"/>
          <w:b/>
          <w:bCs/>
          <w:sz w:val="20"/>
          <w:szCs w:val="20"/>
        </w:rPr>
      </w:pPr>
      <w:r w:rsidRPr="00D807ED">
        <w:rPr>
          <w:rFonts w:eastAsia="Calibri"/>
          <w:sz w:val="20"/>
          <w:szCs w:val="20"/>
          <w:u w:val="single"/>
          <w:lang w:eastAsia="en-US"/>
        </w:rPr>
        <w:t>2.5.4.4.</w:t>
      </w:r>
      <w:r w:rsidRPr="00D807ED">
        <w:rPr>
          <w:rFonts w:eastAsia="Calibri"/>
          <w:sz w:val="20"/>
          <w:szCs w:val="20"/>
          <w:lang w:eastAsia="en-US"/>
        </w:rPr>
        <w:t xml:space="preserve"> Затраты времени на передвижения на транспорте с трудовыми целями (в один конец) для 90% жителей рабочего поселка Лунино не должны превышать 30 минут. Расчетные показатели </w:t>
      </w:r>
      <w:r w:rsidRPr="00D807ED">
        <w:rPr>
          <w:rFonts w:eastAsia="Calibri"/>
          <w:sz w:val="20"/>
          <w:szCs w:val="20"/>
        </w:rPr>
        <w:t xml:space="preserve">приняты </w:t>
      </w:r>
      <w:r w:rsidRPr="00D807ED">
        <w:rPr>
          <w:rFonts w:eastAsia="Calibri"/>
          <w:sz w:val="20"/>
          <w:szCs w:val="20"/>
          <w:lang w:eastAsia="en-US"/>
        </w:rPr>
        <w:t xml:space="preserve">на уровне расчетных показателей, установленных </w:t>
      </w:r>
      <w:r w:rsidRPr="00D807ED">
        <w:rPr>
          <w:rFonts w:eastAsia="Calibri"/>
          <w:bCs/>
          <w:sz w:val="20"/>
          <w:szCs w:val="20"/>
        </w:rPr>
        <w:t xml:space="preserve">СП 42.13330.2011 </w:t>
      </w:r>
      <w:r w:rsidRPr="00D807ED">
        <w:rPr>
          <w:rFonts w:eastAsia="Calibri"/>
          <w:sz w:val="20"/>
          <w:szCs w:val="20"/>
          <w:lang w:eastAsia="en-US"/>
        </w:rPr>
        <w:t>п. 11.2</w:t>
      </w:r>
      <w:r w:rsidRPr="00D807ED">
        <w:rPr>
          <w:rFonts w:eastAsia="Calibri"/>
          <w:bCs/>
          <w:sz w:val="20"/>
          <w:szCs w:val="20"/>
        </w:rPr>
        <w:t>.</w:t>
      </w:r>
      <w:r w:rsidRPr="00D807ED">
        <w:rPr>
          <w:rFonts w:eastAsia="Calibri"/>
          <w:sz w:val="20"/>
          <w:szCs w:val="20"/>
          <w:lang w:eastAsia="en-US"/>
        </w:rPr>
        <w:t xml:space="preserve"> Максимально допустимый уровень территориальной доступности не нормируется.</w:t>
      </w:r>
      <w:r w:rsidRPr="00D807ED">
        <w:rPr>
          <w:rFonts w:eastAsia="Calibri"/>
          <w:b/>
          <w:bCs/>
          <w:sz w:val="20"/>
          <w:szCs w:val="20"/>
        </w:rPr>
        <w:t xml:space="preserve"> </w:t>
      </w:r>
      <w:r w:rsidRPr="00D807ED">
        <w:rPr>
          <w:sz w:val="20"/>
          <w:szCs w:val="20"/>
        </w:rPr>
        <w:t>Для ежедневно приезжающих на работу в город-центр из других поселений указанные нормы затрат времени допускается увеличивать, но не более чем в два раза.</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2.5.4.5.</w:t>
      </w:r>
      <w:r w:rsidRPr="00D807ED">
        <w:rPr>
          <w:rFonts w:eastAsia="Calibri"/>
          <w:sz w:val="20"/>
          <w:szCs w:val="20"/>
          <w:lang w:eastAsia="en-US"/>
        </w:rPr>
        <w:t xml:space="preserve"> </w:t>
      </w:r>
      <w:r w:rsidRPr="00D807ED">
        <w:rPr>
          <w:rFonts w:eastAsia="Calibri"/>
          <w:bCs/>
          <w:sz w:val="20"/>
          <w:szCs w:val="20"/>
          <w:lang w:eastAsia="en-US"/>
        </w:rPr>
        <w:t xml:space="preserve">Через жилые кварталы площадью свыше </w:t>
      </w:r>
      <w:smartTag w:uri="urn:schemas-microsoft-com:office:smarttags" w:element="metricconverter">
        <w:smartTagPr>
          <w:attr w:name="ProductID" w:val="100 га"/>
        </w:smartTagPr>
        <w:r w:rsidRPr="00D807ED">
          <w:rPr>
            <w:rFonts w:eastAsia="Calibri"/>
            <w:bCs/>
            <w:sz w:val="20"/>
            <w:szCs w:val="20"/>
            <w:lang w:eastAsia="en-US"/>
          </w:rPr>
          <w:t>100 га</w:t>
        </w:r>
      </w:smartTag>
      <w:r w:rsidRPr="00D807ED">
        <w:rPr>
          <w:rFonts w:eastAsia="Calibri"/>
          <w:bCs/>
          <w:sz w:val="20"/>
          <w:szCs w:val="20"/>
          <w:lang w:eastAsia="en-US"/>
        </w:rPr>
        <w:t xml:space="preserve">, в условиях реконструкции свыше </w:t>
      </w:r>
      <w:smartTag w:uri="urn:schemas-microsoft-com:office:smarttags" w:element="metricconverter">
        <w:smartTagPr>
          <w:attr w:name="ProductID" w:val="50 га"/>
        </w:smartTagPr>
        <w:r w:rsidRPr="00D807ED">
          <w:rPr>
            <w:rFonts w:eastAsia="Calibri"/>
            <w:bCs/>
            <w:sz w:val="20"/>
            <w:szCs w:val="20"/>
            <w:lang w:eastAsia="en-US"/>
          </w:rPr>
          <w:t>50 га</w:t>
        </w:r>
      </w:smartTag>
      <w:r w:rsidRPr="00D807ED">
        <w:rPr>
          <w:rFonts w:eastAsia="Calibri"/>
          <w:bCs/>
          <w:sz w:val="20"/>
          <w:szCs w:val="20"/>
          <w:lang w:eastAsia="en-US"/>
        </w:rPr>
        <w:t xml:space="preserve">, допускается прокладывать линии общественного пассажирского транспорта по </w:t>
      </w:r>
      <w:proofErr w:type="spellStart"/>
      <w:r w:rsidRPr="00D807ED">
        <w:rPr>
          <w:rFonts w:eastAsia="Calibri"/>
          <w:bCs/>
          <w:sz w:val="20"/>
          <w:szCs w:val="20"/>
          <w:lang w:eastAsia="en-US"/>
        </w:rPr>
        <w:t>пешеходно</w:t>
      </w:r>
      <w:proofErr w:type="spellEnd"/>
      <w:r w:rsidRPr="00D807ED">
        <w:rPr>
          <w:rFonts w:eastAsia="Calibri"/>
          <w:bCs/>
          <w:sz w:val="20"/>
          <w:szCs w:val="20"/>
          <w:lang w:eastAsia="en-US"/>
        </w:rPr>
        <w:t>-транспортным улицам. При наличии средств общественного транспорта интенсивность движения не должна превышать 30 ед./</w:t>
      </w:r>
      <w:proofErr w:type="gramStart"/>
      <w:r w:rsidRPr="00D807ED">
        <w:rPr>
          <w:rFonts w:eastAsia="Calibri"/>
          <w:bCs/>
          <w:sz w:val="20"/>
          <w:szCs w:val="20"/>
          <w:lang w:eastAsia="en-US"/>
        </w:rPr>
        <w:t>ч</w:t>
      </w:r>
      <w:proofErr w:type="gramEnd"/>
      <w:r w:rsidRPr="00D807ED">
        <w:rPr>
          <w:rFonts w:eastAsia="Calibri"/>
          <w:bCs/>
          <w:sz w:val="20"/>
          <w:szCs w:val="20"/>
          <w:lang w:eastAsia="en-US"/>
        </w:rPr>
        <w:t xml:space="preserve"> в двух направлениях, а расчетная скорость движения – </w:t>
      </w:r>
      <w:smartTag w:uri="urn:schemas-microsoft-com:office:smarttags" w:element="metricconverter">
        <w:smartTagPr>
          <w:attr w:name="ProductID" w:val="40 км/ч"/>
        </w:smartTagPr>
        <w:r w:rsidRPr="00D807ED">
          <w:rPr>
            <w:rFonts w:eastAsia="Calibri"/>
            <w:bCs/>
            <w:sz w:val="20"/>
            <w:szCs w:val="20"/>
            <w:lang w:eastAsia="en-US"/>
          </w:rPr>
          <w:t>40 км/ч</w:t>
        </w:r>
      </w:smartTag>
      <w:r w:rsidRPr="00D807ED">
        <w:rPr>
          <w:rFonts w:eastAsia="Calibri"/>
          <w:bCs/>
          <w:sz w:val="20"/>
          <w:szCs w:val="20"/>
          <w:lang w:eastAsia="en-US"/>
        </w:rPr>
        <w:t>.</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lastRenderedPageBreak/>
        <w:t>2.5.4.6.</w:t>
      </w:r>
      <w:r w:rsidRPr="00D807ED">
        <w:rPr>
          <w:rFonts w:eastAsia="Calibri"/>
          <w:sz w:val="20"/>
          <w:szCs w:val="20"/>
          <w:lang w:eastAsia="en-US"/>
        </w:rPr>
        <w:t xml:space="preserve"> </w:t>
      </w:r>
      <w:r w:rsidRPr="00D807ED">
        <w:rPr>
          <w:rFonts w:eastAsia="Calibri"/>
          <w:bCs/>
          <w:sz w:val="20"/>
          <w:szCs w:val="20"/>
          <w:lang w:eastAsia="en-US"/>
        </w:rPr>
        <w:t>Расстояния между остановочными пунктами общественного пассажирского транспорта в пределах рабочего поселка Лунино следует принимать 400-600 м. Д</w:t>
      </w:r>
      <w:r w:rsidRPr="00D807ED">
        <w:rPr>
          <w:rFonts w:eastAsia="Calibri"/>
          <w:sz w:val="20"/>
          <w:szCs w:val="20"/>
          <w:lang w:eastAsia="en-US"/>
        </w:rPr>
        <w:t xml:space="preserve">альность пешеходных подходов не должна быть более </w:t>
      </w:r>
      <w:smartTag w:uri="urn:schemas-microsoft-com:office:smarttags" w:element="metricconverter">
        <w:smartTagPr>
          <w:attr w:name="ProductID" w:val="600 м"/>
        </w:smartTagPr>
        <w:r w:rsidRPr="00D807ED">
          <w:rPr>
            <w:rFonts w:eastAsia="Calibri"/>
            <w:sz w:val="20"/>
            <w:szCs w:val="20"/>
            <w:lang w:eastAsia="en-US"/>
          </w:rPr>
          <w:t>600 м</w:t>
        </w:r>
      </w:smartTag>
      <w:r w:rsidRPr="00D807ED">
        <w:rPr>
          <w:rFonts w:eastAsia="Calibri"/>
          <w:sz w:val="20"/>
          <w:szCs w:val="20"/>
          <w:lang w:eastAsia="en-US"/>
        </w:rPr>
        <w:t>.</w:t>
      </w:r>
    </w:p>
    <w:p w:rsidR="00077FE5" w:rsidRPr="00D807ED" w:rsidRDefault="00077FE5" w:rsidP="00077FE5">
      <w:pPr>
        <w:widowControl w:val="0"/>
        <w:jc w:val="both"/>
        <w:rPr>
          <w:sz w:val="20"/>
          <w:szCs w:val="20"/>
        </w:rPr>
      </w:pPr>
      <w:r w:rsidRPr="00D807ED">
        <w:rPr>
          <w:sz w:val="20"/>
          <w:szCs w:val="20"/>
          <w:u w:val="single"/>
        </w:rPr>
        <w:t>2.5.4.7.</w:t>
      </w:r>
      <w:r w:rsidRPr="00D807ED">
        <w:rPr>
          <w:sz w:val="20"/>
          <w:szCs w:val="20"/>
        </w:rPr>
        <w:t xml:space="preserve"> На конечных пунктах маршрутной сети общественного пассажирского транспорта следует предусматривать </w:t>
      </w:r>
      <w:proofErr w:type="spellStart"/>
      <w:r w:rsidRPr="00D807ED">
        <w:rPr>
          <w:sz w:val="20"/>
          <w:szCs w:val="20"/>
        </w:rPr>
        <w:t>отстойно</w:t>
      </w:r>
      <w:proofErr w:type="spellEnd"/>
      <w:r w:rsidRPr="00D807ED">
        <w:rPr>
          <w:sz w:val="20"/>
          <w:szCs w:val="20"/>
        </w:rPr>
        <w:t xml:space="preserve">-разворотные площадки с учетом необходимости снятия с линии в межпиковый период около 30 % подвижного состава. </w:t>
      </w:r>
    </w:p>
    <w:p w:rsidR="00077FE5" w:rsidRPr="00D807ED" w:rsidRDefault="00077FE5" w:rsidP="00077FE5">
      <w:pPr>
        <w:jc w:val="both"/>
        <w:rPr>
          <w:rFonts w:eastAsia="Calibri"/>
          <w:sz w:val="20"/>
          <w:szCs w:val="20"/>
          <w:lang w:eastAsia="x-none"/>
        </w:rPr>
      </w:pPr>
    </w:p>
    <w:p w:rsidR="00077FE5" w:rsidRPr="00D807ED" w:rsidRDefault="00077FE5" w:rsidP="00077FE5">
      <w:pPr>
        <w:ind w:firstLine="567"/>
        <w:jc w:val="both"/>
        <w:rPr>
          <w:rFonts w:eastAsia="Calibri"/>
          <w:b/>
          <w:sz w:val="20"/>
          <w:szCs w:val="20"/>
          <w:u w:val="single"/>
          <w:lang w:eastAsia="en-US"/>
        </w:rPr>
      </w:pPr>
      <w:r w:rsidRPr="00D807ED">
        <w:rPr>
          <w:rFonts w:eastAsia="Calibri"/>
          <w:b/>
          <w:sz w:val="20"/>
          <w:szCs w:val="20"/>
          <w:u w:val="single"/>
          <w:lang w:eastAsia="en-US"/>
        </w:rPr>
        <w:t xml:space="preserve">2.6. Обоснование расчетных показателей объектов, относящихся к областям физической культуры и массового спорта, содержащихся в разделе 1.6. части 1 нормативов </w:t>
      </w:r>
    </w:p>
    <w:p w:rsidR="00077FE5" w:rsidRPr="00D807ED" w:rsidRDefault="00077FE5" w:rsidP="00077FE5">
      <w:pPr>
        <w:ind w:firstLine="567"/>
        <w:jc w:val="both"/>
        <w:rPr>
          <w:rFonts w:eastAsia="Calibri"/>
          <w:b/>
          <w:sz w:val="20"/>
          <w:szCs w:val="20"/>
          <w:u w:val="single"/>
          <w:lang w:eastAsia="en-US"/>
        </w:rPr>
      </w:pPr>
    </w:p>
    <w:p w:rsidR="00077FE5" w:rsidRPr="00D807ED" w:rsidRDefault="00077FE5" w:rsidP="00077FE5">
      <w:pPr>
        <w:ind w:firstLine="567"/>
        <w:jc w:val="both"/>
        <w:rPr>
          <w:rFonts w:eastAsia="Calibri"/>
          <w:sz w:val="20"/>
          <w:szCs w:val="20"/>
          <w:lang w:eastAsia="en-US"/>
        </w:rPr>
      </w:pPr>
      <w:r w:rsidRPr="00D807ED">
        <w:rPr>
          <w:rFonts w:eastAsia="Calibri"/>
          <w:sz w:val="20"/>
          <w:szCs w:val="20"/>
          <w:u w:val="single"/>
          <w:lang w:eastAsia="en-US"/>
        </w:rPr>
        <w:t xml:space="preserve">2.6.1. Обоснование расчетных показателей объектов дошкольного образования, содержащихся в пункте 1.6.1. раздела 1.6. части 1 нормативов </w:t>
      </w:r>
    </w:p>
    <w:p w:rsidR="00077FE5" w:rsidRPr="00D807ED" w:rsidRDefault="00077FE5" w:rsidP="00077FE5">
      <w:pPr>
        <w:tabs>
          <w:tab w:val="left" w:pos="0"/>
        </w:tabs>
        <w:contextualSpacing/>
        <w:jc w:val="both"/>
        <w:outlineLvl w:val="1"/>
        <w:rPr>
          <w:rFonts w:eastAsia="Calibri"/>
          <w:sz w:val="20"/>
          <w:szCs w:val="20"/>
          <w:lang w:eastAsia="x-none"/>
        </w:rPr>
      </w:pPr>
      <w:r w:rsidRPr="00D807ED">
        <w:rPr>
          <w:rFonts w:eastAsia="Calibri"/>
          <w:sz w:val="20"/>
          <w:szCs w:val="20"/>
          <w:u w:val="single"/>
          <w:lang w:val="x-none" w:eastAsia="x-none"/>
        </w:rPr>
        <w:t>2.4.1.</w:t>
      </w:r>
      <w:r w:rsidRPr="00D807ED">
        <w:rPr>
          <w:rFonts w:eastAsia="Calibri"/>
          <w:sz w:val="20"/>
          <w:szCs w:val="20"/>
          <w:lang w:eastAsia="x-none"/>
        </w:rPr>
        <w:t xml:space="preserve"> </w:t>
      </w:r>
      <w:r w:rsidRPr="00D807ED">
        <w:rPr>
          <w:rFonts w:eastAsia="Calibri"/>
          <w:sz w:val="20"/>
          <w:szCs w:val="20"/>
          <w:lang w:val="x-none" w:eastAsia="x-none"/>
        </w:rPr>
        <w:t>Расчетные показатели объектов, относящихся к областям физической культуры и массового спорта</w:t>
      </w:r>
      <w:r w:rsidRPr="00D807ED">
        <w:rPr>
          <w:rFonts w:eastAsia="Calibri"/>
          <w:sz w:val="20"/>
          <w:szCs w:val="20"/>
          <w:lang w:eastAsia="x-none"/>
        </w:rPr>
        <w:t>, приняты на уровне, установленном в приложении Ж СП 42.13330.2011.</w:t>
      </w:r>
      <w:r w:rsidRPr="00D807ED">
        <w:rPr>
          <w:rFonts w:eastAsia="Calibri"/>
          <w:sz w:val="20"/>
          <w:szCs w:val="20"/>
          <w:lang w:val="x-none" w:eastAsia="x-none"/>
        </w:rPr>
        <w:t xml:space="preserve"> </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2.4.2.</w:t>
      </w:r>
      <w:r w:rsidRPr="00D807ED">
        <w:rPr>
          <w:rFonts w:eastAsia="Calibri"/>
          <w:sz w:val="20"/>
          <w:szCs w:val="20"/>
          <w:lang w:eastAsia="en-US"/>
        </w:rPr>
        <w:t xml:space="preserve"> Площадь земельных участков физкультурно-спортивных и физкультурно-оздоровительных сооружений следует принимать исходя из суммы площадей застройки основных и вспомогательных сооружений, а также площадей, занимаемых проездами, автостоянками, пешеходными дорожками и озеленением.</w:t>
      </w:r>
    </w:p>
    <w:p w:rsidR="00077FE5" w:rsidRPr="00D807ED" w:rsidRDefault="00077FE5" w:rsidP="00077FE5">
      <w:pPr>
        <w:contextualSpacing/>
        <w:jc w:val="both"/>
        <w:outlineLvl w:val="0"/>
        <w:rPr>
          <w:sz w:val="20"/>
          <w:szCs w:val="20"/>
        </w:rPr>
      </w:pPr>
      <w:r w:rsidRPr="00D807ED">
        <w:rPr>
          <w:rFonts w:eastAsia="Calibri"/>
          <w:sz w:val="20"/>
          <w:szCs w:val="20"/>
          <w:u w:val="single"/>
          <w:lang w:val="x-none" w:eastAsia="x-none"/>
        </w:rPr>
        <w:t>2.</w:t>
      </w:r>
      <w:r w:rsidRPr="00D807ED">
        <w:rPr>
          <w:rFonts w:eastAsia="Calibri"/>
          <w:sz w:val="20"/>
          <w:szCs w:val="20"/>
          <w:u w:val="single"/>
          <w:lang w:eastAsia="x-none"/>
        </w:rPr>
        <w:t>4</w:t>
      </w:r>
      <w:r w:rsidRPr="00D807ED">
        <w:rPr>
          <w:rFonts w:eastAsia="Calibri"/>
          <w:sz w:val="20"/>
          <w:szCs w:val="20"/>
          <w:u w:val="single"/>
          <w:lang w:val="x-none" w:eastAsia="x-none"/>
        </w:rPr>
        <w:t>.</w:t>
      </w:r>
      <w:r w:rsidRPr="00D807ED">
        <w:rPr>
          <w:rFonts w:eastAsia="Calibri"/>
          <w:sz w:val="20"/>
          <w:szCs w:val="20"/>
          <w:u w:val="single"/>
          <w:lang w:eastAsia="x-none"/>
        </w:rPr>
        <w:t>3</w:t>
      </w:r>
      <w:r w:rsidRPr="00D807ED">
        <w:rPr>
          <w:rFonts w:eastAsia="Calibri"/>
          <w:sz w:val="20"/>
          <w:szCs w:val="20"/>
          <w:u w:val="single"/>
          <w:lang w:val="x-none" w:eastAsia="x-none"/>
        </w:rPr>
        <w:t>.</w:t>
      </w:r>
      <w:r w:rsidRPr="00D807ED">
        <w:rPr>
          <w:rFonts w:eastAsia="Calibri"/>
          <w:b/>
          <w:sz w:val="20"/>
          <w:szCs w:val="20"/>
          <w:lang w:val="x-none" w:eastAsia="x-none"/>
        </w:rPr>
        <w:t xml:space="preserve"> </w:t>
      </w:r>
      <w:r w:rsidRPr="00D807ED">
        <w:rPr>
          <w:rFonts w:eastAsia="Calibri"/>
          <w:sz w:val="20"/>
          <w:szCs w:val="20"/>
          <w:lang w:val="x-none" w:eastAsia="x-none"/>
        </w:rPr>
        <w:t>Состав и площади физкультурно-спортивных сооружений определяются заданием на проектирование с учетом единовременной пропускной способности физкультурно-спортивных сооружений, численности тренеров-инструкторов, административных работников, подсобных рабочих, количества мест для зрителей в соответствии с требованиями</w:t>
      </w:r>
      <w:r w:rsidRPr="00D807ED">
        <w:rPr>
          <w:rFonts w:eastAsia="Calibri"/>
          <w:sz w:val="20"/>
          <w:szCs w:val="20"/>
          <w:lang w:eastAsia="x-none"/>
        </w:rPr>
        <w:t xml:space="preserve"> </w:t>
      </w:r>
      <w:r w:rsidRPr="00D807ED">
        <w:rPr>
          <w:rFonts w:eastAsia="Calibri"/>
          <w:caps/>
          <w:sz w:val="20"/>
          <w:szCs w:val="20"/>
          <w:lang w:val="x-none" w:eastAsia="x-none"/>
        </w:rPr>
        <w:t>СП 118.13330.2012</w:t>
      </w:r>
      <w:r w:rsidRPr="00D807ED">
        <w:rPr>
          <w:rFonts w:eastAsia="Calibri"/>
          <w:sz w:val="20"/>
          <w:szCs w:val="20"/>
          <w:lang w:eastAsia="x-none"/>
        </w:rPr>
        <w:t xml:space="preserve">, СП 31-112-2004, СП 31-112-2007, </w:t>
      </w:r>
      <w:r w:rsidRPr="00D807ED">
        <w:rPr>
          <w:rFonts w:eastAsia="Calibri"/>
          <w:sz w:val="20"/>
          <w:szCs w:val="20"/>
          <w:lang w:val="x-none" w:eastAsia="x-none"/>
        </w:rPr>
        <w:t>СП 31-115-2006</w:t>
      </w:r>
      <w:r w:rsidRPr="00D807ED">
        <w:rPr>
          <w:rFonts w:eastAsia="Calibri"/>
          <w:sz w:val="20"/>
          <w:szCs w:val="20"/>
          <w:lang w:eastAsia="x-none"/>
        </w:rPr>
        <w:t>.</w:t>
      </w:r>
      <w:r w:rsidRPr="00D807ED">
        <w:rPr>
          <w:sz w:val="20"/>
          <w:szCs w:val="20"/>
          <w:lang w:val="x-none"/>
        </w:rPr>
        <w:t xml:space="preserve"> </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2.4.4.</w:t>
      </w:r>
      <w:r w:rsidRPr="00D807ED">
        <w:rPr>
          <w:rFonts w:eastAsia="Calibri"/>
          <w:sz w:val="20"/>
          <w:szCs w:val="20"/>
          <w:lang w:eastAsia="en-US"/>
        </w:rPr>
        <w:t xml:space="preserve"> При проектировании площадок и полей для спортивных игр следует ориентировать их продольными осями в направлении север - юг. Допустимое отклонение не должно превышать, 20° в каждую из сторон. В условиях затесненной застройки ориентация спортивных сооружений не лимитируется.</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2.4.5.</w:t>
      </w:r>
      <w:r w:rsidRPr="00D807ED">
        <w:rPr>
          <w:rFonts w:eastAsia="Calibri"/>
          <w:sz w:val="20"/>
          <w:szCs w:val="20"/>
          <w:lang w:eastAsia="en-US"/>
        </w:rPr>
        <w:t xml:space="preserve"> 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077FE5" w:rsidRPr="00D807ED" w:rsidRDefault="00077FE5" w:rsidP="00077FE5">
      <w:pPr>
        <w:widowControl w:val="0"/>
        <w:autoSpaceDE w:val="0"/>
        <w:autoSpaceDN w:val="0"/>
        <w:adjustRightInd w:val="0"/>
        <w:ind w:left="709"/>
        <w:jc w:val="both"/>
        <w:rPr>
          <w:rFonts w:eastAsia="Calibri"/>
          <w:sz w:val="20"/>
          <w:szCs w:val="20"/>
          <w:lang w:eastAsia="en-US"/>
        </w:rPr>
      </w:pPr>
    </w:p>
    <w:p w:rsidR="00077FE5" w:rsidRPr="00D807ED" w:rsidRDefault="00077FE5" w:rsidP="00077FE5">
      <w:pPr>
        <w:tabs>
          <w:tab w:val="left" w:pos="0"/>
        </w:tabs>
        <w:ind w:firstLine="567"/>
        <w:contextualSpacing/>
        <w:jc w:val="both"/>
        <w:outlineLvl w:val="1"/>
        <w:rPr>
          <w:rFonts w:eastAsia="Calibri"/>
          <w:b/>
          <w:sz w:val="20"/>
          <w:szCs w:val="20"/>
          <w:u w:val="single"/>
          <w:lang w:eastAsia="x-none"/>
        </w:rPr>
      </w:pPr>
      <w:r w:rsidRPr="00D807ED">
        <w:rPr>
          <w:rFonts w:eastAsia="Calibri"/>
          <w:b/>
          <w:sz w:val="20"/>
          <w:szCs w:val="20"/>
          <w:u w:val="single"/>
          <w:lang w:eastAsia="x-none"/>
        </w:rPr>
        <w:t>2.7. Обоснование расчетных показателей объектов жилищного строительства</w:t>
      </w:r>
      <w:r w:rsidRPr="00D807ED">
        <w:rPr>
          <w:rFonts w:eastAsia="Calibri"/>
          <w:b/>
          <w:sz w:val="20"/>
          <w:szCs w:val="20"/>
          <w:u w:val="single"/>
          <w:lang w:val="x-none" w:eastAsia="x-none"/>
        </w:rPr>
        <w:t xml:space="preserve"> муниципальной собственности, помещени</w:t>
      </w:r>
      <w:r w:rsidRPr="00D807ED">
        <w:rPr>
          <w:rFonts w:eastAsia="Calibri"/>
          <w:b/>
          <w:sz w:val="20"/>
          <w:szCs w:val="20"/>
          <w:u w:val="single"/>
          <w:lang w:eastAsia="x-none"/>
        </w:rPr>
        <w:t>й</w:t>
      </w:r>
      <w:r w:rsidRPr="00D807ED">
        <w:rPr>
          <w:rFonts w:eastAsia="Calibri"/>
          <w:b/>
          <w:sz w:val="20"/>
          <w:szCs w:val="20"/>
          <w:u w:val="single"/>
          <w:lang w:val="x-none" w:eastAsia="x-none"/>
        </w:rPr>
        <w:t xml:space="preserve"> муниципального жилищного фонда</w:t>
      </w:r>
      <w:r w:rsidRPr="00D807ED">
        <w:rPr>
          <w:rFonts w:eastAsia="Calibri"/>
          <w:b/>
          <w:sz w:val="20"/>
          <w:szCs w:val="20"/>
          <w:u w:val="single"/>
          <w:lang w:eastAsia="x-none"/>
        </w:rPr>
        <w:t xml:space="preserve">, </w:t>
      </w:r>
      <w:r w:rsidRPr="00D807ED">
        <w:rPr>
          <w:rFonts w:eastAsia="Calibri"/>
          <w:b/>
          <w:sz w:val="20"/>
          <w:szCs w:val="20"/>
          <w:u w:val="single"/>
          <w:lang w:val="x-none" w:eastAsia="x-none"/>
        </w:rPr>
        <w:t>содержащи</w:t>
      </w:r>
      <w:r w:rsidRPr="00D807ED">
        <w:rPr>
          <w:rFonts w:eastAsia="Calibri"/>
          <w:b/>
          <w:sz w:val="20"/>
          <w:szCs w:val="20"/>
          <w:u w:val="single"/>
          <w:lang w:eastAsia="x-none"/>
        </w:rPr>
        <w:t>х</w:t>
      </w:r>
      <w:proofErr w:type="spellStart"/>
      <w:r w:rsidRPr="00D807ED">
        <w:rPr>
          <w:rFonts w:eastAsia="Calibri"/>
          <w:b/>
          <w:sz w:val="20"/>
          <w:szCs w:val="20"/>
          <w:u w:val="single"/>
          <w:lang w:val="x-none" w:eastAsia="x-none"/>
        </w:rPr>
        <w:t>ся</w:t>
      </w:r>
      <w:proofErr w:type="spellEnd"/>
      <w:r w:rsidRPr="00D807ED">
        <w:rPr>
          <w:rFonts w:eastAsia="Calibri"/>
          <w:b/>
          <w:sz w:val="20"/>
          <w:szCs w:val="20"/>
          <w:u w:val="single"/>
          <w:lang w:val="x-none" w:eastAsia="x-none"/>
        </w:rPr>
        <w:t xml:space="preserve"> в раздел</w:t>
      </w:r>
      <w:r w:rsidRPr="00D807ED">
        <w:rPr>
          <w:rFonts w:eastAsia="Calibri"/>
          <w:b/>
          <w:sz w:val="20"/>
          <w:szCs w:val="20"/>
          <w:u w:val="single"/>
          <w:lang w:eastAsia="x-none"/>
        </w:rPr>
        <w:t>е</w:t>
      </w:r>
      <w:r w:rsidRPr="00D807ED">
        <w:rPr>
          <w:rFonts w:eastAsia="Calibri"/>
          <w:b/>
          <w:sz w:val="20"/>
          <w:szCs w:val="20"/>
          <w:u w:val="single"/>
          <w:lang w:val="x-none" w:eastAsia="x-none"/>
        </w:rPr>
        <w:t xml:space="preserve"> 1</w:t>
      </w:r>
      <w:r w:rsidRPr="00D807ED">
        <w:rPr>
          <w:rFonts w:eastAsia="Calibri"/>
          <w:b/>
          <w:sz w:val="20"/>
          <w:szCs w:val="20"/>
          <w:u w:val="single"/>
          <w:lang w:eastAsia="x-none"/>
        </w:rPr>
        <w:t>.7.</w:t>
      </w:r>
      <w:r w:rsidRPr="00D807ED">
        <w:rPr>
          <w:rFonts w:eastAsia="Calibri"/>
          <w:b/>
          <w:sz w:val="20"/>
          <w:szCs w:val="20"/>
          <w:u w:val="single"/>
          <w:lang w:val="x-none" w:eastAsia="x-none"/>
        </w:rPr>
        <w:t xml:space="preserve"> части 1 нормативов </w:t>
      </w:r>
    </w:p>
    <w:p w:rsidR="00077FE5" w:rsidRPr="00D807ED" w:rsidRDefault="00077FE5" w:rsidP="00077FE5">
      <w:pPr>
        <w:ind w:firstLine="680"/>
        <w:jc w:val="both"/>
        <w:rPr>
          <w:rFonts w:eastAsia="Calibri"/>
          <w:sz w:val="20"/>
          <w:szCs w:val="20"/>
          <w:lang w:val="x-none" w:eastAsia="x-none"/>
        </w:rPr>
      </w:pPr>
    </w:p>
    <w:p w:rsidR="00077FE5" w:rsidRPr="00D807ED" w:rsidRDefault="00077FE5" w:rsidP="00077FE5">
      <w:pPr>
        <w:ind w:firstLine="680"/>
        <w:jc w:val="both"/>
        <w:rPr>
          <w:rFonts w:eastAsia="Calibri"/>
          <w:sz w:val="20"/>
          <w:szCs w:val="20"/>
          <w:lang w:val="x-none" w:eastAsia="x-none"/>
        </w:rPr>
      </w:pPr>
      <w:r w:rsidRPr="00D807ED">
        <w:rPr>
          <w:rFonts w:eastAsia="Calibri"/>
          <w:sz w:val="20"/>
          <w:szCs w:val="20"/>
          <w:lang w:val="x-none" w:eastAsia="x-none"/>
        </w:rPr>
        <w:t>Общая площадь жилых помещений, приходящаяся в среднем на одного жителя р.п Лунино по состоянию на 31 декабря 2013 г. составляет 21,0 м2.</w:t>
      </w:r>
    </w:p>
    <w:p w:rsidR="00077FE5" w:rsidRPr="00D807ED" w:rsidRDefault="00077FE5" w:rsidP="00077FE5">
      <w:pPr>
        <w:tabs>
          <w:tab w:val="left" w:pos="426"/>
        </w:tabs>
        <w:contextualSpacing/>
        <w:jc w:val="both"/>
        <w:outlineLvl w:val="0"/>
        <w:rPr>
          <w:rFonts w:eastAsia="Calibri"/>
          <w:sz w:val="20"/>
          <w:szCs w:val="20"/>
          <w:lang w:eastAsia="x-none"/>
        </w:rPr>
      </w:pPr>
      <w:r w:rsidRPr="00D807ED">
        <w:rPr>
          <w:rFonts w:eastAsia="Calibri"/>
          <w:sz w:val="20"/>
          <w:szCs w:val="20"/>
          <w:u w:val="single"/>
          <w:lang w:val="x-none" w:eastAsia="x-none"/>
        </w:rPr>
        <w:t>2.10.1.</w:t>
      </w:r>
      <w:r w:rsidRPr="00D807ED">
        <w:rPr>
          <w:rFonts w:eastAsia="Calibri"/>
          <w:sz w:val="20"/>
          <w:szCs w:val="20"/>
          <w:lang w:val="x-none" w:eastAsia="x-none"/>
        </w:rPr>
        <w:t xml:space="preserve"> Учётная норма площади жилого помещения в целях принятия граждан в качестве нуждающихся в жилых помещений в </w:t>
      </w:r>
      <w:r w:rsidRPr="00D807ED">
        <w:rPr>
          <w:rFonts w:eastAsia="Calibri"/>
          <w:sz w:val="20"/>
          <w:szCs w:val="20"/>
          <w:lang w:eastAsia="x-none"/>
        </w:rPr>
        <w:t>рабочего поселка Лунино</w:t>
      </w:r>
      <w:r w:rsidRPr="00D807ED">
        <w:rPr>
          <w:rFonts w:eastAsia="Calibri"/>
          <w:sz w:val="20"/>
          <w:szCs w:val="20"/>
          <w:lang w:val="x-none" w:eastAsia="x-none"/>
        </w:rPr>
        <w:t xml:space="preserve"> и нормы предоставления площади жилого помещения по договорам социального найма утверждаются представительным органом местного самоуправления </w:t>
      </w:r>
      <w:r w:rsidRPr="00D807ED">
        <w:rPr>
          <w:rFonts w:eastAsia="Calibri"/>
          <w:sz w:val="20"/>
          <w:szCs w:val="20"/>
          <w:lang w:eastAsia="x-none"/>
        </w:rPr>
        <w:t>рабочего поселка</w:t>
      </w:r>
      <w:r w:rsidRPr="00D807ED">
        <w:rPr>
          <w:rFonts w:eastAsia="Calibri"/>
          <w:sz w:val="20"/>
          <w:szCs w:val="20"/>
          <w:lang w:val="x-none" w:eastAsia="x-none"/>
        </w:rPr>
        <w:t>. Нормы, приведённые в настоящей таблице, утверждены Решение</w:t>
      </w:r>
      <w:r w:rsidRPr="00D807ED">
        <w:rPr>
          <w:rFonts w:eastAsia="Calibri"/>
          <w:sz w:val="20"/>
          <w:szCs w:val="20"/>
          <w:lang w:eastAsia="x-none"/>
        </w:rPr>
        <w:t xml:space="preserve">м комитета местного самоуправления рабочего поселка Лунино Лунинского района Пензенской области </w:t>
      </w:r>
      <w:r w:rsidRPr="00D807ED">
        <w:rPr>
          <w:rFonts w:eastAsia="Calibri"/>
          <w:sz w:val="20"/>
          <w:szCs w:val="20"/>
          <w:lang w:val="x-none" w:eastAsia="x-none"/>
        </w:rPr>
        <w:t>от 17.07.2009</w:t>
      </w:r>
      <w:r w:rsidRPr="00D807ED">
        <w:rPr>
          <w:rFonts w:eastAsia="Calibri"/>
          <w:sz w:val="20"/>
          <w:szCs w:val="20"/>
          <w:lang w:eastAsia="x-none"/>
        </w:rPr>
        <w:t xml:space="preserve"> </w:t>
      </w:r>
      <w:r w:rsidRPr="00D807ED">
        <w:rPr>
          <w:rFonts w:eastAsia="Calibri"/>
          <w:sz w:val="20"/>
          <w:szCs w:val="20"/>
          <w:lang w:val="x-none" w:eastAsia="x-none"/>
        </w:rPr>
        <w:t xml:space="preserve">г. № 52-10/5 </w:t>
      </w:r>
      <w:r w:rsidRPr="00D807ED">
        <w:rPr>
          <w:rFonts w:eastAsia="Calibri"/>
          <w:sz w:val="20"/>
          <w:szCs w:val="20"/>
          <w:lang w:eastAsia="x-none"/>
        </w:rPr>
        <w:t>«</w:t>
      </w:r>
      <w:r w:rsidRPr="00D807ED">
        <w:rPr>
          <w:rFonts w:eastAsia="Calibri"/>
          <w:sz w:val="20"/>
          <w:szCs w:val="20"/>
          <w:lang w:val="x-none" w:eastAsia="x-none"/>
        </w:rPr>
        <w:t>Об установлении учётной нормы и нормы предоставления жилого</w:t>
      </w:r>
      <w:r w:rsidRPr="00D807ED">
        <w:rPr>
          <w:rFonts w:eastAsia="Calibri"/>
          <w:sz w:val="20"/>
          <w:szCs w:val="20"/>
          <w:lang w:eastAsia="x-none"/>
        </w:rPr>
        <w:t xml:space="preserve"> </w:t>
      </w:r>
      <w:r w:rsidRPr="00D807ED">
        <w:rPr>
          <w:rFonts w:eastAsia="Calibri"/>
          <w:sz w:val="20"/>
          <w:szCs w:val="20"/>
          <w:lang w:val="x-none" w:eastAsia="x-none"/>
        </w:rPr>
        <w:t>помещения по договору социального найма на территории</w:t>
      </w:r>
      <w:r w:rsidRPr="00D807ED">
        <w:rPr>
          <w:rFonts w:eastAsia="Calibri"/>
          <w:sz w:val="20"/>
          <w:szCs w:val="20"/>
          <w:lang w:eastAsia="x-none"/>
        </w:rPr>
        <w:t xml:space="preserve"> </w:t>
      </w:r>
      <w:r w:rsidRPr="00D807ED">
        <w:rPr>
          <w:rFonts w:eastAsia="Calibri"/>
          <w:sz w:val="20"/>
          <w:szCs w:val="20"/>
          <w:lang w:val="x-none" w:eastAsia="x-none"/>
        </w:rPr>
        <w:t>муниципального образования рабочий поселок Лунино Лунинского района Пензенской области</w:t>
      </w:r>
      <w:r w:rsidRPr="00D807ED">
        <w:rPr>
          <w:rFonts w:eastAsia="Calibri"/>
          <w:sz w:val="20"/>
          <w:szCs w:val="20"/>
          <w:lang w:eastAsia="x-none"/>
        </w:rPr>
        <w:t>.</w:t>
      </w:r>
    </w:p>
    <w:p w:rsidR="00077FE5" w:rsidRPr="00D807ED" w:rsidRDefault="00077FE5" w:rsidP="00077FE5">
      <w:pPr>
        <w:tabs>
          <w:tab w:val="left" w:pos="426"/>
        </w:tabs>
        <w:contextualSpacing/>
        <w:jc w:val="both"/>
        <w:outlineLvl w:val="0"/>
        <w:rPr>
          <w:rFonts w:eastAsia="Calibri"/>
          <w:sz w:val="20"/>
          <w:szCs w:val="20"/>
          <w:lang w:val="x-none" w:eastAsia="x-none"/>
        </w:rPr>
      </w:pPr>
      <w:r w:rsidRPr="00D807ED">
        <w:rPr>
          <w:rFonts w:eastAsia="Calibri"/>
          <w:sz w:val="20"/>
          <w:szCs w:val="20"/>
          <w:u w:val="single"/>
          <w:lang w:val="x-none" w:eastAsia="x-none"/>
        </w:rPr>
        <w:t>2.10.2.</w:t>
      </w:r>
      <w:r w:rsidRPr="00D807ED">
        <w:rPr>
          <w:rFonts w:eastAsia="Calibri"/>
          <w:sz w:val="20"/>
          <w:szCs w:val="20"/>
          <w:lang w:val="x-none" w:eastAsia="x-none"/>
        </w:rPr>
        <w:t xml:space="preserve"> Согласно Решению </w:t>
      </w:r>
      <w:r w:rsidRPr="00D807ED">
        <w:rPr>
          <w:rFonts w:eastAsia="Calibri"/>
          <w:sz w:val="20"/>
          <w:szCs w:val="20"/>
          <w:lang w:eastAsia="x-none"/>
        </w:rPr>
        <w:t xml:space="preserve">комитета местного самоуправления рабочего поселка Лунино Лунинского района Пензенской области </w:t>
      </w:r>
      <w:r w:rsidRPr="00D807ED">
        <w:rPr>
          <w:rFonts w:eastAsia="Calibri"/>
          <w:sz w:val="20"/>
          <w:szCs w:val="20"/>
          <w:lang w:val="x-none" w:eastAsia="x-none"/>
        </w:rPr>
        <w:t>от 17.07.2009г. № 52-10/5 норма предоставления площади жилого помещения по договору социального найма составляет от 15 м</w:t>
      </w:r>
      <w:r w:rsidRPr="00D807ED">
        <w:rPr>
          <w:rFonts w:eastAsia="Calibri"/>
          <w:sz w:val="20"/>
          <w:szCs w:val="20"/>
          <w:vertAlign w:val="superscript"/>
          <w:lang w:val="x-none" w:eastAsia="x-none"/>
        </w:rPr>
        <w:t>2</w:t>
      </w:r>
      <w:r w:rsidRPr="00D807ED">
        <w:rPr>
          <w:rFonts w:eastAsia="Calibri"/>
          <w:sz w:val="20"/>
          <w:szCs w:val="20"/>
          <w:lang w:val="x-none" w:eastAsia="x-none"/>
        </w:rPr>
        <w:t>. общей площади жилого помещения на одного человека, учетная норма площади жилого помещения в целях принятия на учет граждан в качестве нуждающихся в жилых помещениях - в размере 10 и менее м</w:t>
      </w:r>
      <w:r w:rsidRPr="00D807ED">
        <w:rPr>
          <w:rFonts w:eastAsia="Calibri"/>
          <w:sz w:val="20"/>
          <w:szCs w:val="20"/>
          <w:vertAlign w:val="superscript"/>
          <w:lang w:val="x-none" w:eastAsia="x-none"/>
        </w:rPr>
        <w:t>2</w:t>
      </w:r>
      <w:r w:rsidRPr="00D807ED">
        <w:rPr>
          <w:rFonts w:eastAsia="Calibri"/>
          <w:sz w:val="20"/>
          <w:szCs w:val="20"/>
          <w:lang w:val="x-none" w:eastAsia="x-none"/>
        </w:rPr>
        <w:t xml:space="preserve"> общей площади жилого помещения на одного человека.</w:t>
      </w:r>
      <w:r w:rsidRPr="00D807ED">
        <w:rPr>
          <w:rFonts w:eastAsia="Calibri"/>
          <w:b/>
          <w:sz w:val="20"/>
          <w:szCs w:val="20"/>
          <w:lang w:val="x-none" w:eastAsia="x-none"/>
        </w:rPr>
        <w:t xml:space="preserve"> </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2.10.3.</w:t>
      </w:r>
      <w:r w:rsidRPr="00D807ED">
        <w:rPr>
          <w:rFonts w:eastAsia="Calibri"/>
          <w:b/>
          <w:sz w:val="20"/>
          <w:szCs w:val="20"/>
          <w:lang w:eastAsia="en-US"/>
        </w:rPr>
        <w:t xml:space="preserve"> </w:t>
      </w:r>
      <w:r w:rsidRPr="00D807ED">
        <w:rPr>
          <w:rFonts w:eastAsia="Calibri"/>
          <w:sz w:val="20"/>
          <w:szCs w:val="20"/>
          <w:lang w:eastAsia="en-US"/>
        </w:rPr>
        <w:t>Расчет потребности в объемах социального жилья осуществлять исходя из обеспеченности 18 кв. м/чел., в объемах специализированного жилья - из обеспеченности от 18 кв. м/чел.</w:t>
      </w:r>
    </w:p>
    <w:p w:rsidR="00077FE5" w:rsidRPr="00D807ED" w:rsidRDefault="00077FE5" w:rsidP="00077FE5">
      <w:pPr>
        <w:ind w:firstLine="708"/>
        <w:jc w:val="both"/>
        <w:rPr>
          <w:sz w:val="20"/>
          <w:szCs w:val="20"/>
          <w:u w:color="943634"/>
        </w:rPr>
      </w:pPr>
      <w:r w:rsidRPr="00D807ED">
        <w:rPr>
          <w:sz w:val="20"/>
          <w:szCs w:val="20"/>
          <w:u w:color="943634"/>
        </w:rPr>
        <w:t>Расчетные показатели минимальной обеспеченности общей площадью жилых помещений для индивидуальной жилой застройки не нормируются.</w:t>
      </w:r>
    </w:p>
    <w:p w:rsidR="00077FE5" w:rsidRPr="00D807ED" w:rsidRDefault="00077FE5" w:rsidP="00077FE5">
      <w:pPr>
        <w:ind w:firstLine="708"/>
        <w:jc w:val="both"/>
        <w:rPr>
          <w:rFonts w:eastAsia="Calibri"/>
          <w:sz w:val="20"/>
          <w:szCs w:val="20"/>
          <w:lang w:eastAsia="en-US"/>
        </w:rPr>
      </w:pPr>
    </w:p>
    <w:p w:rsidR="00077FE5" w:rsidRPr="00D807ED" w:rsidRDefault="00077FE5" w:rsidP="00077FE5">
      <w:pPr>
        <w:jc w:val="both"/>
        <w:rPr>
          <w:rFonts w:eastAsia="Calibri"/>
          <w:sz w:val="20"/>
          <w:szCs w:val="20"/>
          <w:lang w:eastAsia="en-US"/>
        </w:rPr>
      </w:pPr>
    </w:p>
    <w:p w:rsidR="00077FE5" w:rsidRPr="00D807ED" w:rsidRDefault="00077FE5" w:rsidP="00077FE5">
      <w:pPr>
        <w:tabs>
          <w:tab w:val="left" w:pos="0"/>
        </w:tabs>
        <w:ind w:firstLine="567"/>
        <w:contextualSpacing/>
        <w:jc w:val="both"/>
        <w:outlineLvl w:val="1"/>
        <w:rPr>
          <w:rFonts w:eastAsia="Calibri"/>
          <w:b/>
          <w:sz w:val="20"/>
          <w:szCs w:val="20"/>
          <w:u w:val="single"/>
          <w:lang w:eastAsia="x-none"/>
        </w:rPr>
      </w:pPr>
      <w:r w:rsidRPr="00D807ED">
        <w:rPr>
          <w:rFonts w:eastAsia="Calibri"/>
          <w:b/>
          <w:sz w:val="20"/>
          <w:szCs w:val="20"/>
          <w:u w:val="single"/>
          <w:lang w:eastAsia="x-none"/>
        </w:rPr>
        <w:t>2.8. Обоснование расчетных показателей объектов</w:t>
      </w:r>
      <w:r w:rsidRPr="00D807ED">
        <w:rPr>
          <w:rFonts w:eastAsia="Calibri"/>
          <w:b/>
          <w:sz w:val="20"/>
          <w:szCs w:val="20"/>
          <w:u w:val="single"/>
          <w:lang w:val="x-none" w:eastAsia="x-none"/>
        </w:rPr>
        <w:t>, предназначенны</w:t>
      </w:r>
      <w:r w:rsidRPr="00D807ED">
        <w:rPr>
          <w:rFonts w:eastAsia="Calibri"/>
          <w:b/>
          <w:sz w:val="20"/>
          <w:szCs w:val="20"/>
          <w:u w:val="single"/>
          <w:lang w:eastAsia="x-none"/>
        </w:rPr>
        <w:t>х</w:t>
      </w:r>
      <w:r w:rsidRPr="00D807ED">
        <w:rPr>
          <w:rFonts w:eastAsia="Calibri"/>
          <w:b/>
          <w:sz w:val="20"/>
          <w:szCs w:val="20"/>
          <w:u w:val="single"/>
          <w:lang w:val="x-none" w:eastAsia="x-none"/>
        </w:rPr>
        <w:t xml:space="preserve"> для обеспечения первичных мер пожарной безопасности</w:t>
      </w:r>
      <w:r w:rsidRPr="00D807ED">
        <w:rPr>
          <w:rFonts w:eastAsia="Calibri"/>
          <w:b/>
          <w:sz w:val="20"/>
          <w:szCs w:val="20"/>
          <w:u w:val="single"/>
          <w:lang w:eastAsia="x-none"/>
        </w:rPr>
        <w:t xml:space="preserve">, </w:t>
      </w:r>
      <w:r w:rsidRPr="00D807ED">
        <w:rPr>
          <w:rFonts w:eastAsia="Calibri"/>
          <w:b/>
          <w:sz w:val="20"/>
          <w:szCs w:val="20"/>
          <w:u w:val="single"/>
          <w:lang w:val="x-none" w:eastAsia="x-none"/>
        </w:rPr>
        <w:t>содержащи</w:t>
      </w:r>
      <w:r w:rsidRPr="00D807ED">
        <w:rPr>
          <w:rFonts w:eastAsia="Calibri"/>
          <w:b/>
          <w:sz w:val="20"/>
          <w:szCs w:val="20"/>
          <w:u w:val="single"/>
          <w:lang w:eastAsia="x-none"/>
        </w:rPr>
        <w:t>х</w:t>
      </w:r>
      <w:proofErr w:type="spellStart"/>
      <w:r w:rsidRPr="00D807ED">
        <w:rPr>
          <w:rFonts w:eastAsia="Calibri"/>
          <w:b/>
          <w:sz w:val="20"/>
          <w:szCs w:val="20"/>
          <w:u w:val="single"/>
          <w:lang w:val="x-none" w:eastAsia="x-none"/>
        </w:rPr>
        <w:t>ся</w:t>
      </w:r>
      <w:proofErr w:type="spellEnd"/>
      <w:r w:rsidRPr="00D807ED">
        <w:rPr>
          <w:rFonts w:eastAsia="Calibri"/>
          <w:b/>
          <w:sz w:val="20"/>
          <w:szCs w:val="20"/>
          <w:u w:val="single"/>
          <w:lang w:val="x-none" w:eastAsia="x-none"/>
        </w:rPr>
        <w:t xml:space="preserve"> в раздел</w:t>
      </w:r>
      <w:r w:rsidRPr="00D807ED">
        <w:rPr>
          <w:rFonts w:eastAsia="Calibri"/>
          <w:b/>
          <w:sz w:val="20"/>
          <w:szCs w:val="20"/>
          <w:u w:val="single"/>
          <w:lang w:eastAsia="x-none"/>
        </w:rPr>
        <w:t>е</w:t>
      </w:r>
      <w:r w:rsidRPr="00D807ED">
        <w:rPr>
          <w:rFonts w:eastAsia="Calibri"/>
          <w:b/>
          <w:sz w:val="20"/>
          <w:szCs w:val="20"/>
          <w:u w:val="single"/>
          <w:lang w:val="x-none" w:eastAsia="x-none"/>
        </w:rPr>
        <w:t xml:space="preserve"> 1</w:t>
      </w:r>
      <w:r w:rsidRPr="00D807ED">
        <w:rPr>
          <w:rFonts w:eastAsia="Calibri"/>
          <w:b/>
          <w:sz w:val="20"/>
          <w:szCs w:val="20"/>
          <w:u w:val="single"/>
          <w:lang w:eastAsia="x-none"/>
        </w:rPr>
        <w:t>.8.</w:t>
      </w:r>
      <w:r w:rsidRPr="00D807ED">
        <w:rPr>
          <w:rFonts w:eastAsia="Calibri"/>
          <w:b/>
          <w:sz w:val="20"/>
          <w:szCs w:val="20"/>
          <w:u w:val="single"/>
          <w:lang w:val="x-none" w:eastAsia="x-none"/>
        </w:rPr>
        <w:t xml:space="preserve"> части 1 нормативов </w:t>
      </w:r>
    </w:p>
    <w:p w:rsidR="00077FE5" w:rsidRPr="00D807ED" w:rsidRDefault="00077FE5" w:rsidP="00077FE5">
      <w:pPr>
        <w:tabs>
          <w:tab w:val="left" w:pos="0"/>
        </w:tabs>
        <w:contextualSpacing/>
        <w:jc w:val="both"/>
        <w:outlineLvl w:val="0"/>
        <w:rPr>
          <w:rFonts w:eastAsia="Calibri"/>
          <w:sz w:val="20"/>
          <w:szCs w:val="20"/>
          <w:lang w:eastAsia="x-none"/>
        </w:rPr>
      </w:pPr>
      <w:r w:rsidRPr="00D807ED">
        <w:rPr>
          <w:rFonts w:eastAsia="Calibri"/>
          <w:sz w:val="20"/>
          <w:szCs w:val="20"/>
          <w:u w:val="single"/>
          <w:lang w:eastAsia="x-none"/>
        </w:rPr>
        <w:t>2.11.1.</w:t>
      </w:r>
      <w:r w:rsidRPr="00D807ED">
        <w:rPr>
          <w:rFonts w:eastAsia="Calibri"/>
          <w:sz w:val="20"/>
          <w:szCs w:val="20"/>
          <w:lang w:eastAsia="x-none"/>
        </w:rPr>
        <w:t xml:space="preserve"> </w:t>
      </w:r>
      <w:r w:rsidRPr="00D807ED">
        <w:rPr>
          <w:rFonts w:eastAsia="Calibri"/>
          <w:sz w:val="20"/>
          <w:szCs w:val="20"/>
          <w:lang w:val="x-none" w:eastAsia="x-none"/>
        </w:rPr>
        <w:t xml:space="preserve">Параметры расчёта местных нормативов обеспечения первичных мер пожарной безопасности в целях осуществления полномочий органов местного самоуправления по обеспечению первичных мер пожарной безопасности </w:t>
      </w:r>
      <w:r w:rsidRPr="00D807ED">
        <w:rPr>
          <w:rFonts w:eastAsia="Calibri"/>
          <w:sz w:val="20"/>
          <w:szCs w:val="20"/>
          <w:lang w:eastAsia="x-none"/>
        </w:rPr>
        <w:t>рабочего поселка</w:t>
      </w:r>
      <w:r w:rsidRPr="00D807ED">
        <w:rPr>
          <w:rFonts w:eastAsia="Calibri"/>
          <w:sz w:val="20"/>
          <w:szCs w:val="20"/>
          <w:lang w:val="x-none" w:eastAsia="x-none"/>
        </w:rPr>
        <w:t xml:space="preserve"> </w:t>
      </w:r>
      <w:r w:rsidRPr="00D807ED">
        <w:rPr>
          <w:rFonts w:eastAsia="Calibri"/>
          <w:sz w:val="20"/>
          <w:szCs w:val="20"/>
          <w:lang w:eastAsia="x-none"/>
        </w:rPr>
        <w:t xml:space="preserve">Лунино </w:t>
      </w:r>
      <w:r w:rsidRPr="00D807ED">
        <w:rPr>
          <w:rFonts w:eastAsia="Calibri"/>
          <w:sz w:val="20"/>
          <w:szCs w:val="20"/>
          <w:lang w:val="x-none" w:eastAsia="x-none"/>
        </w:rPr>
        <w:t xml:space="preserve">определяются в соответствии с требованиями Федерального закона </w:t>
      </w:r>
      <w:r w:rsidRPr="00D807ED">
        <w:rPr>
          <w:rFonts w:eastAsia="Calibri"/>
          <w:sz w:val="20"/>
          <w:szCs w:val="20"/>
          <w:lang w:eastAsia="x-none"/>
        </w:rPr>
        <w:t>РФ</w:t>
      </w:r>
      <w:r w:rsidRPr="00D807ED">
        <w:rPr>
          <w:rFonts w:eastAsia="Calibri"/>
          <w:sz w:val="20"/>
          <w:szCs w:val="20"/>
          <w:lang w:val="x-none" w:eastAsia="x-none"/>
        </w:rPr>
        <w:t xml:space="preserve"> от 22 июля </w:t>
      </w:r>
      <w:smartTag w:uri="urn:schemas-microsoft-com:office:smarttags" w:element="metricconverter">
        <w:smartTagPr>
          <w:attr w:name="ProductID" w:val="2008 г"/>
        </w:smartTagPr>
        <w:r w:rsidRPr="00D807ED">
          <w:rPr>
            <w:rFonts w:eastAsia="Calibri"/>
            <w:sz w:val="20"/>
            <w:szCs w:val="20"/>
            <w:lang w:val="x-none" w:eastAsia="x-none"/>
          </w:rPr>
          <w:t>2008 г</w:t>
        </w:r>
      </w:smartTag>
      <w:r w:rsidRPr="00D807ED">
        <w:rPr>
          <w:rFonts w:eastAsia="Calibri"/>
          <w:sz w:val="20"/>
          <w:szCs w:val="20"/>
          <w:lang w:val="x-none" w:eastAsia="x-none"/>
        </w:rPr>
        <w:t xml:space="preserve">. № 123-ФЗ </w:t>
      </w:r>
      <w:r w:rsidRPr="00D807ED">
        <w:rPr>
          <w:rFonts w:eastAsia="Calibri"/>
          <w:sz w:val="20"/>
          <w:szCs w:val="20"/>
          <w:lang w:eastAsia="x-none"/>
        </w:rPr>
        <w:t>«</w:t>
      </w:r>
      <w:r w:rsidRPr="00D807ED">
        <w:rPr>
          <w:rFonts w:eastAsia="Calibri"/>
          <w:sz w:val="20"/>
          <w:szCs w:val="20"/>
          <w:lang w:val="x-none" w:eastAsia="x-none"/>
        </w:rPr>
        <w:t>Технический регламент о требованиях пожарной безопасности</w:t>
      </w:r>
      <w:r w:rsidRPr="00D807ED">
        <w:rPr>
          <w:rFonts w:eastAsia="Calibri"/>
          <w:sz w:val="20"/>
          <w:szCs w:val="20"/>
          <w:lang w:eastAsia="x-none"/>
        </w:rPr>
        <w:t>»</w:t>
      </w:r>
      <w:r w:rsidRPr="00D807ED">
        <w:rPr>
          <w:rFonts w:eastAsia="Calibri"/>
          <w:sz w:val="20"/>
          <w:szCs w:val="20"/>
          <w:lang w:val="x-none" w:eastAsia="x-none"/>
        </w:rPr>
        <w:t xml:space="preserve">, Федерального закона </w:t>
      </w:r>
      <w:r w:rsidRPr="00D807ED">
        <w:rPr>
          <w:rFonts w:eastAsia="Calibri"/>
          <w:sz w:val="20"/>
          <w:szCs w:val="20"/>
          <w:lang w:eastAsia="x-none"/>
        </w:rPr>
        <w:t>РФ</w:t>
      </w:r>
      <w:r w:rsidRPr="00D807ED">
        <w:rPr>
          <w:rFonts w:eastAsia="Calibri"/>
          <w:sz w:val="20"/>
          <w:szCs w:val="20"/>
          <w:lang w:val="x-none" w:eastAsia="x-none"/>
        </w:rPr>
        <w:t xml:space="preserve"> от 21 декабря </w:t>
      </w:r>
      <w:smartTag w:uri="urn:schemas-microsoft-com:office:smarttags" w:element="metricconverter">
        <w:smartTagPr>
          <w:attr w:name="ProductID" w:val="1994 г"/>
        </w:smartTagPr>
        <w:r w:rsidRPr="00D807ED">
          <w:rPr>
            <w:rFonts w:eastAsia="Calibri"/>
            <w:sz w:val="20"/>
            <w:szCs w:val="20"/>
            <w:lang w:val="x-none" w:eastAsia="x-none"/>
          </w:rPr>
          <w:t>1994 г</w:t>
        </w:r>
      </w:smartTag>
      <w:r w:rsidRPr="00D807ED">
        <w:rPr>
          <w:rFonts w:eastAsia="Calibri"/>
          <w:sz w:val="20"/>
          <w:szCs w:val="20"/>
          <w:lang w:val="x-none" w:eastAsia="x-none"/>
        </w:rPr>
        <w:t xml:space="preserve">. № 69–ФЗ </w:t>
      </w:r>
      <w:r w:rsidRPr="00D807ED">
        <w:rPr>
          <w:rFonts w:eastAsia="Calibri"/>
          <w:sz w:val="20"/>
          <w:szCs w:val="20"/>
          <w:lang w:eastAsia="x-none"/>
        </w:rPr>
        <w:t>«</w:t>
      </w:r>
      <w:r w:rsidRPr="00D807ED">
        <w:rPr>
          <w:rFonts w:eastAsia="Calibri"/>
          <w:sz w:val="20"/>
          <w:szCs w:val="20"/>
          <w:lang w:val="x-none" w:eastAsia="x-none"/>
        </w:rPr>
        <w:t>О пожарной безопасности</w:t>
      </w:r>
      <w:r w:rsidRPr="00D807ED">
        <w:rPr>
          <w:rFonts w:eastAsia="Calibri"/>
          <w:sz w:val="20"/>
          <w:szCs w:val="20"/>
          <w:lang w:eastAsia="x-none"/>
        </w:rPr>
        <w:t>»</w:t>
      </w:r>
      <w:r w:rsidRPr="00D807ED">
        <w:rPr>
          <w:rFonts w:eastAsia="Calibri"/>
          <w:sz w:val="20"/>
          <w:szCs w:val="20"/>
          <w:lang w:val="x-none" w:eastAsia="x-none"/>
        </w:rPr>
        <w:t xml:space="preserve">, Федерального закона </w:t>
      </w:r>
      <w:r w:rsidRPr="00D807ED">
        <w:rPr>
          <w:rFonts w:eastAsia="Calibri"/>
          <w:sz w:val="20"/>
          <w:szCs w:val="20"/>
          <w:lang w:eastAsia="x-none"/>
        </w:rPr>
        <w:t>РФ</w:t>
      </w:r>
      <w:r w:rsidRPr="00D807ED">
        <w:rPr>
          <w:rFonts w:eastAsia="Calibri"/>
          <w:sz w:val="20"/>
          <w:szCs w:val="20"/>
          <w:lang w:val="x-none" w:eastAsia="x-none"/>
        </w:rPr>
        <w:t xml:space="preserve"> от 6 октября </w:t>
      </w:r>
      <w:smartTag w:uri="urn:schemas-microsoft-com:office:smarttags" w:element="metricconverter">
        <w:smartTagPr>
          <w:attr w:name="ProductID" w:val="2003 г"/>
        </w:smartTagPr>
        <w:r w:rsidRPr="00D807ED">
          <w:rPr>
            <w:rFonts w:eastAsia="Calibri"/>
            <w:sz w:val="20"/>
            <w:szCs w:val="20"/>
            <w:lang w:val="x-none" w:eastAsia="x-none"/>
          </w:rPr>
          <w:t>2003 г</w:t>
        </w:r>
      </w:smartTag>
      <w:r w:rsidRPr="00D807ED">
        <w:rPr>
          <w:rFonts w:eastAsia="Calibri"/>
          <w:sz w:val="20"/>
          <w:szCs w:val="20"/>
          <w:lang w:val="x-none" w:eastAsia="x-none"/>
        </w:rPr>
        <w:t xml:space="preserve">. № 131-ФЗ </w:t>
      </w:r>
      <w:r w:rsidRPr="00D807ED">
        <w:rPr>
          <w:rFonts w:eastAsia="Calibri"/>
          <w:sz w:val="20"/>
          <w:szCs w:val="20"/>
          <w:lang w:eastAsia="x-none"/>
        </w:rPr>
        <w:t>«</w:t>
      </w:r>
      <w:r w:rsidRPr="00D807ED">
        <w:rPr>
          <w:rFonts w:eastAsia="Calibri"/>
          <w:sz w:val="20"/>
          <w:szCs w:val="20"/>
          <w:lang w:val="x-none" w:eastAsia="x-none"/>
        </w:rPr>
        <w:t xml:space="preserve">Об общих принципах местного самоуправления в Российской </w:t>
      </w:r>
      <w:r w:rsidRPr="00D807ED">
        <w:rPr>
          <w:rFonts w:eastAsia="Calibri"/>
          <w:sz w:val="20"/>
          <w:szCs w:val="20"/>
          <w:lang w:val="x-none" w:eastAsia="x-none"/>
        </w:rPr>
        <w:lastRenderedPageBreak/>
        <w:t>Федерации</w:t>
      </w:r>
      <w:r w:rsidRPr="00D807ED">
        <w:rPr>
          <w:rFonts w:eastAsia="Calibri"/>
          <w:sz w:val="20"/>
          <w:szCs w:val="20"/>
          <w:lang w:eastAsia="x-none"/>
        </w:rPr>
        <w:t>»</w:t>
      </w:r>
      <w:r w:rsidRPr="00D807ED">
        <w:rPr>
          <w:rFonts w:eastAsia="Calibri"/>
          <w:sz w:val="20"/>
          <w:szCs w:val="20"/>
          <w:lang w:val="x-none" w:eastAsia="x-none"/>
        </w:rPr>
        <w:t>, СП 4.13130.2013</w:t>
      </w:r>
      <w:r w:rsidRPr="00D807ED">
        <w:rPr>
          <w:rFonts w:eastAsia="Calibri"/>
          <w:sz w:val="20"/>
          <w:szCs w:val="20"/>
          <w:lang w:eastAsia="x-none"/>
        </w:rPr>
        <w:t xml:space="preserve"> «</w:t>
      </w:r>
      <w:r w:rsidRPr="00D807ED">
        <w:rPr>
          <w:rFonts w:eastAsia="Calibri"/>
          <w:sz w:val="20"/>
          <w:szCs w:val="20"/>
          <w:lang w:val="x-none" w:eastAsia="x-none"/>
        </w:rPr>
        <w:t>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sidRPr="00D807ED">
        <w:rPr>
          <w:rFonts w:eastAsia="Calibri"/>
          <w:sz w:val="20"/>
          <w:szCs w:val="20"/>
          <w:lang w:eastAsia="x-none"/>
        </w:rPr>
        <w:t>».</w:t>
      </w:r>
    </w:p>
    <w:p w:rsidR="00077FE5" w:rsidRPr="00D807ED" w:rsidRDefault="00077FE5" w:rsidP="00077FE5">
      <w:pPr>
        <w:tabs>
          <w:tab w:val="left" w:pos="0"/>
        </w:tabs>
        <w:contextualSpacing/>
        <w:jc w:val="both"/>
        <w:outlineLvl w:val="0"/>
        <w:rPr>
          <w:rFonts w:eastAsia="Calibri"/>
          <w:sz w:val="20"/>
          <w:szCs w:val="20"/>
          <w:lang w:val="x-none" w:eastAsia="x-none"/>
        </w:rPr>
      </w:pPr>
      <w:r w:rsidRPr="00D807ED">
        <w:rPr>
          <w:rFonts w:eastAsia="Calibri"/>
          <w:sz w:val="20"/>
          <w:szCs w:val="20"/>
          <w:u w:val="single"/>
          <w:lang w:eastAsia="x-none"/>
        </w:rPr>
        <w:t>2.11.2.</w:t>
      </w:r>
      <w:r w:rsidRPr="00D807ED">
        <w:rPr>
          <w:rFonts w:eastAsia="Calibri"/>
          <w:sz w:val="20"/>
          <w:szCs w:val="20"/>
          <w:lang w:eastAsia="x-none"/>
        </w:rPr>
        <w:t xml:space="preserve"> </w:t>
      </w:r>
      <w:r w:rsidRPr="00D807ED">
        <w:rPr>
          <w:rFonts w:eastAsia="Calibri"/>
          <w:sz w:val="20"/>
          <w:szCs w:val="20"/>
          <w:lang w:val="x-none" w:eastAsia="x-none"/>
        </w:rPr>
        <w:t>В соответствии с требованиями действующего законодательства Российской Федерации, первичные меры пожарной безопасности включают в себя:</w:t>
      </w:r>
    </w:p>
    <w:p w:rsidR="00077FE5" w:rsidRPr="00D807ED" w:rsidRDefault="00077FE5" w:rsidP="00077FE5">
      <w:pPr>
        <w:ind w:firstLine="567"/>
        <w:jc w:val="both"/>
        <w:rPr>
          <w:rFonts w:eastAsia="Calibri"/>
          <w:sz w:val="20"/>
          <w:szCs w:val="20"/>
        </w:rPr>
      </w:pPr>
      <w:r w:rsidRPr="00D807ED">
        <w:rPr>
          <w:rFonts w:eastAsia="Calibri"/>
          <w:sz w:val="20"/>
          <w:szCs w:val="20"/>
        </w:rPr>
        <w:t xml:space="preserve">а) реализацию полномочий органов местного самоуправления по решению вопросов организационно - правового, финансового, материально - технического обеспечения </w:t>
      </w:r>
      <w:proofErr w:type="gramStart"/>
      <w:r w:rsidRPr="00D807ED">
        <w:rPr>
          <w:rFonts w:eastAsia="Calibri"/>
          <w:sz w:val="20"/>
          <w:szCs w:val="20"/>
        </w:rPr>
        <w:t>пожарной</w:t>
      </w:r>
      <w:proofErr w:type="gramEnd"/>
    </w:p>
    <w:p w:rsidR="00077FE5" w:rsidRPr="00D807ED" w:rsidRDefault="00077FE5" w:rsidP="00077FE5">
      <w:pPr>
        <w:ind w:firstLine="567"/>
        <w:jc w:val="both"/>
        <w:rPr>
          <w:rFonts w:eastAsia="Calibri"/>
          <w:sz w:val="20"/>
          <w:szCs w:val="20"/>
        </w:rPr>
      </w:pPr>
      <w:r w:rsidRPr="00D807ED">
        <w:rPr>
          <w:rFonts w:eastAsia="Calibri"/>
          <w:sz w:val="20"/>
          <w:szCs w:val="20"/>
        </w:rPr>
        <w:t>безопасности рабочего поселка;</w:t>
      </w:r>
    </w:p>
    <w:p w:rsidR="00077FE5" w:rsidRPr="00D807ED" w:rsidRDefault="00077FE5" w:rsidP="00077FE5">
      <w:pPr>
        <w:ind w:firstLine="567"/>
        <w:jc w:val="both"/>
        <w:rPr>
          <w:rFonts w:eastAsia="Calibri"/>
          <w:sz w:val="20"/>
          <w:szCs w:val="20"/>
        </w:rPr>
      </w:pPr>
      <w:r w:rsidRPr="00D807ED">
        <w:rPr>
          <w:rFonts w:eastAsia="Calibri"/>
          <w:sz w:val="20"/>
          <w:szCs w:val="20"/>
        </w:rPr>
        <w:t>б) разработку и осуществление мероприятий по обеспечению пожарной безопасности рабочего поселка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077FE5" w:rsidRPr="00D807ED" w:rsidRDefault="00077FE5" w:rsidP="00077FE5">
      <w:pPr>
        <w:ind w:firstLine="567"/>
        <w:jc w:val="both"/>
        <w:rPr>
          <w:rFonts w:eastAsia="Calibri"/>
          <w:sz w:val="20"/>
          <w:szCs w:val="20"/>
        </w:rPr>
      </w:pPr>
      <w:r w:rsidRPr="00D807ED">
        <w:rPr>
          <w:rFonts w:eastAsia="Calibri"/>
          <w:sz w:val="20"/>
          <w:szCs w:val="20"/>
        </w:rPr>
        <w:t>г) разработку и организацию выполнения муниципальных целевых программ по вопросам обеспечения пожарной безопасности;</w:t>
      </w:r>
    </w:p>
    <w:p w:rsidR="00077FE5" w:rsidRPr="00D807ED" w:rsidRDefault="00077FE5" w:rsidP="00077FE5">
      <w:pPr>
        <w:ind w:firstLine="567"/>
        <w:jc w:val="both"/>
        <w:rPr>
          <w:rFonts w:eastAsia="Calibri"/>
          <w:sz w:val="20"/>
          <w:szCs w:val="20"/>
        </w:rPr>
      </w:pPr>
      <w:r w:rsidRPr="00D807ED">
        <w:rPr>
          <w:rFonts w:eastAsia="Calibri"/>
          <w:sz w:val="20"/>
          <w:szCs w:val="20"/>
        </w:rPr>
        <w:t>д) разработку плана привлечения сил и сре</w:t>
      </w:r>
      <w:proofErr w:type="gramStart"/>
      <w:r w:rsidRPr="00D807ED">
        <w:rPr>
          <w:rFonts w:eastAsia="Calibri"/>
          <w:sz w:val="20"/>
          <w:szCs w:val="20"/>
        </w:rPr>
        <w:t>дств дл</w:t>
      </w:r>
      <w:proofErr w:type="gramEnd"/>
      <w:r w:rsidRPr="00D807ED">
        <w:rPr>
          <w:rFonts w:eastAsia="Calibri"/>
          <w:sz w:val="20"/>
          <w:szCs w:val="20"/>
        </w:rPr>
        <w:t>я тушения пожаров и проведения аварийно-спасательных работ на территории муниципального образования и контроль за его выполнением;</w:t>
      </w:r>
    </w:p>
    <w:p w:rsidR="00077FE5" w:rsidRPr="00D807ED" w:rsidRDefault="00077FE5" w:rsidP="00077FE5">
      <w:pPr>
        <w:ind w:firstLine="567"/>
        <w:jc w:val="both"/>
        <w:rPr>
          <w:rFonts w:eastAsia="Calibri"/>
          <w:sz w:val="20"/>
          <w:szCs w:val="20"/>
        </w:rPr>
      </w:pPr>
      <w:r w:rsidRPr="00D807ED">
        <w:rPr>
          <w:rFonts w:eastAsia="Calibri"/>
          <w:sz w:val="20"/>
          <w:szCs w:val="20"/>
        </w:rPr>
        <w:t xml:space="preserve">е)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 </w:t>
      </w:r>
    </w:p>
    <w:p w:rsidR="00077FE5" w:rsidRPr="00D807ED" w:rsidRDefault="00077FE5" w:rsidP="00077FE5">
      <w:pPr>
        <w:ind w:firstLine="567"/>
        <w:jc w:val="both"/>
        <w:rPr>
          <w:rFonts w:eastAsia="Calibri"/>
          <w:sz w:val="20"/>
          <w:szCs w:val="20"/>
        </w:rPr>
      </w:pPr>
      <w:r w:rsidRPr="00D807ED">
        <w:rPr>
          <w:rFonts w:eastAsia="Calibri"/>
          <w:sz w:val="20"/>
          <w:szCs w:val="20"/>
        </w:rPr>
        <w:t>ж) обеспечение беспрепятственного проезда пожарной техники к месту пожара;</w:t>
      </w:r>
    </w:p>
    <w:p w:rsidR="00077FE5" w:rsidRPr="00D807ED" w:rsidRDefault="00077FE5" w:rsidP="00077FE5">
      <w:pPr>
        <w:ind w:firstLine="567"/>
        <w:jc w:val="both"/>
        <w:rPr>
          <w:rFonts w:eastAsia="Calibri"/>
          <w:sz w:val="20"/>
          <w:szCs w:val="20"/>
        </w:rPr>
      </w:pPr>
      <w:r w:rsidRPr="00D807ED">
        <w:rPr>
          <w:rFonts w:eastAsia="Calibri"/>
          <w:sz w:val="20"/>
          <w:szCs w:val="20"/>
        </w:rPr>
        <w:t>з) обеспечение связи и оповещения населения о пожаре;</w:t>
      </w:r>
    </w:p>
    <w:p w:rsidR="00077FE5" w:rsidRPr="00D807ED" w:rsidRDefault="00077FE5" w:rsidP="00077FE5">
      <w:pPr>
        <w:ind w:firstLine="567"/>
        <w:jc w:val="both"/>
        <w:rPr>
          <w:rFonts w:eastAsia="Calibri"/>
          <w:sz w:val="20"/>
          <w:szCs w:val="20"/>
        </w:rPr>
      </w:pPr>
      <w:r w:rsidRPr="00D807ED">
        <w:rPr>
          <w:rFonts w:eastAsia="Calibri"/>
          <w:sz w:val="20"/>
          <w:szCs w:val="20"/>
        </w:rPr>
        <w:t>и)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077FE5" w:rsidRPr="00D807ED" w:rsidRDefault="00077FE5" w:rsidP="00077FE5">
      <w:pPr>
        <w:ind w:firstLine="567"/>
        <w:jc w:val="both"/>
        <w:rPr>
          <w:rFonts w:eastAsia="Calibri"/>
          <w:sz w:val="20"/>
          <w:szCs w:val="20"/>
        </w:rPr>
      </w:pPr>
      <w:r w:rsidRPr="00D807ED">
        <w:rPr>
          <w:rFonts w:eastAsia="Calibri"/>
          <w:sz w:val="20"/>
          <w:szCs w:val="20"/>
        </w:rPr>
        <w:t>к)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2.11.3.</w:t>
      </w:r>
      <w:r w:rsidRPr="00D807ED">
        <w:rPr>
          <w:rFonts w:eastAsia="Calibri"/>
          <w:b/>
          <w:sz w:val="20"/>
          <w:szCs w:val="20"/>
          <w:lang w:eastAsia="en-US"/>
        </w:rPr>
        <w:t xml:space="preserve"> </w:t>
      </w:r>
      <w:r w:rsidRPr="00D807ED">
        <w:rPr>
          <w:rFonts w:eastAsia="Calibri"/>
          <w:sz w:val="20"/>
          <w:szCs w:val="20"/>
          <w:lang w:eastAsia="en-US"/>
        </w:rPr>
        <w:t xml:space="preserve">В пределах радиуса действия пожарного депо в </w:t>
      </w:r>
      <w:r w:rsidRPr="00D807ED">
        <w:rPr>
          <w:rFonts w:eastAsia="Calibri"/>
          <w:sz w:val="20"/>
          <w:szCs w:val="20"/>
        </w:rPr>
        <w:t>рабочем поселке</w:t>
      </w:r>
      <w:r w:rsidRPr="00D807ED">
        <w:rPr>
          <w:rFonts w:eastAsia="Calibri"/>
          <w:sz w:val="20"/>
          <w:szCs w:val="20"/>
          <w:lang w:eastAsia="en-US"/>
        </w:rPr>
        <w:t xml:space="preserve"> время прибытия пожарной машины до источника возгорания не должно превышать 10 минут.</w:t>
      </w:r>
    </w:p>
    <w:p w:rsidR="00077FE5" w:rsidRPr="00D807ED" w:rsidRDefault="00077FE5" w:rsidP="00077FE5">
      <w:pPr>
        <w:jc w:val="both"/>
        <w:rPr>
          <w:sz w:val="20"/>
          <w:szCs w:val="20"/>
          <w:lang w:val="x-none" w:eastAsia="x-none"/>
        </w:rPr>
      </w:pPr>
      <w:r w:rsidRPr="00D807ED">
        <w:rPr>
          <w:sz w:val="20"/>
          <w:szCs w:val="20"/>
          <w:u w:val="single"/>
          <w:lang w:eastAsia="x-none"/>
        </w:rPr>
        <w:t>2.11.4.</w:t>
      </w:r>
      <w:r w:rsidRPr="00D807ED">
        <w:rPr>
          <w:b/>
          <w:sz w:val="20"/>
          <w:szCs w:val="20"/>
          <w:lang w:eastAsia="x-none"/>
        </w:rPr>
        <w:t xml:space="preserve"> </w:t>
      </w:r>
      <w:r w:rsidRPr="00D807ED">
        <w:rPr>
          <w:sz w:val="20"/>
          <w:szCs w:val="20"/>
          <w:lang w:val="x-none" w:eastAsia="x-none"/>
        </w:rPr>
        <w:t xml:space="preserve">В </w:t>
      </w:r>
      <w:r w:rsidRPr="00D807ED">
        <w:rPr>
          <w:sz w:val="20"/>
          <w:szCs w:val="20"/>
          <w:lang w:val="x-none"/>
        </w:rPr>
        <w:t>рабоче</w:t>
      </w:r>
      <w:r w:rsidRPr="00D807ED">
        <w:rPr>
          <w:sz w:val="20"/>
          <w:szCs w:val="20"/>
        </w:rPr>
        <w:t>м</w:t>
      </w:r>
      <w:r w:rsidRPr="00D807ED">
        <w:rPr>
          <w:sz w:val="20"/>
          <w:szCs w:val="20"/>
          <w:lang w:val="x-none"/>
        </w:rPr>
        <w:t xml:space="preserve"> поселк</w:t>
      </w:r>
      <w:r w:rsidRPr="00D807ED">
        <w:rPr>
          <w:sz w:val="20"/>
          <w:szCs w:val="20"/>
        </w:rPr>
        <w:t>е</w:t>
      </w:r>
      <w:r w:rsidRPr="00D807ED">
        <w:rPr>
          <w:sz w:val="20"/>
          <w:szCs w:val="20"/>
          <w:lang w:val="x-none" w:eastAsia="x-none"/>
        </w:rPr>
        <w:t xml:space="preserve"> необходимо проектировать устройство искусственных водоемов с возможностью использования их для тушения пожаров. Эти водоемы следует проектировать с учетом имеющихся естественных водоемов и подъездов к ним. Общую вместимость водоемов необходимо принимать из расчета не менее </w:t>
      </w:r>
      <w:smartTag w:uri="urn:schemas-microsoft-com:office:smarttags" w:element="metricconverter">
        <w:smartTagPr>
          <w:attr w:name="ProductID" w:val="3000 м3"/>
        </w:smartTagPr>
        <w:r w:rsidRPr="00D807ED">
          <w:rPr>
            <w:sz w:val="20"/>
            <w:szCs w:val="20"/>
            <w:lang w:val="x-none" w:eastAsia="x-none"/>
          </w:rPr>
          <w:t>3000 м</w:t>
        </w:r>
        <w:r w:rsidRPr="00D807ED">
          <w:rPr>
            <w:sz w:val="20"/>
            <w:szCs w:val="20"/>
            <w:vertAlign w:val="superscript"/>
            <w:lang w:val="x-none" w:eastAsia="x-none"/>
          </w:rPr>
          <w:t>3</w:t>
        </w:r>
      </w:smartTag>
      <w:r w:rsidRPr="00D807ED">
        <w:rPr>
          <w:sz w:val="20"/>
          <w:szCs w:val="20"/>
          <w:lang w:val="x-none" w:eastAsia="x-none"/>
        </w:rPr>
        <w:t xml:space="preserve"> воды на 1 км</w:t>
      </w:r>
      <w:r w:rsidRPr="00D807ED">
        <w:rPr>
          <w:sz w:val="20"/>
          <w:szCs w:val="20"/>
          <w:vertAlign w:val="superscript"/>
          <w:lang w:val="x-none" w:eastAsia="x-none"/>
        </w:rPr>
        <w:t>2</w:t>
      </w:r>
      <w:r w:rsidRPr="00D807ED">
        <w:rPr>
          <w:sz w:val="20"/>
          <w:szCs w:val="20"/>
          <w:lang w:val="x-none" w:eastAsia="x-none"/>
        </w:rPr>
        <w:t xml:space="preserve"> территории </w:t>
      </w:r>
      <w:r w:rsidRPr="00D807ED">
        <w:rPr>
          <w:sz w:val="20"/>
          <w:szCs w:val="20"/>
          <w:lang w:val="x-none"/>
        </w:rPr>
        <w:t>рабочего поселка</w:t>
      </w:r>
      <w:r w:rsidRPr="00D807ED">
        <w:rPr>
          <w:sz w:val="20"/>
          <w:szCs w:val="20"/>
          <w:lang w:val="x-none" w:eastAsia="x-none"/>
        </w:rPr>
        <w:t>.</w:t>
      </w:r>
    </w:p>
    <w:p w:rsidR="00077FE5" w:rsidRPr="00D807ED" w:rsidRDefault="00077FE5" w:rsidP="00077FE5">
      <w:pPr>
        <w:jc w:val="both"/>
        <w:rPr>
          <w:sz w:val="20"/>
          <w:szCs w:val="20"/>
          <w:lang w:val="x-none" w:eastAsia="x-none"/>
        </w:rPr>
      </w:pPr>
      <w:r w:rsidRPr="00D807ED">
        <w:rPr>
          <w:sz w:val="20"/>
          <w:szCs w:val="20"/>
          <w:lang w:eastAsia="x-none"/>
        </w:rPr>
        <w:t xml:space="preserve">На территории рабочего поселка Лунино расположен один пожарный пирс и 20 пожарных гидрантов. </w:t>
      </w:r>
      <w:r w:rsidRPr="00D807ED">
        <w:rPr>
          <w:sz w:val="20"/>
          <w:szCs w:val="20"/>
          <w:lang w:val="x-none" w:eastAsia="x-none"/>
        </w:rPr>
        <w:t xml:space="preserve">На территории </w:t>
      </w:r>
      <w:r w:rsidRPr="00D807ED">
        <w:rPr>
          <w:sz w:val="20"/>
          <w:szCs w:val="20"/>
          <w:lang w:eastAsia="x-none"/>
        </w:rPr>
        <w:t>поселка необходимо предусматривать беспрепятственный подъезд к пожарным гидрантам и обеспечение их в рабочем состоянии.</w:t>
      </w:r>
    </w:p>
    <w:p w:rsidR="00077FE5" w:rsidRPr="00D807ED" w:rsidRDefault="00077FE5" w:rsidP="00077FE5">
      <w:pPr>
        <w:tabs>
          <w:tab w:val="left" w:pos="993"/>
        </w:tabs>
        <w:autoSpaceDE w:val="0"/>
        <w:autoSpaceDN w:val="0"/>
        <w:adjustRightInd w:val="0"/>
        <w:jc w:val="both"/>
        <w:rPr>
          <w:rFonts w:eastAsia="Calibri"/>
          <w:sz w:val="20"/>
          <w:szCs w:val="20"/>
          <w:lang w:eastAsia="en-US"/>
        </w:rPr>
      </w:pPr>
      <w:r w:rsidRPr="00D807ED">
        <w:rPr>
          <w:rFonts w:eastAsia="Calibri"/>
          <w:sz w:val="20"/>
          <w:szCs w:val="20"/>
          <w:u w:val="single"/>
          <w:lang w:eastAsia="en-US"/>
        </w:rPr>
        <w:t>2.11.5.</w:t>
      </w:r>
      <w:r w:rsidRPr="00D807ED">
        <w:rPr>
          <w:rFonts w:eastAsia="Calibri"/>
          <w:b/>
          <w:sz w:val="20"/>
          <w:szCs w:val="20"/>
          <w:lang w:eastAsia="en-US"/>
        </w:rPr>
        <w:t xml:space="preserve"> </w:t>
      </w:r>
      <w:r w:rsidRPr="00D807ED">
        <w:rPr>
          <w:rFonts w:eastAsia="Calibri"/>
          <w:sz w:val="20"/>
          <w:szCs w:val="20"/>
          <w:lang w:eastAsia="en-US"/>
        </w:rPr>
        <w:t xml:space="preserve">Въезды на территорию жилых кварталов, а также сквозные проезды в зданиях следует предусматривать на расстоянии не более </w:t>
      </w:r>
      <w:smartTag w:uri="urn:schemas-microsoft-com:office:smarttags" w:element="metricconverter">
        <w:smartTagPr>
          <w:attr w:name="ProductID" w:val="300 метров"/>
        </w:smartTagPr>
        <w:r w:rsidRPr="00D807ED">
          <w:rPr>
            <w:rFonts w:eastAsia="Calibri"/>
            <w:sz w:val="20"/>
            <w:szCs w:val="20"/>
            <w:lang w:eastAsia="en-US"/>
          </w:rPr>
          <w:t>300 метров</w:t>
        </w:r>
      </w:smartTag>
      <w:r w:rsidRPr="00D807ED">
        <w:rPr>
          <w:rFonts w:eastAsia="Calibri"/>
          <w:sz w:val="20"/>
          <w:szCs w:val="20"/>
          <w:lang w:eastAsia="en-US"/>
        </w:rPr>
        <w:t xml:space="preserve"> один от другого.</w:t>
      </w:r>
    </w:p>
    <w:p w:rsidR="00077FE5" w:rsidRPr="00D807ED" w:rsidRDefault="00077FE5" w:rsidP="00077FE5">
      <w:pPr>
        <w:tabs>
          <w:tab w:val="left" w:pos="993"/>
        </w:tabs>
        <w:autoSpaceDE w:val="0"/>
        <w:autoSpaceDN w:val="0"/>
        <w:adjustRightInd w:val="0"/>
        <w:jc w:val="both"/>
        <w:rPr>
          <w:rFonts w:eastAsia="Calibri"/>
          <w:sz w:val="20"/>
          <w:szCs w:val="20"/>
          <w:lang w:eastAsia="en-US"/>
        </w:rPr>
      </w:pPr>
      <w:r w:rsidRPr="00D807ED">
        <w:rPr>
          <w:rFonts w:eastAsia="Calibri"/>
          <w:sz w:val="20"/>
          <w:szCs w:val="20"/>
          <w:u w:val="single"/>
          <w:lang w:eastAsia="en-US"/>
        </w:rPr>
        <w:t>2.11.6.</w:t>
      </w:r>
      <w:r w:rsidRPr="00D807ED">
        <w:rPr>
          <w:rFonts w:eastAsia="Calibri"/>
          <w:b/>
          <w:sz w:val="20"/>
          <w:szCs w:val="20"/>
          <w:lang w:eastAsia="en-US"/>
        </w:rPr>
        <w:t xml:space="preserve"> </w:t>
      </w:r>
      <w:r w:rsidRPr="00D807ED">
        <w:rPr>
          <w:rFonts w:eastAsia="Calibri"/>
          <w:sz w:val="20"/>
          <w:szCs w:val="20"/>
          <w:lang w:eastAsia="en-US"/>
        </w:rPr>
        <w:t>Подъезд пожарных автомобилей должен быть обеспечен:</w:t>
      </w:r>
    </w:p>
    <w:p w:rsidR="00077FE5" w:rsidRPr="00D807ED" w:rsidRDefault="00077FE5" w:rsidP="00077FE5">
      <w:pPr>
        <w:autoSpaceDE w:val="0"/>
        <w:autoSpaceDN w:val="0"/>
        <w:adjustRightInd w:val="0"/>
        <w:jc w:val="both"/>
        <w:rPr>
          <w:sz w:val="20"/>
          <w:szCs w:val="20"/>
        </w:rPr>
      </w:pPr>
      <w:r w:rsidRPr="00D807ED">
        <w:rPr>
          <w:sz w:val="20"/>
          <w:szCs w:val="20"/>
        </w:rPr>
        <w:t xml:space="preserve">- с двух продольных сторон - к зданиям и сооружениям класса функциональной пожарной опасности </w:t>
      </w:r>
      <w:hyperlink r:id="rId20" w:history="1">
        <w:r w:rsidRPr="00D807ED">
          <w:rPr>
            <w:sz w:val="20"/>
            <w:szCs w:val="20"/>
          </w:rPr>
          <w:t>Ф</w:t>
        </w:r>
        <w:proofErr w:type="gramStart"/>
        <w:r w:rsidRPr="00D807ED">
          <w:rPr>
            <w:sz w:val="20"/>
            <w:szCs w:val="20"/>
          </w:rPr>
          <w:t>1</w:t>
        </w:r>
        <w:proofErr w:type="gramEnd"/>
        <w:r w:rsidRPr="00D807ED">
          <w:rPr>
            <w:sz w:val="20"/>
            <w:szCs w:val="20"/>
          </w:rPr>
          <w:t>.3</w:t>
        </w:r>
      </w:hyperlink>
      <w:r w:rsidRPr="00D807ED">
        <w:rPr>
          <w:sz w:val="20"/>
          <w:szCs w:val="20"/>
        </w:rPr>
        <w:t xml:space="preserve"> высотой 28 и более метров, классов функциональной пожарной опасности </w:t>
      </w:r>
      <w:hyperlink r:id="rId21" w:history="1">
        <w:r w:rsidRPr="00D807ED">
          <w:rPr>
            <w:sz w:val="20"/>
            <w:szCs w:val="20"/>
          </w:rPr>
          <w:t>Ф1.2</w:t>
        </w:r>
      </w:hyperlink>
      <w:r w:rsidRPr="00D807ED">
        <w:rPr>
          <w:sz w:val="20"/>
          <w:szCs w:val="20"/>
        </w:rPr>
        <w:t xml:space="preserve">, </w:t>
      </w:r>
      <w:hyperlink r:id="rId22" w:history="1">
        <w:r w:rsidRPr="00D807ED">
          <w:rPr>
            <w:sz w:val="20"/>
            <w:szCs w:val="20"/>
          </w:rPr>
          <w:t>Ф2.1</w:t>
        </w:r>
      </w:hyperlink>
      <w:r w:rsidRPr="00D807ED">
        <w:rPr>
          <w:sz w:val="20"/>
          <w:szCs w:val="20"/>
        </w:rPr>
        <w:t xml:space="preserve">, </w:t>
      </w:r>
      <w:hyperlink r:id="rId23" w:history="1">
        <w:r w:rsidRPr="00D807ED">
          <w:rPr>
            <w:sz w:val="20"/>
            <w:szCs w:val="20"/>
          </w:rPr>
          <w:t>Ф2.2</w:t>
        </w:r>
      </w:hyperlink>
      <w:r w:rsidRPr="00D807ED">
        <w:rPr>
          <w:sz w:val="20"/>
          <w:szCs w:val="20"/>
        </w:rPr>
        <w:t xml:space="preserve">, </w:t>
      </w:r>
      <w:hyperlink r:id="rId24" w:history="1">
        <w:r w:rsidRPr="00D807ED">
          <w:rPr>
            <w:sz w:val="20"/>
            <w:szCs w:val="20"/>
          </w:rPr>
          <w:t>Ф3</w:t>
        </w:r>
      </w:hyperlink>
      <w:r w:rsidRPr="00D807ED">
        <w:rPr>
          <w:sz w:val="20"/>
          <w:szCs w:val="20"/>
        </w:rPr>
        <w:t xml:space="preserve">, </w:t>
      </w:r>
      <w:hyperlink r:id="rId25" w:history="1">
        <w:r w:rsidRPr="00D807ED">
          <w:rPr>
            <w:sz w:val="20"/>
            <w:szCs w:val="20"/>
          </w:rPr>
          <w:t>Ф4.2</w:t>
        </w:r>
      </w:hyperlink>
      <w:r w:rsidRPr="00D807ED">
        <w:rPr>
          <w:sz w:val="20"/>
          <w:szCs w:val="20"/>
        </w:rPr>
        <w:t xml:space="preserve">, </w:t>
      </w:r>
      <w:hyperlink r:id="rId26" w:history="1">
        <w:r w:rsidRPr="00D807ED">
          <w:rPr>
            <w:sz w:val="20"/>
            <w:szCs w:val="20"/>
          </w:rPr>
          <w:t>Ф4.3</w:t>
        </w:r>
      </w:hyperlink>
      <w:r w:rsidRPr="00D807ED">
        <w:rPr>
          <w:sz w:val="20"/>
          <w:szCs w:val="20"/>
        </w:rPr>
        <w:t xml:space="preserve">, </w:t>
      </w:r>
      <w:hyperlink r:id="rId27" w:history="1">
        <w:r w:rsidRPr="00D807ED">
          <w:rPr>
            <w:sz w:val="20"/>
            <w:szCs w:val="20"/>
          </w:rPr>
          <w:t>Ф.4.4</w:t>
        </w:r>
      </w:hyperlink>
      <w:r w:rsidRPr="00D807ED">
        <w:rPr>
          <w:sz w:val="20"/>
          <w:szCs w:val="20"/>
        </w:rPr>
        <w:t xml:space="preserve"> высотой 18 и более метров;</w:t>
      </w:r>
    </w:p>
    <w:p w:rsidR="00077FE5" w:rsidRPr="00D807ED" w:rsidRDefault="00077FE5" w:rsidP="00077FE5">
      <w:pPr>
        <w:autoSpaceDE w:val="0"/>
        <w:autoSpaceDN w:val="0"/>
        <w:adjustRightInd w:val="0"/>
        <w:jc w:val="both"/>
        <w:rPr>
          <w:sz w:val="20"/>
          <w:szCs w:val="20"/>
        </w:rPr>
      </w:pPr>
      <w:r w:rsidRPr="00D807ED">
        <w:rPr>
          <w:sz w:val="20"/>
          <w:szCs w:val="20"/>
        </w:rPr>
        <w:t xml:space="preserve">- со всех сторон - к зданиям и сооружениям классов функциональной пожарной опасности </w:t>
      </w:r>
      <w:hyperlink r:id="rId28" w:history="1">
        <w:r w:rsidRPr="00D807ED">
          <w:rPr>
            <w:sz w:val="20"/>
            <w:szCs w:val="20"/>
          </w:rPr>
          <w:t>Ф</w:t>
        </w:r>
        <w:proofErr w:type="gramStart"/>
        <w:r w:rsidRPr="00D807ED">
          <w:rPr>
            <w:sz w:val="20"/>
            <w:szCs w:val="20"/>
          </w:rPr>
          <w:t>1</w:t>
        </w:r>
        <w:proofErr w:type="gramEnd"/>
        <w:r w:rsidRPr="00D807ED">
          <w:rPr>
            <w:sz w:val="20"/>
            <w:szCs w:val="20"/>
          </w:rPr>
          <w:t>.1</w:t>
        </w:r>
      </w:hyperlink>
      <w:r w:rsidRPr="00D807ED">
        <w:rPr>
          <w:sz w:val="20"/>
          <w:szCs w:val="20"/>
        </w:rPr>
        <w:t xml:space="preserve">, </w:t>
      </w:r>
      <w:hyperlink r:id="rId29" w:history="1">
        <w:r w:rsidRPr="00D807ED">
          <w:rPr>
            <w:sz w:val="20"/>
            <w:szCs w:val="20"/>
          </w:rPr>
          <w:t>Ф4.1</w:t>
        </w:r>
      </w:hyperlink>
      <w:r w:rsidRPr="00D807ED">
        <w:rPr>
          <w:sz w:val="20"/>
          <w:szCs w:val="20"/>
        </w:rPr>
        <w:t>.</w:t>
      </w:r>
    </w:p>
    <w:p w:rsidR="00077FE5" w:rsidRPr="00D807ED" w:rsidRDefault="00077FE5" w:rsidP="00077FE5">
      <w:pPr>
        <w:autoSpaceDE w:val="0"/>
        <w:autoSpaceDN w:val="0"/>
        <w:adjustRightInd w:val="0"/>
        <w:jc w:val="both"/>
        <w:rPr>
          <w:sz w:val="20"/>
          <w:szCs w:val="20"/>
        </w:rPr>
      </w:pPr>
      <w:bookmarkStart w:id="13" w:name="sub_83"/>
      <w:r w:rsidRPr="00D807ED">
        <w:rPr>
          <w:sz w:val="20"/>
          <w:szCs w:val="20"/>
        </w:rPr>
        <w:t>Допускается предусматривать подъезд пожарных автомобилей только с одной стороны к зданиям и сооружениям в случаях:</w:t>
      </w:r>
    </w:p>
    <w:bookmarkEnd w:id="13"/>
    <w:p w:rsidR="00077FE5" w:rsidRPr="00D807ED" w:rsidRDefault="00077FE5" w:rsidP="00077FE5">
      <w:pPr>
        <w:autoSpaceDE w:val="0"/>
        <w:autoSpaceDN w:val="0"/>
        <w:adjustRightInd w:val="0"/>
        <w:jc w:val="both"/>
        <w:rPr>
          <w:sz w:val="20"/>
          <w:szCs w:val="20"/>
        </w:rPr>
      </w:pPr>
      <w:r w:rsidRPr="00D807ED">
        <w:rPr>
          <w:sz w:val="20"/>
          <w:szCs w:val="20"/>
        </w:rPr>
        <w:t xml:space="preserve">- высотой зданий и сооружений класса функциональной пожарной опасности </w:t>
      </w:r>
      <w:hyperlink r:id="rId30" w:history="1">
        <w:r w:rsidRPr="00D807ED">
          <w:rPr>
            <w:sz w:val="20"/>
            <w:szCs w:val="20"/>
          </w:rPr>
          <w:t>Ф</w:t>
        </w:r>
        <w:proofErr w:type="gramStart"/>
        <w:r w:rsidRPr="00D807ED">
          <w:rPr>
            <w:sz w:val="20"/>
            <w:szCs w:val="20"/>
          </w:rPr>
          <w:t>1</w:t>
        </w:r>
        <w:proofErr w:type="gramEnd"/>
        <w:r w:rsidRPr="00D807ED">
          <w:rPr>
            <w:sz w:val="20"/>
            <w:szCs w:val="20"/>
          </w:rPr>
          <w:t>.3</w:t>
        </w:r>
      </w:hyperlink>
      <w:r w:rsidRPr="00D807ED">
        <w:rPr>
          <w:sz w:val="20"/>
          <w:szCs w:val="20"/>
        </w:rPr>
        <w:t xml:space="preserve"> менее </w:t>
      </w:r>
      <w:smartTag w:uri="urn:schemas-microsoft-com:office:smarttags" w:element="metricconverter">
        <w:smartTagPr>
          <w:attr w:name="ProductID" w:val="28 метров"/>
        </w:smartTagPr>
        <w:r w:rsidRPr="00D807ED">
          <w:rPr>
            <w:sz w:val="20"/>
            <w:szCs w:val="20"/>
          </w:rPr>
          <w:t>28 метров</w:t>
        </w:r>
      </w:smartTag>
      <w:r w:rsidRPr="00D807ED">
        <w:rPr>
          <w:sz w:val="20"/>
          <w:szCs w:val="20"/>
        </w:rPr>
        <w:t xml:space="preserve"> и высотой зданий и сооружений классов функциональной пожарной опасности </w:t>
      </w:r>
      <w:hyperlink r:id="rId31" w:history="1">
        <w:r w:rsidRPr="00D807ED">
          <w:rPr>
            <w:sz w:val="20"/>
            <w:szCs w:val="20"/>
          </w:rPr>
          <w:t>Ф1.2</w:t>
        </w:r>
      </w:hyperlink>
      <w:r w:rsidRPr="00D807ED">
        <w:rPr>
          <w:sz w:val="20"/>
          <w:szCs w:val="20"/>
        </w:rPr>
        <w:t xml:space="preserve">, </w:t>
      </w:r>
      <w:hyperlink r:id="rId32" w:history="1">
        <w:r w:rsidRPr="00D807ED">
          <w:rPr>
            <w:sz w:val="20"/>
            <w:szCs w:val="20"/>
          </w:rPr>
          <w:t>Ф2.1</w:t>
        </w:r>
      </w:hyperlink>
      <w:r w:rsidRPr="00D807ED">
        <w:rPr>
          <w:sz w:val="20"/>
          <w:szCs w:val="20"/>
        </w:rPr>
        <w:t xml:space="preserve">, </w:t>
      </w:r>
      <w:hyperlink r:id="rId33" w:history="1">
        <w:r w:rsidRPr="00D807ED">
          <w:rPr>
            <w:sz w:val="20"/>
            <w:szCs w:val="20"/>
          </w:rPr>
          <w:t>Ф2.2</w:t>
        </w:r>
      </w:hyperlink>
      <w:r w:rsidRPr="00D807ED">
        <w:rPr>
          <w:sz w:val="20"/>
          <w:szCs w:val="20"/>
        </w:rPr>
        <w:t xml:space="preserve">, </w:t>
      </w:r>
      <w:hyperlink r:id="rId34" w:history="1">
        <w:r w:rsidRPr="00D807ED">
          <w:rPr>
            <w:sz w:val="20"/>
            <w:szCs w:val="20"/>
          </w:rPr>
          <w:t>Ф3</w:t>
        </w:r>
      </w:hyperlink>
      <w:r w:rsidRPr="00D807ED">
        <w:rPr>
          <w:sz w:val="20"/>
          <w:szCs w:val="20"/>
        </w:rPr>
        <w:t xml:space="preserve">, </w:t>
      </w:r>
      <w:hyperlink r:id="rId35" w:history="1">
        <w:r w:rsidRPr="00D807ED">
          <w:rPr>
            <w:sz w:val="20"/>
            <w:szCs w:val="20"/>
          </w:rPr>
          <w:t>Ф4.2</w:t>
        </w:r>
      </w:hyperlink>
      <w:r w:rsidRPr="00D807ED">
        <w:rPr>
          <w:sz w:val="20"/>
          <w:szCs w:val="20"/>
        </w:rPr>
        <w:t xml:space="preserve">, </w:t>
      </w:r>
      <w:hyperlink r:id="rId36" w:history="1">
        <w:r w:rsidRPr="00D807ED">
          <w:rPr>
            <w:sz w:val="20"/>
            <w:szCs w:val="20"/>
          </w:rPr>
          <w:t>Ф4.3</w:t>
        </w:r>
      </w:hyperlink>
      <w:r w:rsidRPr="00D807ED">
        <w:rPr>
          <w:sz w:val="20"/>
          <w:szCs w:val="20"/>
        </w:rPr>
        <w:t xml:space="preserve">, </w:t>
      </w:r>
      <w:hyperlink r:id="rId37" w:history="1">
        <w:r w:rsidRPr="00D807ED">
          <w:rPr>
            <w:sz w:val="20"/>
            <w:szCs w:val="20"/>
          </w:rPr>
          <w:t>Ф.4.4</w:t>
        </w:r>
      </w:hyperlink>
      <w:r w:rsidRPr="00D807ED">
        <w:rPr>
          <w:sz w:val="20"/>
          <w:szCs w:val="20"/>
        </w:rPr>
        <w:t xml:space="preserve"> менее </w:t>
      </w:r>
      <w:smartTag w:uri="urn:schemas-microsoft-com:office:smarttags" w:element="metricconverter">
        <w:smartTagPr>
          <w:attr w:name="ProductID" w:val="18 метров"/>
        </w:smartTagPr>
        <w:r w:rsidRPr="00D807ED">
          <w:rPr>
            <w:sz w:val="20"/>
            <w:szCs w:val="20"/>
          </w:rPr>
          <w:t>18 метров</w:t>
        </w:r>
      </w:smartTag>
      <w:r w:rsidRPr="00D807ED">
        <w:rPr>
          <w:sz w:val="20"/>
          <w:szCs w:val="20"/>
        </w:rPr>
        <w:t>;</w:t>
      </w:r>
    </w:p>
    <w:p w:rsidR="00077FE5" w:rsidRPr="00D807ED" w:rsidRDefault="00077FE5" w:rsidP="00077FE5">
      <w:pPr>
        <w:autoSpaceDE w:val="0"/>
        <w:autoSpaceDN w:val="0"/>
        <w:adjustRightInd w:val="0"/>
        <w:jc w:val="both"/>
        <w:rPr>
          <w:sz w:val="20"/>
          <w:szCs w:val="20"/>
        </w:rPr>
      </w:pPr>
      <w:r w:rsidRPr="00D807ED">
        <w:rPr>
          <w:sz w:val="20"/>
          <w:szCs w:val="20"/>
        </w:rPr>
        <w:t>- двусторонней ориентации квартир или помещений;</w:t>
      </w:r>
    </w:p>
    <w:p w:rsidR="00077FE5" w:rsidRPr="00D807ED" w:rsidRDefault="00077FE5" w:rsidP="00077FE5">
      <w:pPr>
        <w:autoSpaceDE w:val="0"/>
        <w:autoSpaceDN w:val="0"/>
        <w:adjustRightInd w:val="0"/>
        <w:jc w:val="both"/>
        <w:rPr>
          <w:sz w:val="20"/>
          <w:szCs w:val="20"/>
        </w:rPr>
      </w:pPr>
      <w:r w:rsidRPr="00D807ED">
        <w:rPr>
          <w:sz w:val="20"/>
          <w:szCs w:val="20"/>
        </w:rPr>
        <w:t>- устройства наружных открытых лестниц, связывающих лоджии и балконы смежных этажей между собой, или лестниц 3-го типа при коридорной планировке зданий.</w:t>
      </w:r>
    </w:p>
    <w:p w:rsidR="00077FE5" w:rsidRPr="00D807ED" w:rsidRDefault="00077FE5" w:rsidP="00077FE5">
      <w:pPr>
        <w:autoSpaceDE w:val="0"/>
        <w:autoSpaceDN w:val="0"/>
        <w:adjustRightInd w:val="0"/>
        <w:jc w:val="both"/>
        <w:rPr>
          <w:sz w:val="20"/>
          <w:szCs w:val="20"/>
        </w:rPr>
      </w:pPr>
      <w:bookmarkStart w:id="14" w:name="sub_84"/>
      <w:r w:rsidRPr="00D807ED">
        <w:rPr>
          <w:sz w:val="20"/>
          <w:szCs w:val="20"/>
        </w:rPr>
        <w:t xml:space="preserve">К зданиям с площадью застройки более 10 000 квадратных метров или шириной более </w:t>
      </w:r>
      <w:smartTag w:uri="urn:schemas-microsoft-com:office:smarttags" w:element="metricconverter">
        <w:smartTagPr>
          <w:attr w:name="ProductID" w:val="100 метров"/>
        </w:smartTagPr>
        <w:r w:rsidRPr="00D807ED">
          <w:rPr>
            <w:sz w:val="20"/>
            <w:szCs w:val="20"/>
          </w:rPr>
          <w:t>100 метров</w:t>
        </w:r>
      </w:smartTag>
      <w:r w:rsidRPr="00D807ED">
        <w:rPr>
          <w:sz w:val="20"/>
          <w:szCs w:val="20"/>
        </w:rPr>
        <w:t xml:space="preserve"> подъезд пожарных автомобилей должен быть обеспечен со всех сторон.</w:t>
      </w:r>
    </w:p>
    <w:p w:rsidR="00077FE5" w:rsidRPr="00D807ED" w:rsidRDefault="00077FE5" w:rsidP="00077FE5">
      <w:pPr>
        <w:autoSpaceDE w:val="0"/>
        <w:autoSpaceDN w:val="0"/>
        <w:adjustRightInd w:val="0"/>
        <w:jc w:val="both"/>
        <w:rPr>
          <w:sz w:val="20"/>
          <w:szCs w:val="20"/>
        </w:rPr>
      </w:pPr>
      <w:bookmarkStart w:id="15" w:name="sub_86"/>
      <w:bookmarkEnd w:id="14"/>
      <w:r w:rsidRPr="00D807ED">
        <w:rPr>
          <w:rFonts w:eastAsia="Calibri"/>
          <w:sz w:val="20"/>
          <w:szCs w:val="20"/>
          <w:u w:val="single"/>
          <w:lang w:eastAsia="en-US"/>
        </w:rPr>
        <w:t>2.11.7.</w:t>
      </w:r>
      <w:r w:rsidRPr="00D807ED">
        <w:rPr>
          <w:rFonts w:eastAsia="Calibri"/>
          <w:b/>
          <w:sz w:val="20"/>
          <w:szCs w:val="20"/>
          <w:lang w:eastAsia="en-US"/>
        </w:rPr>
        <w:t xml:space="preserve"> </w:t>
      </w:r>
      <w:r w:rsidRPr="00D807ED">
        <w:rPr>
          <w:sz w:val="20"/>
          <w:szCs w:val="20"/>
        </w:rPr>
        <w:t>Ширина проездов для пожарной техники в зависимости от высоты зданий или сооружений должна составлять не менее:</w:t>
      </w:r>
    </w:p>
    <w:bookmarkEnd w:id="15"/>
    <w:p w:rsidR="00077FE5" w:rsidRPr="00D807ED" w:rsidRDefault="00077FE5" w:rsidP="00077FE5">
      <w:pPr>
        <w:autoSpaceDE w:val="0"/>
        <w:autoSpaceDN w:val="0"/>
        <w:adjustRightInd w:val="0"/>
        <w:rPr>
          <w:sz w:val="20"/>
          <w:szCs w:val="20"/>
        </w:rPr>
      </w:pPr>
      <w:r w:rsidRPr="00D807ED">
        <w:rPr>
          <w:sz w:val="20"/>
          <w:szCs w:val="20"/>
        </w:rPr>
        <w:t xml:space="preserve">- </w:t>
      </w:r>
      <w:smartTag w:uri="urn:schemas-microsoft-com:office:smarttags" w:element="metricconverter">
        <w:smartTagPr>
          <w:attr w:name="ProductID" w:val="3,5 метров"/>
        </w:smartTagPr>
        <w:r w:rsidRPr="00D807ED">
          <w:rPr>
            <w:sz w:val="20"/>
            <w:szCs w:val="20"/>
          </w:rPr>
          <w:t>3,5 метров</w:t>
        </w:r>
      </w:smartTag>
      <w:r w:rsidRPr="00D807ED">
        <w:rPr>
          <w:sz w:val="20"/>
          <w:szCs w:val="20"/>
        </w:rPr>
        <w:t xml:space="preserve"> - при высоте зданий или сооружения до </w:t>
      </w:r>
      <w:smartTag w:uri="urn:schemas-microsoft-com:office:smarttags" w:element="metricconverter">
        <w:smartTagPr>
          <w:attr w:name="ProductID" w:val="13,0 метров"/>
        </w:smartTagPr>
        <w:r w:rsidRPr="00D807ED">
          <w:rPr>
            <w:sz w:val="20"/>
            <w:szCs w:val="20"/>
          </w:rPr>
          <w:t>13,0 метров</w:t>
        </w:r>
      </w:smartTag>
      <w:r w:rsidRPr="00D807ED">
        <w:rPr>
          <w:sz w:val="20"/>
          <w:szCs w:val="20"/>
        </w:rPr>
        <w:t xml:space="preserve"> включительно;</w:t>
      </w:r>
    </w:p>
    <w:p w:rsidR="00077FE5" w:rsidRPr="00D807ED" w:rsidRDefault="00077FE5" w:rsidP="00077FE5">
      <w:pPr>
        <w:autoSpaceDE w:val="0"/>
        <w:autoSpaceDN w:val="0"/>
        <w:adjustRightInd w:val="0"/>
        <w:rPr>
          <w:sz w:val="20"/>
          <w:szCs w:val="20"/>
        </w:rPr>
      </w:pPr>
      <w:r w:rsidRPr="00D807ED">
        <w:rPr>
          <w:sz w:val="20"/>
          <w:szCs w:val="20"/>
        </w:rPr>
        <w:t xml:space="preserve">- </w:t>
      </w:r>
      <w:smartTag w:uri="urn:schemas-microsoft-com:office:smarttags" w:element="metricconverter">
        <w:smartTagPr>
          <w:attr w:name="ProductID" w:val="4,2 метра"/>
        </w:smartTagPr>
        <w:r w:rsidRPr="00D807ED">
          <w:rPr>
            <w:sz w:val="20"/>
            <w:szCs w:val="20"/>
          </w:rPr>
          <w:t>4,2 метра</w:t>
        </w:r>
      </w:smartTag>
      <w:r w:rsidRPr="00D807ED">
        <w:rPr>
          <w:sz w:val="20"/>
          <w:szCs w:val="20"/>
        </w:rPr>
        <w:t xml:space="preserve"> - при высоте здания от </w:t>
      </w:r>
      <w:smartTag w:uri="urn:schemas-microsoft-com:office:smarttags" w:element="metricconverter">
        <w:smartTagPr>
          <w:attr w:name="ProductID" w:val="13,0 метров"/>
        </w:smartTagPr>
        <w:r w:rsidRPr="00D807ED">
          <w:rPr>
            <w:sz w:val="20"/>
            <w:szCs w:val="20"/>
          </w:rPr>
          <w:t>13,0 метров</w:t>
        </w:r>
      </w:smartTag>
      <w:r w:rsidRPr="00D807ED">
        <w:rPr>
          <w:sz w:val="20"/>
          <w:szCs w:val="20"/>
        </w:rPr>
        <w:t xml:space="preserve"> до </w:t>
      </w:r>
      <w:smartTag w:uri="urn:schemas-microsoft-com:office:smarttags" w:element="metricconverter">
        <w:smartTagPr>
          <w:attr w:name="ProductID" w:val="46,0 метров"/>
        </w:smartTagPr>
        <w:r w:rsidRPr="00D807ED">
          <w:rPr>
            <w:sz w:val="20"/>
            <w:szCs w:val="20"/>
          </w:rPr>
          <w:t>46,0 метров</w:t>
        </w:r>
      </w:smartTag>
      <w:r w:rsidRPr="00D807ED">
        <w:rPr>
          <w:sz w:val="20"/>
          <w:szCs w:val="20"/>
        </w:rPr>
        <w:t xml:space="preserve"> включительно;</w:t>
      </w:r>
    </w:p>
    <w:p w:rsidR="00077FE5" w:rsidRPr="00D807ED" w:rsidRDefault="00077FE5" w:rsidP="00077FE5">
      <w:pPr>
        <w:autoSpaceDE w:val="0"/>
        <w:autoSpaceDN w:val="0"/>
        <w:adjustRightInd w:val="0"/>
        <w:rPr>
          <w:sz w:val="20"/>
          <w:szCs w:val="20"/>
        </w:rPr>
      </w:pPr>
      <w:r w:rsidRPr="00D807ED">
        <w:rPr>
          <w:sz w:val="20"/>
          <w:szCs w:val="20"/>
        </w:rPr>
        <w:t xml:space="preserve">- </w:t>
      </w:r>
      <w:smartTag w:uri="urn:schemas-microsoft-com:office:smarttags" w:element="metricconverter">
        <w:smartTagPr>
          <w:attr w:name="ProductID" w:val="6,0 метров"/>
        </w:smartTagPr>
        <w:r w:rsidRPr="00D807ED">
          <w:rPr>
            <w:sz w:val="20"/>
            <w:szCs w:val="20"/>
          </w:rPr>
          <w:t>6,0 метров</w:t>
        </w:r>
      </w:smartTag>
      <w:r w:rsidRPr="00D807ED">
        <w:rPr>
          <w:sz w:val="20"/>
          <w:szCs w:val="20"/>
        </w:rPr>
        <w:t xml:space="preserve"> - при высоте здания более </w:t>
      </w:r>
      <w:smartTag w:uri="urn:schemas-microsoft-com:office:smarttags" w:element="metricconverter">
        <w:smartTagPr>
          <w:attr w:name="ProductID" w:val="46 метров"/>
        </w:smartTagPr>
        <w:r w:rsidRPr="00D807ED">
          <w:rPr>
            <w:sz w:val="20"/>
            <w:szCs w:val="20"/>
          </w:rPr>
          <w:t>46 метров</w:t>
        </w:r>
      </w:smartTag>
      <w:r w:rsidRPr="00D807ED">
        <w:rPr>
          <w:sz w:val="20"/>
          <w:szCs w:val="20"/>
        </w:rPr>
        <w:t>.</w:t>
      </w:r>
    </w:p>
    <w:p w:rsidR="00077FE5" w:rsidRPr="00D807ED" w:rsidRDefault="00077FE5" w:rsidP="00077FE5">
      <w:pPr>
        <w:autoSpaceDE w:val="0"/>
        <w:autoSpaceDN w:val="0"/>
        <w:adjustRightInd w:val="0"/>
        <w:jc w:val="both"/>
        <w:rPr>
          <w:sz w:val="20"/>
          <w:szCs w:val="20"/>
        </w:rPr>
      </w:pPr>
      <w:bookmarkStart w:id="16" w:name="sub_88"/>
      <w:r w:rsidRPr="00D807ED">
        <w:rPr>
          <w:sz w:val="20"/>
          <w:szCs w:val="20"/>
        </w:rPr>
        <w:t>Расстояние от внутреннего края проезда до стены здания или сооружения должно быть:</w:t>
      </w:r>
    </w:p>
    <w:bookmarkEnd w:id="16"/>
    <w:p w:rsidR="00077FE5" w:rsidRPr="00D807ED" w:rsidRDefault="00077FE5" w:rsidP="00077FE5">
      <w:pPr>
        <w:autoSpaceDE w:val="0"/>
        <w:autoSpaceDN w:val="0"/>
        <w:adjustRightInd w:val="0"/>
        <w:jc w:val="both"/>
        <w:rPr>
          <w:sz w:val="20"/>
          <w:szCs w:val="20"/>
        </w:rPr>
      </w:pPr>
      <w:r w:rsidRPr="00D807ED">
        <w:rPr>
          <w:sz w:val="20"/>
          <w:szCs w:val="20"/>
        </w:rPr>
        <w:t xml:space="preserve">- для зданий высотой до </w:t>
      </w:r>
      <w:smartTag w:uri="urn:schemas-microsoft-com:office:smarttags" w:element="metricconverter">
        <w:smartTagPr>
          <w:attr w:name="ProductID" w:val="28 метров"/>
        </w:smartTagPr>
        <w:r w:rsidRPr="00D807ED">
          <w:rPr>
            <w:sz w:val="20"/>
            <w:szCs w:val="20"/>
          </w:rPr>
          <w:t>28 метров</w:t>
        </w:r>
      </w:smartTag>
      <w:r w:rsidRPr="00D807ED">
        <w:rPr>
          <w:sz w:val="20"/>
          <w:szCs w:val="20"/>
        </w:rPr>
        <w:t xml:space="preserve"> включительно - 5 - </w:t>
      </w:r>
      <w:smartTag w:uri="urn:schemas-microsoft-com:office:smarttags" w:element="metricconverter">
        <w:smartTagPr>
          <w:attr w:name="ProductID" w:val="8 метров"/>
        </w:smartTagPr>
        <w:r w:rsidRPr="00D807ED">
          <w:rPr>
            <w:sz w:val="20"/>
            <w:szCs w:val="20"/>
          </w:rPr>
          <w:t>8 метров</w:t>
        </w:r>
      </w:smartTag>
      <w:r w:rsidRPr="00D807ED">
        <w:rPr>
          <w:sz w:val="20"/>
          <w:szCs w:val="20"/>
        </w:rPr>
        <w:t>;</w:t>
      </w:r>
    </w:p>
    <w:p w:rsidR="00077FE5" w:rsidRPr="00D807ED" w:rsidRDefault="00077FE5" w:rsidP="00077FE5">
      <w:pPr>
        <w:autoSpaceDE w:val="0"/>
        <w:autoSpaceDN w:val="0"/>
        <w:adjustRightInd w:val="0"/>
        <w:jc w:val="both"/>
        <w:rPr>
          <w:sz w:val="20"/>
          <w:szCs w:val="20"/>
        </w:rPr>
      </w:pPr>
      <w:r w:rsidRPr="00D807ED">
        <w:rPr>
          <w:sz w:val="20"/>
          <w:szCs w:val="20"/>
        </w:rPr>
        <w:t xml:space="preserve">- для зданий высотой более </w:t>
      </w:r>
      <w:smartTag w:uri="urn:schemas-microsoft-com:office:smarttags" w:element="metricconverter">
        <w:smartTagPr>
          <w:attr w:name="ProductID" w:val="28 метров"/>
        </w:smartTagPr>
        <w:r w:rsidRPr="00D807ED">
          <w:rPr>
            <w:sz w:val="20"/>
            <w:szCs w:val="20"/>
          </w:rPr>
          <w:t>28 метров</w:t>
        </w:r>
      </w:smartTag>
      <w:r w:rsidRPr="00D807ED">
        <w:rPr>
          <w:sz w:val="20"/>
          <w:szCs w:val="20"/>
        </w:rPr>
        <w:t xml:space="preserve"> - 8 - </w:t>
      </w:r>
      <w:smartTag w:uri="urn:schemas-microsoft-com:office:smarttags" w:element="metricconverter">
        <w:smartTagPr>
          <w:attr w:name="ProductID" w:val="10 метров"/>
        </w:smartTagPr>
        <w:r w:rsidRPr="00D807ED">
          <w:rPr>
            <w:sz w:val="20"/>
            <w:szCs w:val="20"/>
          </w:rPr>
          <w:t>10 метров</w:t>
        </w:r>
      </w:smartTag>
      <w:r w:rsidRPr="00D807ED">
        <w:rPr>
          <w:sz w:val="20"/>
          <w:szCs w:val="20"/>
        </w:rPr>
        <w:t>.</w:t>
      </w:r>
    </w:p>
    <w:p w:rsidR="00077FE5" w:rsidRPr="00D807ED" w:rsidRDefault="00077FE5" w:rsidP="00077FE5">
      <w:pPr>
        <w:autoSpaceDE w:val="0"/>
        <w:autoSpaceDN w:val="0"/>
        <w:adjustRightInd w:val="0"/>
        <w:jc w:val="both"/>
        <w:rPr>
          <w:sz w:val="20"/>
          <w:szCs w:val="20"/>
        </w:rPr>
      </w:pPr>
      <w:bookmarkStart w:id="17" w:name="sub_813"/>
      <w:r w:rsidRPr="00D807ED">
        <w:rPr>
          <w:sz w:val="20"/>
          <w:szCs w:val="20"/>
        </w:rPr>
        <w:t xml:space="preserve">Тупиковые проезды должны заканчиваться площадками для разворота пожарной техники размером не менее чем 15 x 15 метров. Максимальная протяженность тупикового проезда не должна превышать </w:t>
      </w:r>
      <w:smartTag w:uri="urn:schemas-microsoft-com:office:smarttags" w:element="metricconverter">
        <w:smartTagPr>
          <w:attr w:name="ProductID" w:val="150 метров"/>
        </w:smartTagPr>
        <w:r w:rsidRPr="00D807ED">
          <w:rPr>
            <w:sz w:val="20"/>
            <w:szCs w:val="20"/>
          </w:rPr>
          <w:t>150 метров</w:t>
        </w:r>
      </w:smartTag>
      <w:r w:rsidRPr="00D807ED">
        <w:rPr>
          <w:sz w:val="20"/>
          <w:szCs w:val="20"/>
        </w:rPr>
        <w:t>.</w:t>
      </w:r>
    </w:p>
    <w:p w:rsidR="00077FE5" w:rsidRPr="00D807ED" w:rsidRDefault="00077FE5" w:rsidP="00077FE5">
      <w:pPr>
        <w:autoSpaceDE w:val="0"/>
        <w:autoSpaceDN w:val="0"/>
        <w:adjustRightInd w:val="0"/>
        <w:jc w:val="both"/>
        <w:rPr>
          <w:sz w:val="20"/>
          <w:szCs w:val="20"/>
        </w:rPr>
      </w:pPr>
      <w:bookmarkStart w:id="18" w:name="sub_817"/>
      <w:bookmarkEnd w:id="17"/>
      <w:r w:rsidRPr="00D807ED">
        <w:rPr>
          <w:rFonts w:eastAsia="Calibri"/>
          <w:sz w:val="20"/>
          <w:szCs w:val="20"/>
          <w:u w:val="single"/>
          <w:lang w:eastAsia="en-US"/>
        </w:rPr>
        <w:t>2.11.8.</w:t>
      </w:r>
      <w:r w:rsidRPr="00D807ED">
        <w:rPr>
          <w:rFonts w:eastAsia="Calibri"/>
          <w:b/>
          <w:sz w:val="20"/>
          <w:szCs w:val="20"/>
          <w:lang w:eastAsia="en-US"/>
        </w:rPr>
        <w:t xml:space="preserve"> </w:t>
      </w:r>
      <w:r w:rsidRPr="00D807ED">
        <w:rPr>
          <w:sz w:val="20"/>
          <w:szCs w:val="20"/>
        </w:rPr>
        <w:t xml:space="preserve">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w:t>
      </w:r>
      <w:smartTag w:uri="urn:schemas-microsoft-com:office:smarttags" w:element="metricconverter">
        <w:smartTagPr>
          <w:attr w:name="ProductID" w:val="50 метров"/>
        </w:smartTagPr>
        <w:r w:rsidRPr="00D807ED">
          <w:rPr>
            <w:sz w:val="20"/>
            <w:szCs w:val="20"/>
          </w:rPr>
          <w:t>50 метров</w:t>
        </w:r>
      </w:smartTag>
      <w:r w:rsidRPr="00D807ED">
        <w:rPr>
          <w:sz w:val="20"/>
          <w:szCs w:val="20"/>
        </w:rPr>
        <w:t>.</w:t>
      </w:r>
      <w:bookmarkEnd w:id="18"/>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lastRenderedPageBreak/>
        <w:t xml:space="preserve"> </w:t>
      </w:r>
      <w:r w:rsidRPr="00D807ED">
        <w:rPr>
          <w:rFonts w:eastAsia="Calibri"/>
          <w:sz w:val="20"/>
          <w:szCs w:val="20"/>
          <w:u w:val="single"/>
          <w:lang w:eastAsia="en-US"/>
        </w:rPr>
        <w:t>2.11.9.</w:t>
      </w:r>
      <w:r w:rsidRPr="00D807ED">
        <w:rPr>
          <w:rFonts w:eastAsia="Calibri"/>
          <w:b/>
          <w:sz w:val="20"/>
          <w:szCs w:val="20"/>
          <w:lang w:eastAsia="en-US"/>
        </w:rPr>
        <w:t xml:space="preserve"> </w:t>
      </w:r>
      <w:r w:rsidRPr="00D807ED">
        <w:rPr>
          <w:rFonts w:eastAsia="Calibri"/>
          <w:sz w:val="20"/>
          <w:szCs w:val="20"/>
          <w:lang w:eastAsia="en-US"/>
        </w:rPr>
        <w:t>Для определения количества объектов пожарной охраны и типа пожарных депо следует использовать приложение 7 НПБ 101-95 «Нормы проектирования объектов пожарной охраны».</w:t>
      </w:r>
    </w:p>
    <w:p w:rsidR="00077FE5" w:rsidRPr="00D807ED" w:rsidRDefault="00077FE5" w:rsidP="00077FE5">
      <w:pPr>
        <w:widowControl w:val="0"/>
        <w:autoSpaceDE w:val="0"/>
        <w:autoSpaceDN w:val="0"/>
        <w:adjustRightInd w:val="0"/>
        <w:ind w:left="709"/>
        <w:jc w:val="both"/>
        <w:rPr>
          <w:rFonts w:eastAsia="Calibri"/>
          <w:sz w:val="20"/>
          <w:szCs w:val="20"/>
          <w:lang w:eastAsia="en-US"/>
        </w:rPr>
      </w:pPr>
    </w:p>
    <w:p w:rsidR="00077FE5" w:rsidRPr="00D807ED" w:rsidRDefault="00077FE5" w:rsidP="00077FE5">
      <w:pPr>
        <w:ind w:firstLine="567"/>
        <w:jc w:val="both"/>
        <w:rPr>
          <w:rFonts w:eastAsia="Calibri"/>
          <w:b/>
          <w:sz w:val="20"/>
          <w:szCs w:val="20"/>
          <w:u w:val="single"/>
          <w:lang w:eastAsia="en-US"/>
        </w:rPr>
      </w:pPr>
      <w:r w:rsidRPr="00D807ED">
        <w:rPr>
          <w:rFonts w:eastAsia="Calibri"/>
          <w:b/>
          <w:sz w:val="20"/>
          <w:szCs w:val="20"/>
          <w:u w:val="single"/>
          <w:lang w:eastAsia="en-US"/>
        </w:rPr>
        <w:t xml:space="preserve">2.9. Обоснование расчетных показателей объектов, предназначенных для создания условий обеспечения жителей рабочего поселка услугами связи, общественного питания, торговли и бытового обслуживания, содержащихся в разделе 1.9. части 1 нормативов </w:t>
      </w:r>
    </w:p>
    <w:p w:rsidR="00077FE5" w:rsidRPr="00D807ED" w:rsidRDefault="00077FE5" w:rsidP="00077FE5">
      <w:pPr>
        <w:ind w:firstLine="567"/>
        <w:jc w:val="both"/>
        <w:rPr>
          <w:rFonts w:eastAsia="Calibri"/>
          <w:b/>
          <w:sz w:val="20"/>
          <w:szCs w:val="20"/>
          <w:u w:val="single"/>
          <w:lang w:eastAsia="en-US"/>
        </w:rPr>
      </w:pPr>
    </w:p>
    <w:p w:rsidR="00077FE5" w:rsidRPr="00D807ED" w:rsidRDefault="00077FE5" w:rsidP="00077FE5">
      <w:pPr>
        <w:ind w:firstLine="720"/>
        <w:jc w:val="both"/>
        <w:rPr>
          <w:rFonts w:eastAsia="Calibri"/>
          <w:bCs/>
          <w:sz w:val="20"/>
          <w:szCs w:val="20"/>
          <w:lang w:eastAsia="en-US"/>
        </w:rPr>
      </w:pPr>
      <w:r w:rsidRPr="00D807ED">
        <w:rPr>
          <w:rFonts w:eastAsia="Calibri"/>
          <w:bCs/>
          <w:sz w:val="20"/>
          <w:szCs w:val="20"/>
          <w:lang w:eastAsia="en-US"/>
        </w:rPr>
        <w:t xml:space="preserve">Расчет количества и вместимости учреждений и предприятий обслуживания, размеры их земельных участков следует принимать по социальным нормативам обеспеченности </w:t>
      </w:r>
      <w:r w:rsidRPr="00D807ED">
        <w:rPr>
          <w:rFonts w:eastAsia="Calibri"/>
          <w:bCs/>
          <w:sz w:val="20"/>
          <w:szCs w:val="20"/>
        </w:rPr>
        <w:t>согласно приложению</w:t>
      </w:r>
      <w:proofErr w:type="gramStart"/>
      <w:r w:rsidRPr="00D807ED">
        <w:rPr>
          <w:rFonts w:eastAsia="Calibri"/>
          <w:bCs/>
          <w:sz w:val="20"/>
          <w:szCs w:val="20"/>
        </w:rPr>
        <w:t xml:space="preserve"> Ж</w:t>
      </w:r>
      <w:proofErr w:type="gramEnd"/>
      <w:r w:rsidRPr="00D807ED">
        <w:rPr>
          <w:rFonts w:eastAsia="Calibri"/>
          <w:bCs/>
          <w:sz w:val="20"/>
          <w:szCs w:val="20"/>
        </w:rPr>
        <w:t xml:space="preserve"> СП 42.13330.2011</w:t>
      </w:r>
      <w:r w:rsidRPr="00D807ED">
        <w:rPr>
          <w:rFonts w:eastAsia="Calibri"/>
          <w:bCs/>
          <w:sz w:val="20"/>
          <w:szCs w:val="20"/>
          <w:lang w:eastAsia="en-US"/>
        </w:rPr>
        <w:t>.</w:t>
      </w:r>
    </w:p>
    <w:p w:rsidR="00077FE5" w:rsidRPr="00D807ED" w:rsidRDefault="00077FE5" w:rsidP="00077FE5">
      <w:pPr>
        <w:jc w:val="both"/>
        <w:rPr>
          <w:rFonts w:eastAsia="Calibri"/>
          <w:bCs/>
          <w:sz w:val="20"/>
          <w:szCs w:val="20"/>
          <w:lang w:eastAsia="en-US"/>
        </w:rPr>
      </w:pPr>
    </w:p>
    <w:p w:rsidR="00077FE5" w:rsidRPr="00D807ED" w:rsidRDefault="00077FE5" w:rsidP="00077FE5">
      <w:pPr>
        <w:jc w:val="both"/>
        <w:rPr>
          <w:rFonts w:eastAsia="Calibri"/>
          <w:bCs/>
          <w:sz w:val="20"/>
          <w:szCs w:val="20"/>
          <w:lang w:eastAsia="en-US"/>
        </w:rPr>
      </w:pPr>
      <w:r w:rsidRPr="00D807ED">
        <w:rPr>
          <w:rFonts w:eastAsia="Calibri"/>
          <w:sz w:val="20"/>
          <w:szCs w:val="20"/>
          <w:lang w:eastAsia="en-US"/>
        </w:rPr>
        <w:t xml:space="preserve">Таблица 2.13.-1 </w:t>
      </w:r>
      <w:r w:rsidRPr="00D807ED">
        <w:rPr>
          <w:rFonts w:eastAsia="Calibri"/>
          <w:bCs/>
          <w:sz w:val="20"/>
          <w:szCs w:val="20"/>
          <w:lang w:eastAsia="en-US"/>
        </w:rPr>
        <w:t xml:space="preserve">Социальные нормативы обеспеченности учреждениями и предприятиями </w:t>
      </w:r>
    </w:p>
    <w:p w:rsidR="00077FE5" w:rsidRPr="00D807ED" w:rsidRDefault="00077FE5" w:rsidP="00077FE5">
      <w:pPr>
        <w:jc w:val="both"/>
        <w:rPr>
          <w:rFonts w:eastAsia="Calibri"/>
          <w:bCs/>
          <w:sz w:val="20"/>
          <w:szCs w:val="20"/>
          <w:lang w:eastAsia="en-US"/>
        </w:rPr>
      </w:pPr>
      <w:r w:rsidRPr="00D807ED">
        <w:rPr>
          <w:rFonts w:eastAsia="Calibri"/>
          <w:bCs/>
          <w:sz w:val="20"/>
          <w:szCs w:val="20"/>
          <w:lang w:eastAsia="en-US"/>
        </w:rPr>
        <w:t xml:space="preserve">обслуживания </w:t>
      </w:r>
      <w:r w:rsidRPr="00D807ED">
        <w:rPr>
          <w:rFonts w:eastAsia="Calibri"/>
          <w:sz w:val="20"/>
          <w:szCs w:val="20"/>
          <w:lang w:eastAsia="en-US"/>
        </w:rPr>
        <w:t>квартального (микрорайонного) значения</w:t>
      </w:r>
      <w:r w:rsidRPr="00D807ED">
        <w:rPr>
          <w:rFonts w:eastAsia="Calibri"/>
          <w:bCs/>
          <w:sz w:val="20"/>
          <w:szCs w:val="20"/>
          <w:lang w:eastAsia="en-US"/>
        </w:rPr>
        <w:t>, размеры их земельных участков</w:t>
      </w:r>
    </w:p>
    <w:p w:rsidR="00077FE5" w:rsidRPr="00D807ED" w:rsidRDefault="00077FE5" w:rsidP="00077FE5">
      <w:pPr>
        <w:jc w:val="both"/>
        <w:rPr>
          <w:rFonts w:eastAsia="Calibri"/>
          <w:b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5"/>
        <w:gridCol w:w="1445"/>
        <w:gridCol w:w="1905"/>
        <w:gridCol w:w="2393"/>
        <w:gridCol w:w="2440"/>
      </w:tblGrid>
      <w:tr w:rsidR="00077FE5" w:rsidRPr="00D807ED" w:rsidTr="002A77D1">
        <w:trPr>
          <w:trHeight w:val="643"/>
        </w:trPr>
        <w:tc>
          <w:tcPr>
            <w:tcW w:w="167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Наименование</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Единица измерения</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 xml:space="preserve">Норма </w:t>
            </w:r>
            <w:proofErr w:type="gramStart"/>
            <w:r w:rsidRPr="00D807ED">
              <w:rPr>
                <w:sz w:val="20"/>
                <w:szCs w:val="20"/>
              </w:rPr>
              <w:t>обеспечен</w:t>
            </w:r>
            <w:proofErr w:type="gramEnd"/>
            <w:r w:rsidRPr="00D807ED">
              <w:rPr>
                <w:sz w:val="20"/>
                <w:szCs w:val="20"/>
              </w:rPr>
              <w:t>-</w:t>
            </w:r>
          </w:p>
          <w:p w:rsidR="00077FE5" w:rsidRPr="00D807ED" w:rsidRDefault="00077FE5" w:rsidP="002A77D1">
            <w:pPr>
              <w:widowControl w:val="0"/>
              <w:autoSpaceDE w:val="0"/>
              <w:autoSpaceDN w:val="0"/>
              <w:adjustRightInd w:val="0"/>
              <w:jc w:val="center"/>
              <w:rPr>
                <w:sz w:val="20"/>
                <w:szCs w:val="20"/>
              </w:rPr>
            </w:pPr>
            <w:proofErr w:type="spellStart"/>
            <w:r w:rsidRPr="00D807ED">
              <w:rPr>
                <w:sz w:val="20"/>
                <w:szCs w:val="20"/>
              </w:rPr>
              <w:t>ности</w:t>
            </w:r>
            <w:proofErr w:type="spellEnd"/>
          </w:p>
        </w:tc>
        <w:tc>
          <w:tcPr>
            <w:tcW w:w="2393"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Размер земельного участка кв. м/ед. измерения</w:t>
            </w:r>
          </w:p>
        </w:tc>
        <w:tc>
          <w:tcPr>
            <w:tcW w:w="2440"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Примечание</w:t>
            </w:r>
          </w:p>
        </w:tc>
      </w:tr>
      <w:tr w:rsidR="00077FE5" w:rsidRPr="00D807ED" w:rsidTr="002A77D1">
        <w:trPr>
          <w:trHeight w:val="254"/>
        </w:trPr>
        <w:tc>
          <w:tcPr>
            <w:tcW w:w="167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1</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2</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3</w:t>
            </w:r>
          </w:p>
        </w:tc>
        <w:tc>
          <w:tcPr>
            <w:tcW w:w="2393"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4</w:t>
            </w:r>
          </w:p>
        </w:tc>
        <w:tc>
          <w:tcPr>
            <w:tcW w:w="2440"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5</w:t>
            </w:r>
          </w:p>
        </w:tc>
      </w:tr>
      <w:tr w:rsidR="00077FE5" w:rsidRPr="00D807ED" w:rsidTr="002A77D1">
        <w:trPr>
          <w:trHeight w:val="254"/>
        </w:trPr>
        <w:tc>
          <w:tcPr>
            <w:tcW w:w="9858" w:type="dxa"/>
            <w:gridSpan w:val="5"/>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Объекты связи, торговли, общественного питания и бытового обслуживания</w:t>
            </w:r>
          </w:p>
        </w:tc>
      </w:tr>
      <w:tr w:rsidR="00077FE5" w:rsidRPr="00D807ED" w:rsidTr="002A77D1">
        <w:trPr>
          <w:trHeight w:val="254"/>
        </w:trPr>
        <w:tc>
          <w:tcPr>
            <w:tcW w:w="167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Отделение связи</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объект</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по нормам и правилам министерства связи и массовых коммуникаций</w:t>
            </w:r>
          </w:p>
          <w:p w:rsidR="00077FE5" w:rsidRPr="00D807ED" w:rsidRDefault="00077FE5" w:rsidP="002A77D1">
            <w:pPr>
              <w:widowControl w:val="0"/>
              <w:autoSpaceDE w:val="0"/>
              <w:autoSpaceDN w:val="0"/>
              <w:adjustRightInd w:val="0"/>
              <w:jc w:val="center"/>
              <w:rPr>
                <w:sz w:val="20"/>
                <w:szCs w:val="20"/>
              </w:rPr>
            </w:pPr>
            <w:r w:rsidRPr="00D807ED">
              <w:rPr>
                <w:sz w:val="20"/>
                <w:szCs w:val="20"/>
              </w:rPr>
              <w:t>РФ</w:t>
            </w:r>
          </w:p>
        </w:tc>
        <w:tc>
          <w:tcPr>
            <w:tcW w:w="2393"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 xml:space="preserve">Отделения связи жилого района – </w:t>
            </w:r>
            <w:smartTag w:uri="urn:schemas-microsoft-com:office:smarttags" w:element="metricconverter">
              <w:smartTagPr>
                <w:attr w:name="ProductID" w:val="0,1 га"/>
              </w:smartTagPr>
              <w:r w:rsidRPr="00D807ED">
                <w:rPr>
                  <w:sz w:val="20"/>
                  <w:szCs w:val="20"/>
                </w:rPr>
                <w:t>0,1 га</w:t>
              </w:r>
            </w:smartTag>
          </w:p>
        </w:tc>
        <w:tc>
          <w:tcPr>
            <w:tcW w:w="2440" w:type="dxa"/>
            <w:vAlign w:val="center"/>
          </w:tcPr>
          <w:p w:rsidR="00077FE5" w:rsidRPr="00D807ED" w:rsidRDefault="00077FE5" w:rsidP="002A77D1">
            <w:pPr>
              <w:widowControl w:val="0"/>
              <w:autoSpaceDE w:val="0"/>
              <w:autoSpaceDN w:val="0"/>
              <w:adjustRightInd w:val="0"/>
              <w:jc w:val="center"/>
              <w:rPr>
                <w:sz w:val="20"/>
                <w:szCs w:val="20"/>
              </w:rPr>
            </w:pPr>
          </w:p>
        </w:tc>
      </w:tr>
      <w:tr w:rsidR="00077FE5" w:rsidRPr="00D807ED" w:rsidTr="002A77D1">
        <w:trPr>
          <w:trHeight w:val="254"/>
        </w:trPr>
        <w:tc>
          <w:tcPr>
            <w:tcW w:w="167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Магазин</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м</w:t>
            </w:r>
            <w:proofErr w:type="gramStart"/>
            <w:r w:rsidRPr="00D807ED">
              <w:rPr>
                <w:bCs/>
                <w:sz w:val="20"/>
                <w:szCs w:val="20"/>
                <w:vertAlign w:val="superscript"/>
              </w:rPr>
              <w:t>2</w:t>
            </w:r>
            <w:proofErr w:type="gramEnd"/>
            <w:r w:rsidRPr="00D807ED">
              <w:rPr>
                <w:sz w:val="20"/>
                <w:szCs w:val="20"/>
              </w:rPr>
              <w:t xml:space="preserve"> торговой площади</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280 - 100 на 1 тыс. чел.</w:t>
            </w:r>
          </w:p>
        </w:tc>
        <w:tc>
          <w:tcPr>
            <w:tcW w:w="2393" w:type="dxa"/>
            <w:vMerge w:val="restart"/>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Торговые центры местного значения с числом обслуживаемого населения, тыс. чел.: от 4 до 6 - 0,4-</w:t>
            </w:r>
            <w:smartTag w:uri="urn:schemas-microsoft-com:office:smarttags" w:element="metricconverter">
              <w:smartTagPr>
                <w:attr w:name="ProductID" w:val="0,6 га"/>
              </w:smartTagPr>
              <w:r w:rsidRPr="00D807ED">
                <w:rPr>
                  <w:sz w:val="20"/>
                  <w:szCs w:val="20"/>
                </w:rPr>
                <w:t>0,6 га</w:t>
              </w:r>
            </w:smartTag>
            <w:r w:rsidRPr="00D807ED">
              <w:rPr>
                <w:sz w:val="20"/>
                <w:szCs w:val="20"/>
              </w:rPr>
              <w:t xml:space="preserve"> на объект; св. 6 до 10 - 0,6-</w:t>
            </w:r>
            <w:smartTag w:uri="urn:schemas-microsoft-com:office:smarttags" w:element="metricconverter">
              <w:smartTagPr>
                <w:attr w:name="ProductID" w:val="0,8 га"/>
              </w:smartTagPr>
              <w:r w:rsidRPr="00D807ED">
                <w:rPr>
                  <w:sz w:val="20"/>
                  <w:szCs w:val="20"/>
                </w:rPr>
                <w:t>0,8 га</w:t>
              </w:r>
            </w:smartTag>
            <w:r w:rsidRPr="00D807ED">
              <w:rPr>
                <w:sz w:val="20"/>
                <w:szCs w:val="20"/>
              </w:rPr>
              <w:t xml:space="preserve"> на объект; св. 10 до 15 - 0,8-</w:t>
            </w:r>
            <w:smartTag w:uri="urn:schemas-microsoft-com:office:smarttags" w:element="metricconverter">
              <w:smartTagPr>
                <w:attr w:name="ProductID" w:val="1,1 га"/>
              </w:smartTagPr>
              <w:r w:rsidRPr="00D807ED">
                <w:rPr>
                  <w:sz w:val="20"/>
                  <w:szCs w:val="20"/>
                </w:rPr>
                <w:t>1,1 га</w:t>
              </w:r>
            </w:smartTag>
            <w:r w:rsidRPr="00D807ED">
              <w:rPr>
                <w:sz w:val="20"/>
                <w:szCs w:val="20"/>
              </w:rPr>
              <w:t xml:space="preserve"> на объект; св. 15 - 1,1-</w:t>
            </w:r>
            <w:smartTag w:uri="urn:schemas-microsoft-com:office:smarttags" w:element="metricconverter">
              <w:smartTagPr>
                <w:attr w:name="ProductID" w:val="1,3 га"/>
              </w:smartTagPr>
              <w:r w:rsidRPr="00D807ED">
                <w:rPr>
                  <w:sz w:val="20"/>
                  <w:szCs w:val="20"/>
                </w:rPr>
                <w:t>1,3 га</w:t>
              </w:r>
            </w:smartTag>
            <w:r w:rsidRPr="00D807ED">
              <w:rPr>
                <w:sz w:val="20"/>
                <w:szCs w:val="20"/>
              </w:rPr>
              <w:t xml:space="preserve"> на объект.</w:t>
            </w:r>
          </w:p>
        </w:tc>
        <w:tc>
          <w:tcPr>
            <w:tcW w:w="2440" w:type="dxa"/>
            <w:vMerge w:val="restart"/>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В пределах садоводческих товариществ продовольственные товары предусматривать из расчета 80 м</w:t>
            </w:r>
            <w:proofErr w:type="gramStart"/>
            <w:r w:rsidRPr="00D807ED">
              <w:rPr>
                <w:sz w:val="20"/>
                <w:szCs w:val="20"/>
              </w:rPr>
              <w:t>2</w:t>
            </w:r>
            <w:proofErr w:type="gramEnd"/>
            <w:r w:rsidRPr="00D807ED">
              <w:rPr>
                <w:sz w:val="20"/>
                <w:szCs w:val="20"/>
              </w:rPr>
              <w:t xml:space="preserve"> торговой площади на 1 тыс. чел.</w:t>
            </w:r>
          </w:p>
        </w:tc>
      </w:tr>
      <w:tr w:rsidR="00077FE5" w:rsidRPr="00D807ED" w:rsidTr="002A77D1">
        <w:trPr>
          <w:trHeight w:val="429"/>
        </w:trPr>
        <w:tc>
          <w:tcPr>
            <w:tcW w:w="5025" w:type="dxa"/>
            <w:gridSpan w:val="3"/>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в том числе:</w:t>
            </w:r>
          </w:p>
        </w:tc>
        <w:tc>
          <w:tcPr>
            <w:tcW w:w="2393" w:type="dxa"/>
            <w:vMerge/>
            <w:vAlign w:val="center"/>
          </w:tcPr>
          <w:p w:rsidR="00077FE5" w:rsidRPr="00D807ED" w:rsidRDefault="00077FE5" w:rsidP="002A77D1">
            <w:pPr>
              <w:widowControl w:val="0"/>
              <w:autoSpaceDE w:val="0"/>
              <w:autoSpaceDN w:val="0"/>
              <w:adjustRightInd w:val="0"/>
              <w:jc w:val="center"/>
              <w:rPr>
                <w:sz w:val="20"/>
                <w:szCs w:val="20"/>
              </w:rPr>
            </w:pPr>
          </w:p>
        </w:tc>
        <w:tc>
          <w:tcPr>
            <w:tcW w:w="2440" w:type="dxa"/>
            <w:vMerge/>
            <w:vAlign w:val="center"/>
          </w:tcPr>
          <w:p w:rsidR="00077FE5" w:rsidRPr="00D807ED" w:rsidRDefault="00077FE5" w:rsidP="002A77D1">
            <w:pPr>
              <w:widowControl w:val="0"/>
              <w:autoSpaceDE w:val="0"/>
              <w:autoSpaceDN w:val="0"/>
              <w:adjustRightInd w:val="0"/>
              <w:jc w:val="center"/>
              <w:rPr>
                <w:sz w:val="20"/>
                <w:szCs w:val="20"/>
              </w:rPr>
            </w:pPr>
          </w:p>
        </w:tc>
      </w:tr>
      <w:tr w:rsidR="00077FE5" w:rsidRPr="00D807ED" w:rsidTr="002A77D1">
        <w:trPr>
          <w:trHeight w:val="254"/>
        </w:trPr>
        <w:tc>
          <w:tcPr>
            <w:tcW w:w="1675" w:type="dxa"/>
            <w:vAlign w:val="center"/>
          </w:tcPr>
          <w:p w:rsidR="00077FE5" w:rsidRPr="00D807ED" w:rsidRDefault="00077FE5" w:rsidP="002A77D1">
            <w:pPr>
              <w:widowControl w:val="0"/>
              <w:autoSpaceDE w:val="0"/>
              <w:autoSpaceDN w:val="0"/>
              <w:adjustRightInd w:val="0"/>
              <w:jc w:val="center"/>
              <w:rPr>
                <w:sz w:val="20"/>
                <w:szCs w:val="20"/>
              </w:rPr>
            </w:pPr>
            <w:proofErr w:type="spellStart"/>
            <w:proofErr w:type="gramStart"/>
            <w:r w:rsidRPr="00D807ED">
              <w:rPr>
                <w:sz w:val="20"/>
                <w:szCs w:val="20"/>
              </w:rPr>
              <w:t>продовольст</w:t>
            </w:r>
            <w:proofErr w:type="spellEnd"/>
            <w:r w:rsidRPr="00D807ED">
              <w:rPr>
                <w:sz w:val="20"/>
                <w:szCs w:val="20"/>
              </w:rPr>
              <w:t>-венных</w:t>
            </w:r>
            <w:proofErr w:type="gramEnd"/>
            <w:r w:rsidRPr="00D807ED">
              <w:rPr>
                <w:sz w:val="20"/>
                <w:szCs w:val="20"/>
              </w:rPr>
              <w:t xml:space="preserve"> товаров</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м</w:t>
            </w:r>
            <w:proofErr w:type="gramStart"/>
            <w:r w:rsidRPr="00D807ED">
              <w:rPr>
                <w:bCs/>
                <w:sz w:val="20"/>
                <w:szCs w:val="20"/>
                <w:vertAlign w:val="superscript"/>
              </w:rPr>
              <w:t>2</w:t>
            </w:r>
            <w:proofErr w:type="gramEnd"/>
            <w:r w:rsidRPr="00D807ED">
              <w:rPr>
                <w:sz w:val="20"/>
                <w:szCs w:val="20"/>
              </w:rPr>
              <w:t xml:space="preserve"> торговой площади</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100 на 1 тыс. чел.</w:t>
            </w:r>
          </w:p>
        </w:tc>
        <w:tc>
          <w:tcPr>
            <w:tcW w:w="2393" w:type="dxa"/>
            <w:vMerge/>
            <w:vAlign w:val="center"/>
          </w:tcPr>
          <w:p w:rsidR="00077FE5" w:rsidRPr="00D807ED" w:rsidRDefault="00077FE5" w:rsidP="002A77D1">
            <w:pPr>
              <w:widowControl w:val="0"/>
              <w:autoSpaceDE w:val="0"/>
              <w:autoSpaceDN w:val="0"/>
              <w:adjustRightInd w:val="0"/>
              <w:jc w:val="center"/>
              <w:rPr>
                <w:sz w:val="20"/>
                <w:szCs w:val="20"/>
              </w:rPr>
            </w:pPr>
          </w:p>
        </w:tc>
        <w:tc>
          <w:tcPr>
            <w:tcW w:w="2440" w:type="dxa"/>
            <w:vMerge/>
            <w:vAlign w:val="center"/>
          </w:tcPr>
          <w:p w:rsidR="00077FE5" w:rsidRPr="00D807ED" w:rsidRDefault="00077FE5" w:rsidP="002A77D1">
            <w:pPr>
              <w:widowControl w:val="0"/>
              <w:autoSpaceDE w:val="0"/>
              <w:autoSpaceDN w:val="0"/>
              <w:adjustRightInd w:val="0"/>
              <w:jc w:val="center"/>
              <w:rPr>
                <w:sz w:val="20"/>
                <w:szCs w:val="20"/>
              </w:rPr>
            </w:pPr>
          </w:p>
        </w:tc>
      </w:tr>
      <w:tr w:rsidR="00077FE5" w:rsidRPr="00D807ED" w:rsidTr="002A77D1">
        <w:trPr>
          <w:trHeight w:val="254"/>
        </w:trPr>
        <w:tc>
          <w:tcPr>
            <w:tcW w:w="1675" w:type="dxa"/>
            <w:vAlign w:val="center"/>
          </w:tcPr>
          <w:p w:rsidR="00077FE5" w:rsidRPr="00D807ED" w:rsidRDefault="00077FE5" w:rsidP="002A77D1">
            <w:pPr>
              <w:widowControl w:val="0"/>
              <w:autoSpaceDE w:val="0"/>
              <w:autoSpaceDN w:val="0"/>
              <w:adjustRightInd w:val="0"/>
              <w:jc w:val="center"/>
              <w:rPr>
                <w:sz w:val="20"/>
                <w:szCs w:val="20"/>
              </w:rPr>
            </w:pPr>
            <w:proofErr w:type="spellStart"/>
            <w:proofErr w:type="gramStart"/>
            <w:r w:rsidRPr="00D807ED">
              <w:rPr>
                <w:sz w:val="20"/>
                <w:szCs w:val="20"/>
              </w:rPr>
              <w:t>непродоволь-ственных</w:t>
            </w:r>
            <w:proofErr w:type="spellEnd"/>
            <w:proofErr w:type="gramEnd"/>
            <w:r w:rsidRPr="00D807ED">
              <w:rPr>
                <w:sz w:val="20"/>
                <w:szCs w:val="20"/>
              </w:rPr>
              <w:t xml:space="preserve"> товаров</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м</w:t>
            </w:r>
            <w:proofErr w:type="gramStart"/>
            <w:r w:rsidRPr="00D807ED">
              <w:rPr>
                <w:bCs/>
                <w:sz w:val="20"/>
                <w:szCs w:val="20"/>
                <w:vertAlign w:val="superscript"/>
              </w:rPr>
              <w:t>2</w:t>
            </w:r>
            <w:proofErr w:type="gramEnd"/>
            <w:r w:rsidRPr="00D807ED">
              <w:rPr>
                <w:sz w:val="20"/>
                <w:szCs w:val="20"/>
              </w:rPr>
              <w:t xml:space="preserve"> торговой площади</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180 на 1 тыс. чел.</w:t>
            </w:r>
          </w:p>
        </w:tc>
        <w:tc>
          <w:tcPr>
            <w:tcW w:w="2393" w:type="dxa"/>
            <w:vMerge/>
            <w:vAlign w:val="center"/>
          </w:tcPr>
          <w:p w:rsidR="00077FE5" w:rsidRPr="00D807ED" w:rsidRDefault="00077FE5" w:rsidP="002A77D1">
            <w:pPr>
              <w:widowControl w:val="0"/>
              <w:autoSpaceDE w:val="0"/>
              <w:autoSpaceDN w:val="0"/>
              <w:adjustRightInd w:val="0"/>
              <w:jc w:val="center"/>
              <w:rPr>
                <w:sz w:val="20"/>
                <w:szCs w:val="20"/>
              </w:rPr>
            </w:pPr>
          </w:p>
        </w:tc>
        <w:tc>
          <w:tcPr>
            <w:tcW w:w="2440" w:type="dxa"/>
            <w:vMerge/>
            <w:vAlign w:val="center"/>
          </w:tcPr>
          <w:p w:rsidR="00077FE5" w:rsidRPr="00D807ED" w:rsidRDefault="00077FE5" w:rsidP="002A77D1">
            <w:pPr>
              <w:widowControl w:val="0"/>
              <w:autoSpaceDE w:val="0"/>
              <w:autoSpaceDN w:val="0"/>
              <w:adjustRightInd w:val="0"/>
              <w:jc w:val="center"/>
              <w:rPr>
                <w:sz w:val="20"/>
                <w:szCs w:val="20"/>
              </w:rPr>
            </w:pPr>
          </w:p>
        </w:tc>
      </w:tr>
      <w:tr w:rsidR="00077FE5" w:rsidRPr="00D807ED" w:rsidTr="002A77D1">
        <w:trPr>
          <w:trHeight w:val="2691"/>
        </w:trPr>
        <w:tc>
          <w:tcPr>
            <w:tcW w:w="167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 xml:space="preserve">Предприятие </w:t>
            </w:r>
            <w:proofErr w:type="gramStart"/>
            <w:r w:rsidRPr="00D807ED">
              <w:rPr>
                <w:sz w:val="20"/>
                <w:szCs w:val="20"/>
              </w:rPr>
              <w:t>общественно-</w:t>
            </w:r>
            <w:proofErr w:type="spellStart"/>
            <w:r w:rsidRPr="00D807ED">
              <w:rPr>
                <w:sz w:val="20"/>
                <w:szCs w:val="20"/>
              </w:rPr>
              <w:t>го</w:t>
            </w:r>
            <w:proofErr w:type="spellEnd"/>
            <w:proofErr w:type="gramEnd"/>
            <w:r w:rsidRPr="00D807ED">
              <w:rPr>
                <w:sz w:val="20"/>
                <w:szCs w:val="20"/>
              </w:rPr>
              <w:t xml:space="preserve"> питания</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место</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40 на 1 тыс. чел.</w:t>
            </w:r>
          </w:p>
        </w:tc>
        <w:tc>
          <w:tcPr>
            <w:tcW w:w="2393"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При числе мест (</w:t>
            </w:r>
            <w:proofErr w:type="gramStart"/>
            <w:r w:rsidRPr="00D807ED">
              <w:rPr>
                <w:sz w:val="20"/>
                <w:szCs w:val="20"/>
              </w:rPr>
              <w:t>га</w:t>
            </w:r>
            <w:proofErr w:type="gramEnd"/>
            <w:r w:rsidRPr="00D807ED">
              <w:rPr>
                <w:sz w:val="20"/>
                <w:szCs w:val="20"/>
              </w:rPr>
              <w:t xml:space="preserve"> на 100 мест): до 50 мест – 0,2-</w:t>
            </w:r>
            <w:smartTag w:uri="urn:schemas-microsoft-com:office:smarttags" w:element="metricconverter">
              <w:smartTagPr>
                <w:attr w:name="ProductID" w:val="0,25 га"/>
              </w:smartTagPr>
              <w:r w:rsidRPr="00D807ED">
                <w:rPr>
                  <w:sz w:val="20"/>
                  <w:szCs w:val="20"/>
                </w:rPr>
                <w:t>0,25 га</w:t>
              </w:r>
            </w:smartTag>
            <w:r w:rsidRPr="00D807ED">
              <w:rPr>
                <w:sz w:val="20"/>
                <w:szCs w:val="20"/>
              </w:rPr>
              <w:t>; от 50 до 150 мест – 0,15-</w:t>
            </w:r>
            <w:smartTag w:uri="urn:schemas-microsoft-com:office:smarttags" w:element="metricconverter">
              <w:smartTagPr>
                <w:attr w:name="ProductID" w:val="0,2 га"/>
              </w:smartTagPr>
              <w:r w:rsidRPr="00D807ED">
                <w:rPr>
                  <w:sz w:val="20"/>
                  <w:szCs w:val="20"/>
                </w:rPr>
                <w:t>0,2 га</w:t>
              </w:r>
            </w:smartTag>
            <w:r w:rsidRPr="00D807ED">
              <w:rPr>
                <w:sz w:val="20"/>
                <w:szCs w:val="20"/>
              </w:rPr>
              <w:t xml:space="preserve">; свыше 150 мест - </w:t>
            </w:r>
            <w:smartTag w:uri="urn:schemas-microsoft-com:office:smarttags" w:element="metricconverter">
              <w:smartTagPr>
                <w:attr w:name="ProductID" w:val="0,1 га"/>
              </w:smartTagPr>
              <w:r w:rsidRPr="00D807ED">
                <w:rPr>
                  <w:sz w:val="20"/>
                  <w:szCs w:val="20"/>
                </w:rPr>
                <w:t>0,1 га</w:t>
              </w:r>
            </w:smartTag>
          </w:p>
        </w:tc>
        <w:tc>
          <w:tcPr>
            <w:tcW w:w="2440"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Потребность в предприятиях общественного питания на производственных предприятиях, учреждениях, организациях и учебных заведениях рассчитывается по ведомственным нормативам на 1 тыс. (учащихся) в максимальную смену</w:t>
            </w:r>
          </w:p>
        </w:tc>
      </w:tr>
      <w:tr w:rsidR="00077FE5" w:rsidRPr="00D807ED" w:rsidTr="002A77D1">
        <w:trPr>
          <w:trHeight w:val="4044"/>
        </w:trPr>
        <w:tc>
          <w:tcPr>
            <w:tcW w:w="167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lastRenderedPageBreak/>
              <w:t xml:space="preserve">Предприятия бытового </w:t>
            </w:r>
            <w:proofErr w:type="spellStart"/>
            <w:proofErr w:type="gramStart"/>
            <w:r w:rsidRPr="00D807ED">
              <w:rPr>
                <w:sz w:val="20"/>
                <w:szCs w:val="20"/>
              </w:rPr>
              <w:t>обслужива-ния</w:t>
            </w:r>
            <w:proofErr w:type="spellEnd"/>
            <w:proofErr w:type="gramEnd"/>
          </w:p>
        </w:tc>
        <w:tc>
          <w:tcPr>
            <w:tcW w:w="144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рабочее место</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9 (5)1) на 1 тыс. чел.</w:t>
            </w:r>
          </w:p>
        </w:tc>
        <w:tc>
          <w:tcPr>
            <w:tcW w:w="2393"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На 10 рабочих мест для предприятий мощностью, рабочих мест: до 50 – 0,1-</w:t>
            </w:r>
            <w:smartTag w:uri="urn:schemas-microsoft-com:office:smarttags" w:element="metricconverter">
              <w:smartTagPr>
                <w:attr w:name="ProductID" w:val="0,2 га"/>
              </w:smartTagPr>
              <w:r w:rsidRPr="00D807ED">
                <w:rPr>
                  <w:sz w:val="20"/>
                  <w:szCs w:val="20"/>
                </w:rPr>
                <w:t>0,2 га</w:t>
              </w:r>
            </w:smartTag>
            <w:r w:rsidRPr="00D807ED">
              <w:rPr>
                <w:sz w:val="20"/>
                <w:szCs w:val="20"/>
              </w:rPr>
              <w:t>; 50-150 – 0,05-</w:t>
            </w:r>
            <w:smartTag w:uri="urn:schemas-microsoft-com:office:smarttags" w:element="metricconverter">
              <w:smartTagPr>
                <w:attr w:name="ProductID" w:val="0,08 га"/>
              </w:smartTagPr>
              <w:r w:rsidRPr="00D807ED">
                <w:rPr>
                  <w:sz w:val="20"/>
                  <w:szCs w:val="20"/>
                </w:rPr>
                <w:t>0,08 га</w:t>
              </w:r>
            </w:smartTag>
            <w:r w:rsidRPr="00D807ED">
              <w:rPr>
                <w:sz w:val="20"/>
                <w:szCs w:val="20"/>
              </w:rPr>
              <w:t>; свыше 150 – 0,03-</w:t>
            </w:r>
            <w:smartTag w:uri="urn:schemas-microsoft-com:office:smarttags" w:element="metricconverter">
              <w:smartTagPr>
                <w:attr w:name="ProductID" w:val="0,04 га"/>
              </w:smartTagPr>
              <w:r w:rsidRPr="00D807ED">
                <w:rPr>
                  <w:sz w:val="20"/>
                  <w:szCs w:val="20"/>
                </w:rPr>
                <w:t>0,04 га</w:t>
              </w:r>
            </w:smartTag>
            <w:r w:rsidRPr="00D807ED">
              <w:rPr>
                <w:sz w:val="20"/>
                <w:szCs w:val="20"/>
              </w:rPr>
              <w:t>.</w:t>
            </w:r>
          </w:p>
        </w:tc>
        <w:tc>
          <w:tcPr>
            <w:tcW w:w="2440"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Рекомендуемое процентное распределение нормы обеспеченности: предприятия непосредственного обслуживания населения - 55%, производственные предприятий централизованного выполнения заказов - 45% (располагать предпочтительно в производственно-коммунальной зоне)</w:t>
            </w:r>
          </w:p>
        </w:tc>
      </w:tr>
      <w:tr w:rsidR="00077FE5" w:rsidRPr="00D807ED" w:rsidTr="002A77D1">
        <w:trPr>
          <w:trHeight w:val="70"/>
        </w:trPr>
        <w:tc>
          <w:tcPr>
            <w:tcW w:w="9858" w:type="dxa"/>
            <w:gridSpan w:val="5"/>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Объекты связи, торговли, общественного питания и бытового обслуживания</w:t>
            </w:r>
          </w:p>
        </w:tc>
      </w:tr>
      <w:tr w:rsidR="00077FE5" w:rsidRPr="00D807ED" w:rsidTr="002A77D1">
        <w:trPr>
          <w:trHeight w:val="534"/>
        </w:trPr>
        <w:tc>
          <w:tcPr>
            <w:tcW w:w="167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Прачечные</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proofErr w:type="gramStart"/>
            <w:r w:rsidRPr="00D807ED">
              <w:rPr>
                <w:sz w:val="20"/>
                <w:szCs w:val="20"/>
              </w:rPr>
              <w:t>кг</w:t>
            </w:r>
            <w:proofErr w:type="gramEnd"/>
            <w:r w:rsidRPr="00D807ED">
              <w:rPr>
                <w:sz w:val="20"/>
                <w:szCs w:val="20"/>
              </w:rPr>
              <w:t xml:space="preserve"> белья в смену</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120 на 1 тыс. чел.</w:t>
            </w:r>
          </w:p>
        </w:tc>
        <w:tc>
          <w:tcPr>
            <w:tcW w:w="2393"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Для прачечных самообслуживания: 0,1-</w:t>
            </w:r>
            <w:smartTag w:uri="urn:schemas-microsoft-com:office:smarttags" w:element="metricconverter">
              <w:smartTagPr>
                <w:attr w:name="ProductID" w:val="0,2 га"/>
              </w:smartTagPr>
              <w:r w:rsidRPr="00D807ED">
                <w:rPr>
                  <w:sz w:val="20"/>
                  <w:szCs w:val="20"/>
                </w:rPr>
                <w:t>0,2 га</w:t>
              </w:r>
            </w:smartTag>
            <w:r w:rsidRPr="00D807ED">
              <w:rPr>
                <w:sz w:val="20"/>
                <w:szCs w:val="20"/>
              </w:rPr>
              <w:t xml:space="preserve"> на объект. Для фабрик-прачечных: 0,5-</w:t>
            </w:r>
            <w:smartTag w:uri="urn:schemas-microsoft-com:office:smarttags" w:element="metricconverter">
              <w:smartTagPr>
                <w:attr w:name="ProductID" w:val="1,0 га"/>
              </w:smartTagPr>
              <w:r w:rsidRPr="00D807ED">
                <w:rPr>
                  <w:sz w:val="20"/>
                  <w:szCs w:val="20"/>
                </w:rPr>
                <w:t>1,0 га</w:t>
              </w:r>
            </w:smartTag>
            <w:r w:rsidRPr="00D807ED">
              <w:rPr>
                <w:sz w:val="20"/>
                <w:szCs w:val="20"/>
              </w:rPr>
              <w:t xml:space="preserve"> объект</w:t>
            </w:r>
          </w:p>
        </w:tc>
        <w:tc>
          <w:tcPr>
            <w:tcW w:w="2440"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Рекомендуемое процентное распределение нормы обеспеченности: прачечные самообслуживания - 8%, фабрики-прачечные - 92%.</w:t>
            </w:r>
          </w:p>
        </w:tc>
      </w:tr>
      <w:tr w:rsidR="00077FE5" w:rsidRPr="00D807ED" w:rsidTr="002A77D1">
        <w:trPr>
          <w:trHeight w:val="70"/>
        </w:trPr>
        <w:tc>
          <w:tcPr>
            <w:tcW w:w="167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Химчистки</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proofErr w:type="gramStart"/>
            <w:r w:rsidRPr="00D807ED">
              <w:rPr>
                <w:sz w:val="20"/>
                <w:szCs w:val="20"/>
              </w:rPr>
              <w:t>кг</w:t>
            </w:r>
            <w:proofErr w:type="gramEnd"/>
            <w:r w:rsidRPr="00D807ED">
              <w:rPr>
                <w:sz w:val="20"/>
                <w:szCs w:val="20"/>
              </w:rPr>
              <w:t xml:space="preserve"> вещей в смену</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11,4 на 1 тыс. чел.</w:t>
            </w:r>
          </w:p>
        </w:tc>
        <w:tc>
          <w:tcPr>
            <w:tcW w:w="2393"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Для химчисток самообслуживания: 0,1-</w:t>
            </w:r>
            <w:smartTag w:uri="urn:schemas-microsoft-com:office:smarttags" w:element="metricconverter">
              <w:smartTagPr>
                <w:attr w:name="ProductID" w:val="0,2 га"/>
              </w:smartTagPr>
              <w:r w:rsidRPr="00D807ED">
                <w:rPr>
                  <w:sz w:val="20"/>
                  <w:szCs w:val="20"/>
                </w:rPr>
                <w:t>0,2 га</w:t>
              </w:r>
            </w:smartTag>
            <w:r w:rsidRPr="00D807ED">
              <w:rPr>
                <w:sz w:val="20"/>
                <w:szCs w:val="20"/>
              </w:rPr>
              <w:t xml:space="preserve"> на объект. Для фабрик-химчисток: 0,5-</w:t>
            </w:r>
            <w:smartTag w:uri="urn:schemas-microsoft-com:office:smarttags" w:element="metricconverter">
              <w:smartTagPr>
                <w:attr w:name="ProductID" w:val="1,0 га"/>
              </w:smartTagPr>
              <w:r w:rsidRPr="00D807ED">
                <w:rPr>
                  <w:sz w:val="20"/>
                  <w:szCs w:val="20"/>
                </w:rPr>
                <w:t>1,0 га</w:t>
              </w:r>
            </w:smartTag>
            <w:r w:rsidRPr="00D807ED">
              <w:rPr>
                <w:sz w:val="20"/>
                <w:szCs w:val="20"/>
              </w:rPr>
              <w:t xml:space="preserve"> на объект</w:t>
            </w:r>
          </w:p>
        </w:tc>
        <w:tc>
          <w:tcPr>
            <w:tcW w:w="2440"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Рекомендуемое процентное распределение нормы обеспеченности: химчистки самообслуживания - 35%, фабрики-химчистки - 65%.</w:t>
            </w:r>
          </w:p>
        </w:tc>
      </w:tr>
      <w:tr w:rsidR="00077FE5" w:rsidRPr="00D807ED" w:rsidTr="002A77D1">
        <w:trPr>
          <w:trHeight w:val="70"/>
        </w:trPr>
        <w:tc>
          <w:tcPr>
            <w:tcW w:w="167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Баня, сауна</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место</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5 на 1 тыс. чел.</w:t>
            </w:r>
          </w:p>
        </w:tc>
        <w:tc>
          <w:tcPr>
            <w:tcW w:w="2393"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0,2-</w:t>
            </w:r>
            <w:smartTag w:uri="urn:schemas-microsoft-com:office:smarttags" w:element="metricconverter">
              <w:smartTagPr>
                <w:attr w:name="ProductID" w:val="0,4 га"/>
              </w:smartTagPr>
              <w:r w:rsidRPr="00D807ED">
                <w:rPr>
                  <w:sz w:val="20"/>
                  <w:szCs w:val="20"/>
                </w:rPr>
                <w:t>0,4 га</w:t>
              </w:r>
            </w:smartTag>
            <w:r w:rsidRPr="00D807ED">
              <w:rPr>
                <w:sz w:val="20"/>
                <w:szCs w:val="20"/>
              </w:rPr>
              <w:t xml:space="preserve"> на объект</w:t>
            </w:r>
          </w:p>
        </w:tc>
        <w:tc>
          <w:tcPr>
            <w:tcW w:w="2440" w:type="dxa"/>
            <w:vAlign w:val="center"/>
          </w:tcPr>
          <w:p w:rsidR="00077FE5" w:rsidRPr="00D807ED" w:rsidRDefault="00077FE5" w:rsidP="002A77D1">
            <w:pPr>
              <w:widowControl w:val="0"/>
              <w:autoSpaceDE w:val="0"/>
              <w:autoSpaceDN w:val="0"/>
              <w:adjustRightInd w:val="0"/>
              <w:jc w:val="center"/>
              <w:rPr>
                <w:sz w:val="20"/>
                <w:szCs w:val="20"/>
                <w:highlight w:val="yellow"/>
              </w:rPr>
            </w:pPr>
          </w:p>
        </w:tc>
      </w:tr>
      <w:tr w:rsidR="00077FE5" w:rsidRPr="00D807ED" w:rsidTr="002A77D1">
        <w:trPr>
          <w:trHeight w:val="70"/>
        </w:trPr>
        <w:tc>
          <w:tcPr>
            <w:tcW w:w="167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Пункт приема вторичного сырья</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объект</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1 на 20 тыс. чел.</w:t>
            </w:r>
          </w:p>
        </w:tc>
        <w:tc>
          <w:tcPr>
            <w:tcW w:w="2393" w:type="dxa"/>
            <w:vAlign w:val="center"/>
          </w:tcPr>
          <w:p w:rsidR="00077FE5" w:rsidRPr="00D807ED" w:rsidRDefault="00077FE5" w:rsidP="002A77D1">
            <w:pPr>
              <w:widowControl w:val="0"/>
              <w:autoSpaceDE w:val="0"/>
              <w:autoSpaceDN w:val="0"/>
              <w:adjustRightInd w:val="0"/>
              <w:jc w:val="center"/>
              <w:rPr>
                <w:sz w:val="20"/>
                <w:szCs w:val="20"/>
              </w:rPr>
            </w:pPr>
            <w:smartTag w:uri="urn:schemas-microsoft-com:office:smarttags" w:element="metricconverter">
              <w:smartTagPr>
                <w:attr w:name="ProductID" w:val="0,01 га"/>
              </w:smartTagPr>
              <w:r w:rsidRPr="00D807ED">
                <w:rPr>
                  <w:sz w:val="20"/>
                  <w:szCs w:val="20"/>
                </w:rPr>
                <w:t>0,01 га</w:t>
              </w:r>
            </w:smartTag>
            <w:r w:rsidRPr="00D807ED">
              <w:rPr>
                <w:sz w:val="20"/>
                <w:szCs w:val="20"/>
              </w:rPr>
              <w:t xml:space="preserve"> на объект</w:t>
            </w:r>
          </w:p>
        </w:tc>
        <w:tc>
          <w:tcPr>
            <w:tcW w:w="2440"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Рекомендуется размещать преимущественно в производственно-коммунальной зоне</w:t>
            </w:r>
          </w:p>
        </w:tc>
      </w:tr>
      <w:tr w:rsidR="00077FE5" w:rsidRPr="00D807ED" w:rsidTr="002A77D1">
        <w:trPr>
          <w:trHeight w:val="70"/>
        </w:trPr>
        <w:tc>
          <w:tcPr>
            <w:tcW w:w="167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Гостиница</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место</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18 на 1 тыс. чел. (в том числе 12 – на 1 тыс. чел. туристов)</w:t>
            </w:r>
          </w:p>
        </w:tc>
        <w:tc>
          <w:tcPr>
            <w:tcW w:w="2393"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При числе мест (м</w:t>
            </w:r>
            <w:proofErr w:type="gramStart"/>
            <w:r w:rsidRPr="00D807ED">
              <w:rPr>
                <w:bCs/>
                <w:sz w:val="20"/>
                <w:szCs w:val="20"/>
                <w:vertAlign w:val="superscript"/>
              </w:rPr>
              <w:t>2</w:t>
            </w:r>
            <w:proofErr w:type="gramEnd"/>
            <w:r w:rsidRPr="00D807ED">
              <w:rPr>
                <w:sz w:val="20"/>
                <w:szCs w:val="20"/>
              </w:rPr>
              <w:t xml:space="preserve"> на 1 место): до 100 мест – 55; от 100 до 500 мест – 30; 500-1000 мест - 20; свыше 1000 мест - 15.</w:t>
            </w:r>
          </w:p>
        </w:tc>
        <w:tc>
          <w:tcPr>
            <w:tcW w:w="2440" w:type="dxa"/>
            <w:vAlign w:val="center"/>
          </w:tcPr>
          <w:p w:rsidR="00077FE5" w:rsidRPr="00D807ED" w:rsidRDefault="00077FE5" w:rsidP="002A77D1">
            <w:pPr>
              <w:widowControl w:val="0"/>
              <w:autoSpaceDE w:val="0"/>
              <w:autoSpaceDN w:val="0"/>
              <w:adjustRightInd w:val="0"/>
              <w:jc w:val="center"/>
              <w:rPr>
                <w:sz w:val="20"/>
                <w:szCs w:val="20"/>
              </w:rPr>
            </w:pPr>
          </w:p>
        </w:tc>
      </w:tr>
      <w:tr w:rsidR="00077FE5" w:rsidRPr="00D807ED" w:rsidTr="002A77D1">
        <w:trPr>
          <w:trHeight w:val="70"/>
        </w:trPr>
        <w:tc>
          <w:tcPr>
            <w:tcW w:w="9858" w:type="dxa"/>
            <w:gridSpan w:val="5"/>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Административно-деловые предприятия 2)</w:t>
            </w:r>
          </w:p>
        </w:tc>
      </w:tr>
      <w:tr w:rsidR="00077FE5" w:rsidRPr="00D807ED" w:rsidTr="002A77D1">
        <w:trPr>
          <w:trHeight w:val="254"/>
        </w:trPr>
        <w:tc>
          <w:tcPr>
            <w:tcW w:w="167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Отделение банка</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операционное место</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1 на 10-30 тыс. чел.</w:t>
            </w:r>
          </w:p>
        </w:tc>
        <w:tc>
          <w:tcPr>
            <w:tcW w:w="2393" w:type="dxa"/>
            <w:vAlign w:val="center"/>
          </w:tcPr>
          <w:p w:rsidR="00077FE5" w:rsidRPr="00D807ED" w:rsidRDefault="00077FE5" w:rsidP="002A77D1">
            <w:pPr>
              <w:widowControl w:val="0"/>
              <w:autoSpaceDE w:val="0"/>
              <w:autoSpaceDN w:val="0"/>
              <w:adjustRightInd w:val="0"/>
              <w:jc w:val="center"/>
              <w:rPr>
                <w:sz w:val="20"/>
                <w:szCs w:val="20"/>
              </w:rPr>
            </w:pPr>
            <w:smartTag w:uri="urn:schemas-microsoft-com:office:smarttags" w:element="metricconverter">
              <w:smartTagPr>
                <w:attr w:name="ProductID" w:val="0,2 га"/>
              </w:smartTagPr>
              <w:r w:rsidRPr="00D807ED">
                <w:rPr>
                  <w:sz w:val="20"/>
                  <w:szCs w:val="20"/>
                </w:rPr>
                <w:t>0,2 га</w:t>
              </w:r>
            </w:smartTag>
            <w:r w:rsidRPr="00D807ED">
              <w:rPr>
                <w:sz w:val="20"/>
                <w:szCs w:val="20"/>
              </w:rPr>
              <w:t xml:space="preserve"> на объект - при 2 операционных местах; </w:t>
            </w:r>
            <w:smartTag w:uri="urn:schemas-microsoft-com:office:smarttags" w:element="metricconverter">
              <w:smartTagPr>
                <w:attr w:name="ProductID" w:val="0,5 га"/>
              </w:smartTagPr>
              <w:r w:rsidRPr="00D807ED">
                <w:rPr>
                  <w:sz w:val="20"/>
                  <w:szCs w:val="20"/>
                </w:rPr>
                <w:t>0,5 га</w:t>
              </w:r>
            </w:smartTag>
            <w:r w:rsidRPr="00D807ED">
              <w:rPr>
                <w:sz w:val="20"/>
                <w:szCs w:val="20"/>
              </w:rPr>
              <w:t xml:space="preserve"> на объект - при 7 операционных местах</w:t>
            </w:r>
          </w:p>
        </w:tc>
        <w:tc>
          <w:tcPr>
            <w:tcW w:w="2440"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Возможно встроено-пристроенное</w:t>
            </w:r>
          </w:p>
          <w:p w:rsidR="00077FE5" w:rsidRPr="00D807ED" w:rsidRDefault="00077FE5" w:rsidP="002A77D1">
            <w:pPr>
              <w:widowControl w:val="0"/>
              <w:autoSpaceDE w:val="0"/>
              <w:autoSpaceDN w:val="0"/>
              <w:adjustRightInd w:val="0"/>
              <w:jc w:val="center"/>
              <w:rPr>
                <w:sz w:val="20"/>
                <w:szCs w:val="20"/>
              </w:rPr>
            </w:pPr>
          </w:p>
        </w:tc>
      </w:tr>
      <w:tr w:rsidR="00077FE5" w:rsidRPr="00D807ED" w:rsidTr="002A77D1">
        <w:trPr>
          <w:trHeight w:val="254"/>
        </w:trPr>
        <w:tc>
          <w:tcPr>
            <w:tcW w:w="167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Отделение и филиал Сбербанка</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операционное место</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1 на 2-3 тыс. чел</w:t>
            </w:r>
          </w:p>
        </w:tc>
        <w:tc>
          <w:tcPr>
            <w:tcW w:w="2393" w:type="dxa"/>
            <w:vAlign w:val="center"/>
          </w:tcPr>
          <w:p w:rsidR="00077FE5" w:rsidRPr="00D807ED" w:rsidRDefault="00077FE5" w:rsidP="002A77D1">
            <w:pPr>
              <w:widowControl w:val="0"/>
              <w:autoSpaceDE w:val="0"/>
              <w:autoSpaceDN w:val="0"/>
              <w:adjustRightInd w:val="0"/>
              <w:jc w:val="center"/>
              <w:rPr>
                <w:sz w:val="20"/>
                <w:szCs w:val="20"/>
              </w:rPr>
            </w:pPr>
            <w:smartTag w:uri="urn:schemas-microsoft-com:office:smarttags" w:element="metricconverter">
              <w:smartTagPr>
                <w:attr w:name="ProductID" w:val="0,05 га"/>
              </w:smartTagPr>
              <w:r w:rsidRPr="00D807ED">
                <w:rPr>
                  <w:sz w:val="20"/>
                  <w:szCs w:val="20"/>
                </w:rPr>
                <w:t>0,05 га</w:t>
              </w:r>
            </w:smartTag>
            <w:r w:rsidRPr="00D807ED">
              <w:rPr>
                <w:sz w:val="20"/>
                <w:szCs w:val="20"/>
              </w:rPr>
              <w:t xml:space="preserve"> – при 3-операционных местах; </w:t>
            </w:r>
            <w:smartTag w:uri="urn:schemas-microsoft-com:office:smarttags" w:element="metricconverter">
              <w:smartTagPr>
                <w:attr w:name="ProductID" w:val="0,4 га"/>
              </w:smartTagPr>
              <w:r w:rsidRPr="00D807ED">
                <w:rPr>
                  <w:sz w:val="20"/>
                  <w:szCs w:val="20"/>
                </w:rPr>
                <w:t>0,4 га</w:t>
              </w:r>
            </w:smartTag>
            <w:r w:rsidRPr="00D807ED">
              <w:rPr>
                <w:sz w:val="20"/>
                <w:szCs w:val="20"/>
              </w:rPr>
              <w:t xml:space="preserve"> - при 20-операционных местах</w:t>
            </w:r>
          </w:p>
        </w:tc>
        <w:tc>
          <w:tcPr>
            <w:tcW w:w="2440"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Возможно встроено-пристроенное</w:t>
            </w:r>
          </w:p>
        </w:tc>
      </w:tr>
      <w:tr w:rsidR="00077FE5" w:rsidRPr="00D807ED" w:rsidTr="002A77D1">
        <w:trPr>
          <w:trHeight w:val="254"/>
        </w:trPr>
        <w:tc>
          <w:tcPr>
            <w:tcW w:w="167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Организация и учреждение управления</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объект</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По заданию на проектирование</w:t>
            </w:r>
          </w:p>
        </w:tc>
        <w:tc>
          <w:tcPr>
            <w:tcW w:w="2393"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При этажности здания (м</w:t>
            </w:r>
            <w:proofErr w:type="gramStart"/>
            <w:r w:rsidRPr="00D807ED">
              <w:rPr>
                <w:bCs/>
                <w:sz w:val="20"/>
                <w:szCs w:val="20"/>
                <w:vertAlign w:val="superscript"/>
              </w:rPr>
              <w:t>2</w:t>
            </w:r>
            <w:proofErr w:type="gramEnd"/>
            <w:r w:rsidRPr="00D807ED">
              <w:rPr>
                <w:sz w:val="20"/>
                <w:szCs w:val="20"/>
              </w:rPr>
              <w:t xml:space="preserve"> на 1 сотрудника): 3-5 этажей – 44-18,5; 9-12 этажей – 13,5-11; 16 и более этажей – 10,5</w:t>
            </w:r>
          </w:p>
        </w:tc>
        <w:tc>
          <w:tcPr>
            <w:tcW w:w="2440" w:type="dxa"/>
            <w:vAlign w:val="center"/>
          </w:tcPr>
          <w:p w:rsidR="00077FE5" w:rsidRPr="00D807ED" w:rsidRDefault="00077FE5" w:rsidP="002A77D1">
            <w:pPr>
              <w:widowControl w:val="0"/>
              <w:autoSpaceDE w:val="0"/>
              <w:autoSpaceDN w:val="0"/>
              <w:adjustRightInd w:val="0"/>
              <w:jc w:val="center"/>
              <w:rPr>
                <w:sz w:val="20"/>
                <w:szCs w:val="20"/>
              </w:rPr>
            </w:pPr>
          </w:p>
        </w:tc>
      </w:tr>
      <w:tr w:rsidR="00077FE5" w:rsidRPr="00D807ED" w:rsidTr="002A77D1">
        <w:trPr>
          <w:trHeight w:val="658"/>
        </w:trPr>
        <w:tc>
          <w:tcPr>
            <w:tcW w:w="167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Юридическая консультация</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рабочее место</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1 юрист-адвокат на 10 тыс. чел.</w:t>
            </w:r>
          </w:p>
        </w:tc>
        <w:tc>
          <w:tcPr>
            <w:tcW w:w="2393"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По заданию на проектирование</w:t>
            </w:r>
          </w:p>
        </w:tc>
        <w:tc>
          <w:tcPr>
            <w:tcW w:w="2440" w:type="dxa"/>
            <w:vAlign w:val="center"/>
          </w:tcPr>
          <w:p w:rsidR="00077FE5" w:rsidRPr="00D807ED" w:rsidRDefault="00077FE5" w:rsidP="002A77D1">
            <w:pPr>
              <w:widowControl w:val="0"/>
              <w:autoSpaceDE w:val="0"/>
              <w:autoSpaceDN w:val="0"/>
              <w:adjustRightInd w:val="0"/>
              <w:jc w:val="center"/>
              <w:rPr>
                <w:sz w:val="20"/>
                <w:szCs w:val="20"/>
              </w:rPr>
            </w:pPr>
          </w:p>
        </w:tc>
      </w:tr>
      <w:tr w:rsidR="00077FE5" w:rsidRPr="00D807ED" w:rsidTr="002A77D1">
        <w:trPr>
          <w:trHeight w:val="254"/>
        </w:trPr>
        <w:tc>
          <w:tcPr>
            <w:tcW w:w="167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lastRenderedPageBreak/>
              <w:t>Нотариальная контора</w:t>
            </w:r>
          </w:p>
        </w:tc>
        <w:tc>
          <w:tcPr>
            <w:tcW w:w="144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рабочее место</w:t>
            </w:r>
          </w:p>
        </w:tc>
        <w:tc>
          <w:tcPr>
            <w:tcW w:w="19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1 нотариус на 30 тыс. чел.</w:t>
            </w:r>
          </w:p>
        </w:tc>
        <w:tc>
          <w:tcPr>
            <w:tcW w:w="2393"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По заданию на проектирование</w:t>
            </w:r>
          </w:p>
        </w:tc>
        <w:tc>
          <w:tcPr>
            <w:tcW w:w="2440" w:type="dxa"/>
            <w:vAlign w:val="center"/>
          </w:tcPr>
          <w:p w:rsidR="00077FE5" w:rsidRPr="00D807ED" w:rsidRDefault="00077FE5" w:rsidP="002A77D1">
            <w:pPr>
              <w:widowControl w:val="0"/>
              <w:autoSpaceDE w:val="0"/>
              <w:autoSpaceDN w:val="0"/>
              <w:adjustRightInd w:val="0"/>
              <w:jc w:val="center"/>
              <w:rPr>
                <w:sz w:val="20"/>
                <w:szCs w:val="20"/>
              </w:rPr>
            </w:pPr>
          </w:p>
        </w:tc>
      </w:tr>
    </w:tbl>
    <w:p w:rsidR="00077FE5" w:rsidRPr="00D807ED" w:rsidRDefault="00077FE5" w:rsidP="00077FE5">
      <w:pPr>
        <w:ind w:firstLine="708"/>
        <w:jc w:val="both"/>
        <w:rPr>
          <w:rFonts w:eastAsia="Calibri"/>
          <w:bCs/>
          <w:sz w:val="20"/>
          <w:szCs w:val="20"/>
          <w:u w:val="single"/>
          <w:lang w:eastAsia="en-US"/>
        </w:rPr>
      </w:pPr>
      <w:r w:rsidRPr="00D807ED">
        <w:rPr>
          <w:rFonts w:eastAsia="Calibri"/>
          <w:bCs/>
          <w:sz w:val="20"/>
          <w:szCs w:val="20"/>
          <w:u w:val="single"/>
          <w:lang w:eastAsia="en-US"/>
        </w:rPr>
        <w:t>Примечания:</w:t>
      </w:r>
    </w:p>
    <w:p w:rsidR="00077FE5" w:rsidRPr="00D807ED" w:rsidRDefault="00077FE5" w:rsidP="00077FE5">
      <w:pPr>
        <w:keepNext/>
        <w:keepLines/>
        <w:ind w:firstLine="720"/>
        <w:jc w:val="both"/>
        <w:rPr>
          <w:rFonts w:eastAsia="Calibri"/>
          <w:sz w:val="20"/>
          <w:szCs w:val="20"/>
        </w:rPr>
      </w:pPr>
      <w:r w:rsidRPr="00D807ED">
        <w:rPr>
          <w:rFonts w:eastAsia="Calibri"/>
          <w:sz w:val="20"/>
          <w:szCs w:val="20"/>
          <w:lang w:eastAsia="en-US"/>
        </w:rPr>
        <w:t>1)</w:t>
      </w:r>
      <w:r w:rsidRPr="00D807ED">
        <w:rPr>
          <w:rFonts w:eastAsia="Calibri"/>
          <w:sz w:val="20"/>
          <w:szCs w:val="20"/>
          <w:lang w:eastAsia="en-US"/>
        </w:rPr>
        <w:tab/>
      </w:r>
      <w:r w:rsidRPr="00D807ED">
        <w:rPr>
          <w:rFonts w:eastAsia="Calibri"/>
          <w:sz w:val="20"/>
          <w:szCs w:val="20"/>
        </w:rPr>
        <w:t>Методика определения нормативной потребности субъектов Российской Федерации в объектах социальной инфраструктуры одобрена распоряжением Правительства РФ от 19.10.1999 г. №1683-р.</w:t>
      </w:r>
    </w:p>
    <w:p w:rsidR="00077FE5" w:rsidRPr="00D807ED" w:rsidRDefault="00077FE5" w:rsidP="00077FE5">
      <w:pPr>
        <w:keepNext/>
        <w:keepLines/>
        <w:ind w:firstLine="720"/>
        <w:jc w:val="both"/>
        <w:rPr>
          <w:rFonts w:eastAsia="Calibri"/>
          <w:sz w:val="20"/>
          <w:szCs w:val="20"/>
          <w:u w:val="single"/>
        </w:rPr>
      </w:pPr>
      <w:r w:rsidRPr="00D807ED">
        <w:rPr>
          <w:rFonts w:eastAsia="Calibri"/>
          <w:sz w:val="20"/>
          <w:szCs w:val="20"/>
        </w:rPr>
        <w:t>2)</w:t>
      </w:r>
      <w:r w:rsidRPr="00D807ED">
        <w:rPr>
          <w:rFonts w:eastAsia="Calibri"/>
          <w:sz w:val="20"/>
          <w:szCs w:val="20"/>
        </w:rPr>
        <w:tab/>
        <w:t>Объекты, связанные с решением вопросов, не отнесенных к вопросам местного значения.</w:t>
      </w:r>
      <w:r w:rsidRPr="00D807ED">
        <w:rPr>
          <w:rFonts w:eastAsia="Calibri"/>
          <w:sz w:val="20"/>
          <w:szCs w:val="20"/>
          <w:u w:val="single"/>
        </w:rPr>
        <w:t xml:space="preserve"> </w:t>
      </w:r>
    </w:p>
    <w:p w:rsidR="00077FE5" w:rsidRPr="00D807ED" w:rsidRDefault="00077FE5" w:rsidP="00077FE5">
      <w:pPr>
        <w:jc w:val="both"/>
        <w:rPr>
          <w:rFonts w:eastAsia="Calibri"/>
          <w:bCs/>
          <w:sz w:val="20"/>
          <w:szCs w:val="20"/>
          <w:lang w:eastAsia="en-US"/>
        </w:rPr>
      </w:pPr>
    </w:p>
    <w:p w:rsidR="00077FE5" w:rsidRPr="00D807ED" w:rsidRDefault="00077FE5" w:rsidP="00077FE5">
      <w:pPr>
        <w:jc w:val="both"/>
        <w:rPr>
          <w:rFonts w:eastAsia="Calibri"/>
          <w:bCs/>
          <w:sz w:val="20"/>
          <w:szCs w:val="20"/>
          <w:lang w:eastAsia="en-US"/>
        </w:rPr>
      </w:pPr>
      <w:r w:rsidRPr="00D807ED">
        <w:rPr>
          <w:rFonts w:eastAsia="Calibri"/>
          <w:sz w:val="20"/>
          <w:szCs w:val="20"/>
          <w:lang w:eastAsia="en-US"/>
        </w:rPr>
        <w:t xml:space="preserve">Таблица 2.11.-3 </w:t>
      </w:r>
      <w:r w:rsidRPr="00D807ED">
        <w:rPr>
          <w:rFonts w:eastAsia="Calibri"/>
          <w:bCs/>
          <w:sz w:val="20"/>
          <w:szCs w:val="20"/>
          <w:lang w:eastAsia="en-US"/>
        </w:rPr>
        <w:t xml:space="preserve">Социальные нормативы обеспеченности учреждениями и предприятиями обслуживания </w:t>
      </w:r>
      <w:r w:rsidRPr="00D807ED">
        <w:rPr>
          <w:rFonts w:eastAsia="Calibri"/>
          <w:sz w:val="20"/>
          <w:szCs w:val="20"/>
          <w:lang w:eastAsia="en-US"/>
        </w:rPr>
        <w:t>городского значения</w:t>
      </w:r>
      <w:r w:rsidRPr="00D807ED">
        <w:rPr>
          <w:rFonts w:eastAsia="Calibri"/>
          <w:bCs/>
          <w:sz w:val="20"/>
          <w:szCs w:val="20"/>
          <w:lang w:eastAsia="en-US"/>
        </w:rPr>
        <w:t xml:space="preserve">, размеры их земельных участков </w:t>
      </w: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3"/>
        <w:gridCol w:w="1304"/>
        <w:gridCol w:w="1898"/>
        <w:gridCol w:w="3331"/>
      </w:tblGrid>
      <w:tr w:rsidR="00077FE5" w:rsidRPr="00D807ED" w:rsidTr="002A77D1">
        <w:trPr>
          <w:trHeight w:val="296"/>
        </w:trPr>
        <w:tc>
          <w:tcPr>
            <w:tcW w:w="3032" w:type="dxa"/>
            <w:vAlign w:val="center"/>
          </w:tcPr>
          <w:p w:rsidR="00077FE5" w:rsidRPr="00D807ED" w:rsidRDefault="00077FE5" w:rsidP="002A77D1">
            <w:pPr>
              <w:keepNext/>
              <w:keepLines/>
              <w:jc w:val="center"/>
              <w:rPr>
                <w:rFonts w:eastAsia="Calibri"/>
                <w:bCs/>
                <w:sz w:val="20"/>
                <w:szCs w:val="20"/>
              </w:rPr>
            </w:pPr>
            <w:r w:rsidRPr="00D807ED">
              <w:rPr>
                <w:rFonts w:eastAsia="Calibri"/>
                <w:bCs/>
                <w:sz w:val="20"/>
                <w:szCs w:val="20"/>
              </w:rPr>
              <w:t>Наименование</w:t>
            </w:r>
          </w:p>
        </w:tc>
        <w:tc>
          <w:tcPr>
            <w:tcW w:w="1326" w:type="dxa"/>
            <w:shd w:val="clear" w:color="auto" w:fill="auto"/>
            <w:vAlign w:val="center"/>
          </w:tcPr>
          <w:p w:rsidR="00077FE5" w:rsidRPr="00D807ED" w:rsidRDefault="00077FE5" w:rsidP="002A77D1">
            <w:pPr>
              <w:keepNext/>
              <w:keepLines/>
              <w:jc w:val="center"/>
              <w:rPr>
                <w:rFonts w:eastAsia="Calibri"/>
                <w:bCs/>
                <w:sz w:val="20"/>
                <w:szCs w:val="20"/>
              </w:rPr>
            </w:pPr>
            <w:r w:rsidRPr="00D807ED">
              <w:rPr>
                <w:rFonts w:eastAsia="Calibri"/>
                <w:bCs/>
                <w:sz w:val="20"/>
                <w:szCs w:val="20"/>
              </w:rPr>
              <w:t>Единица измерения</w:t>
            </w:r>
          </w:p>
        </w:tc>
        <w:tc>
          <w:tcPr>
            <w:tcW w:w="1935" w:type="dxa"/>
            <w:shd w:val="clear" w:color="auto" w:fill="auto"/>
            <w:vAlign w:val="center"/>
          </w:tcPr>
          <w:p w:rsidR="00077FE5" w:rsidRPr="00D807ED" w:rsidRDefault="00077FE5" w:rsidP="002A77D1">
            <w:pPr>
              <w:keepNext/>
              <w:keepLines/>
              <w:jc w:val="center"/>
              <w:rPr>
                <w:rFonts w:eastAsia="Calibri"/>
                <w:bCs/>
                <w:sz w:val="20"/>
                <w:szCs w:val="20"/>
              </w:rPr>
            </w:pPr>
            <w:r w:rsidRPr="00D807ED">
              <w:rPr>
                <w:rFonts w:eastAsia="Calibri"/>
                <w:bCs/>
                <w:sz w:val="20"/>
                <w:szCs w:val="20"/>
              </w:rPr>
              <w:t>Норма обеспеченности</w:t>
            </w:r>
          </w:p>
        </w:tc>
        <w:tc>
          <w:tcPr>
            <w:tcW w:w="3557" w:type="dxa"/>
            <w:shd w:val="clear" w:color="auto" w:fill="auto"/>
            <w:vAlign w:val="center"/>
          </w:tcPr>
          <w:p w:rsidR="00077FE5" w:rsidRPr="00D807ED" w:rsidRDefault="00077FE5" w:rsidP="002A77D1">
            <w:pPr>
              <w:keepNext/>
              <w:keepLines/>
              <w:jc w:val="center"/>
              <w:rPr>
                <w:rFonts w:eastAsia="Calibri"/>
                <w:bCs/>
                <w:sz w:val="20"/>
                <w:szCs w:val="20"/>
              </w:rPr>
            </w:pPr>
            <w:r w:rsidRPr="00D807ED">
              <w:rPr>
                <w:rFonts w:eastAsia="Calibri"/>
                <w:bCs/>
                <w:sz w:val="20"/>
                <w:szCs w:val="20"/>
              </w:rPr>
              <w:t>Размер земельного участка кв. м/ед. измерения</w:t>
            </w:r>
          </w:p>
        </w:tc>
      </w:tr>
      <w:tr w:rsidR="00077FE5" w:rsidRPr="00D807ED" w:rsidTr="002A77D1">
        <w:trPr>
          <w:trHeight w:val="1471"/>
        </w:trPr>
        <w:tc>
          <w:tcPr>
            <w:tcW w:w="3032" w:type="dxa"/>
            <w:vAlign w:val="center"/>
          </w:tcPr>
          <w:p w:rsidR="00077FE5" w:rsidRPr="00D807ED" w:rsidRDefault="00077FE5" w:rsidP="002A77D1">
            <w:pPr>
              <w:rPr>
                <w:rFonts w:eastAsia="Calibri"/>
                <w:sz w:val="20"/>
                <w:szCs w:val="20"/>
                <w:lang w:eastAsia="en-US"/>
              </w:rPr>
            </w:pPr>
            <w:r w:rsidRPr="00D807ED">
              <w:rPr>
                <w:rFonts w:eastAsia="Calibri"/>
                <w:sz w:val="20"/>
                <w:szCs w:val="20"/>
                <w:lang w:eastAsia="en-US"/>
              </w:rPr>
              <w:t>Торговый центр (торгово-выставочный, торгово-развлекательный</w:t>
            </w:r>
            <w:proofErr w:type="gramStart"/>
            <w:r w:rsidRPr="00D807ED">
              <w:rPr>
                <w:rFonts w:eastAsia="Calibri"/>
                <w:sz w:val="20"/>
                <w:szCs w:val="20"/>
                <w:lang w:eastAsia="en-US"/>
              </w:rPr>
              <w:t xml:space="preserve"> )</w:t>
            </w:r>
            <w:proofErr w:type="gramEnd"/>
            <w:r w:rsidRPr="00D807ED">
              <w:rPr>
                <w:rFonts w:eastAsia="Calibri"/>
                <w:sz w:val="20"/>
                <w:szCs w:val="20"/>
                <w:lang w:eastAsia="en-US"/>
              </w:rPr>
              <w:t xml:space="preserve"> центр </w:t>
            </w:r>
          </w:p>
        </w:tc>
        <w:tc>
          <w:tcPr>
            <w:tcW w:w="3261" w:type="dxa"/>
            <w:gridSpan w:val="2"/>
            <w:shd w:val="clear" w:color="auto" w:fill="auto"/>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Не нормируется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(по заданию на проектирование)</w:t>
            </w:r>
          </w:p>
        </w:tc>
        <w:tc>
          <w:tcPr>
            <w:tcW w:w="3557" w:type="dxa"/>
            <w:shd w:val="clear" w:color="auto" w:fill="auto"/>
            <w:vAlign w:val="center"/>
          </w:tcPr>
          <w:p w:rsidR="00077FE5" w:rsidRPr="00D807ED" w:rsidRDefault="00077FE5" w:rsidP="002A77D1">
            <w:pPr>
              <w:keepNext/>
              <w:keepLines/>
              <w:rPr>
                <w:sz w:val="20"/>
                <w:szCs w:val="20"/>
              </w:rPr>
            </w:pPr>
            <w:r w:rsidRPr="00D807ED">
              <w:rPr>
                <w:sz w:val="20"/>
                <w:szCs w:val="20"/>
              </w:rPr>
              <w:t xml:space="preserve">Предприятия торговли, </w:t>
            </w:r>
            <w:r w:rsidRPr="00D807ED">
              <w:rPr>
                <w:rFonts w:eastAsia="Calibri"/>
                <w:sz w:val="20"/>
                <w:szCs w:val="20"/>
              </w:rPr>
              <w:t>м</w:t>
            </w:r>
            <w:proofErr w:type="gramStart"/>
            <w:r w:rsidRPr="00D807ED">
              <w:rPr>
                <w:rFonts w:eastAsia="Calibri"/>
                <w:sz w:val="20"/>
                <w:szCs w:val="20"/>
                <w:vertAlign w:val="superscript"/>
              </w:rPr>
              <w:t>2</w:t>
            </w:r>
            <w:proofErr w:type="gramEnd"/>
            <w:r w:rsidRPr="00D807ED">
              <w:rPr>
                <w:sz w:val="20"/>
                <w:szCs w:val="20"/>
              </w:rPr>
              <w:t xml:space="preserve"> </w:t>
            </w:r>
          </w:p>
          <w:p w:rsidR="00077FE5" w:rsidRPr="00D807ED" w:rsidRDefault="00077FE5" w:rsidP="002A77D1">
            <w:pPr>
              <w:keepNext/>
              <w:keepLines/>
              <w:rPr>
                <w:sz w:val="20"/>
                <w:szCs w:val="20"/>
              </w:rPr>
            </w:pPr>
            <w:r w:rsidRPr="00D807ED">
              <w:rPr>
                <w:sz w:val="20"/>
                <w:szCs w:val="20"/>
              </w:rPr>
              <w:t>торговой площади:</w:t>
            </w:r>
          </w:p>
          <w:p w:rsidR="00077FE5" w:rsidRPr="00D807ED" w:rsidRDefault="00077FE5" w:rsidP="002A77D1">
            <w:pPr>
              <w:keepNext/>
              <w:keepLines/>
              <w:rPr>
                <w:sz w:val="20"/>
                <w:szCs w:val="20"/>
              </w:rPr>
            </w:pPr>
            <w:r w:rsidRPr="00D807ED">
              <w:rPr>
                <w:sz w:val="20"/>
                <w:szCs w:val="20"/>
              </w:rPr>
              <w:t>св. 250 до 650 - 0,08-</w:t>
            </w:r>
            <w:smartTag w:uri="urn:schemas-microsoft-com:office:smarttags" w:element="metricconverter">
              <w:smartTagPr>
                <w:attr w:name="ProductID" w:val="0,06 га"/>
              </w:smartTagPr>
              <w:r w:rsidRPr="00D807ED">
                <w:rPr>
                  <w:sz w:val="20"/>
                  <w:szCs w:val="20"/>
                </w:rPr>
                <w:t>0,06 га</w:t>
              </w:r>
            </w:smartTag>
            <w:r w:rsidRPr="00D807ED">
              <w:rPr>
                <w:sz w:val="20"/>
                <w:szCs w:val="20"/>
              </w:rPr>
              <w:t xml:space="preserve"> на 100 м</w:t>
            </w:r>
            <w:r w:rsidR="00862B94">
              <w:rPr>
                <w:rFonts w:ascii="Courier New" w:hAnsi="Courier New" w:cs="Courier New"/>
                <w:sz w:val="20"/>
                <w:szCs w:val="20"/>
              </w:rPr>
            </w:r>
            <w:r w:rsidR="00862B94">
              <w:rPr>
                <w:rFonts w:ascii="Courier New" w:hAnsi="Courier New" w:cs="Courier New"/>
                <w:sz w:val="20"/>
                <w:szCs w:val="20"/>
              </w:rPr>
              <w:pict>
                <v:rect id="Прямоугольник 15" o:spid="_x0000_s1026" alt="СП 42.13330.2011 Градостроительство. Планировка и застройка городских и сельских поселений. Актуализированная редакция СНиП 2.07.01-89*" style="width:10.5pt;height:15.35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Pr="00D807ED">
              <w:rPr>
                <w:sz w:val="20"/>
                <w:szCs w:val="20"/>
              </w:rPr>
              <w:t xml:space="preserve"> торговой площади;</w:t>
            </w:r>
          </w:p>
          <w:p w:rsidR="00077FE5" w:rsidRPr="00D807ED" w:rsidRDefault="00077FE5" w:rsidP="002A77D1">
            <w:pPr>
              <w:keepNext/>
              <w:keepLines/>
              <w:rPr>
                <w:rFonts w:eastAsia="Calibri"/>
                <w:sz w:val="20"/>
                <w:szCs w:val="20"/>
              </w:rPr>
            </w:pPr>
            <w:r w:rsidRPr="00D807ED">
              <w:rPr>
                <w:sz w:val="20"/>
                <w:szCs w:val="20"/>
              </w:rPr>
              <w:t>от 650 до 1500 - 0,06-</w:t>
            </w:r>
            <w:smartTag w:uri="urn:schemas-microsoft-com:office:smarttags" w:element="metricconverter">
              <w:smartTagPr>
                <w:attr w:name="ProductID" w:val="0,04 га"/>
              </w:smartTagPr>
              <w:r w:rsidRPr="00D807ED">
                <w:rPr>
                  <w:sz w:val="20"/>
                  <w:szCs w:val="20"/>
                </w:rPr>
                <w:t>0,04 га</w:t>
              </w:r>
            </w:smartTag>
            <w:r w:rsidRPr="00D807ED">
              <w:rPr>
                <w:sz w:val="20"/>
                <w:szCs w:val="20"/>
              </w:rPr>
              <w:t>; от 1500 до 3500 - 0,04-</w:t>
            </w:r>
            <w:smartTag w:uri="urn:schemas-microsoft-com:office:smarttags" w:element="metricconverter">
              <w:smartTagPr>
                <w:attr w:name="ProductID" w:val="0,02 га"/>
              </w:smartTagPr>
              <w:r w:rsidRPr="00D807ED">
                <w:rPr>
                  <w:sz w:val="20"/>
                  <w:szCs w:val="20"/>
                </w:rPr>
                <w:t>0,02 га</w:t>
              </w:r>
            </w:smartTag>
          </w:p>
        </w:tc>
      </w:tr>
    </w:tbl>
    <w:p w:rsidR="00077FE5" w:rsidRPr="00D807ED" w:rsidRDefault="00077FE5" w:rsidP="00077FE5">
      <w:pPr>
        <w:keepNext/>
        <w:keepLines/>
        <w:tabs>
          <w:tab w:val="left" w:pos="0"/>
        </w:tabs>
        <w:jc w:val="both"/>
        <w:rPr>
          <w:sz w:val="20"/>
          <w:szCs w:val="20"/>
        </w:rPr>
      </w:pPr>
    </w:p>
    <w:p w:rsidR="00077FE5" w:rsidRPr="00D807ED" w:rsidRDefault="00077FE5" w:rsidP="00077FE5">
      <w:pPr>
        <w:keepNext/>
        <w:keepLines/>
        <w:tabs>
          <w:tab w:val="left" w:pos="0"/>
        </w:tabs>
        <w:ind w:firstLine="720"/>
        <w:jc w:val="both"/>
        <w:rPr>
          <w:sz w:val="20"/>
          <w:szCs w:val="20"/>
        </w:rPr>
      </w:pPr>
      <w:r w:rsidRPr="00D807ED">
        <w:rPr>
          <w:sz w:val="20"/>
          <w:szCs w:val="20"/>
        </w:rPr>
        <w:t xml:space="preserve">Радиус обслуживания населения </w:t>
      </w:r>
      <w:r w:rsidRPr="00D807ED">
        <w:rPr>
          <w:rFonts w:eastAsia="Calibri"/>
          <w:sz w:val="20"/>
          <w:szCs w:val="20"/>
          <w:lang w:eastAsia="en-US"/>
        </w:rPr>
        <w:t>объектами, предназначенными для создания условий обеспечения жителей услугами связи, общественного питания, торговли и бытового обслуживания</w:t>
      </w:r>
      <w:r w:rsidRPr="00D807ED">
        <w:rPr>
          <w:sz w:val="20"/>
          <w:szCs w:val="20"/>
        </w:rPr>
        <w:t xml:space="preserve"> следует принимать не </w:t>
      </w:r>
      <w:proofErr w:type="gramStart"/>
      <w:r w:rsidRPr="00D807ED">
        <w:rPr>
          <w:sz w:val="20"/>
          <w:szCs w:val="20"/>
        </w:rPr>
        <w:t>более указанного</w:t>
      </w:r>
      <w:proofErr w:type="gramEnd"/>
      <w:r w:rsidRPr="00D807ED">
        <w:rPr>
          <w:sz w:val="20"/>
          <w:szCs w:val="20"/>
        </w:rPr>
        <w:t xml:space="preserve"> в таблице 5 п.10.4 </w:t>
      </w:r>
      <w:r w:rsidRPr="00D807ED">
        <w:rPr>
          <w:rFonts w:eastAsia="Calibri"/>
          <w:bCs/>
          <w:sz w:val="20"/>
          <w:szCs w:val="20"/>
        </w:rPr>
        <w:t>СП 42.13330.2011</w:t>
      </w:r>
      <w:r w:rsidRPr="00D807ED">
        <w:rPr>
          <w:sz w:val="20"/>
          <w:szCs w:val="20"/>
        </w:rPr>
        <w:t>.</w:t>
      </w:r>
    </w:p>
    <w:p w:rsidR="00077FE5" w:rsidRPr="00D807ED" w:rsidRDefault="00077FE5" w:rsidP="00077FE5">
      <w:pPr>
        <w:keepNext/>
        <w:keepLines/>
        <w:tabs>
          <w:tab w:val="left" w:pos="0"/>
        </w:tabs>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3"/>
        <w:gridCol w:w="3850"/>
      </w:tblGrid>
      <w:tr w:rsidR="00077FE5" w:rsidRPr="00D807ED" w:rsidTr="002A77D1">
        <w:tc>
          <w:tcPr>
            <w:tcW w:w="5880" w:type="dxa"/>
            <w:vAlign w:val="center"/>
          </w:tcPr>
          <w:p w:rsidR="00077FE5" w:rsidRPr="00D807ED" w:rsidRDefault="00077FE5" w:rsidP="002A77D1">
            <w:pPr>
              <w:ind w:firstLine="680"/>
              <w:jc w:val="center"/>
              <w:rPr>
                <w:sz w:val="20"/>
                <w:szCs w:val="20"/>
              </w:rPr>
            </w:pPr>
            <w:r w:rsidRPr="00D807ED">
              <w:rPr>
                <w:sz w:val="20"/>
                <w:szCs w:val="20"/>
              </w:rPr>
              <w:t>Учреждения и предприятия обслуживания</w:t>
            </w:r>
          </w:p>
        </w:tc>
        <w:tc>
          <w:tcPr>
            <w:tcW w:w="4007" w:type="dxa"/>
            <w:vAlign w:val="center"/>
          </w:tcPr>
          <w:p w:rsidR="00077FE5" w:rsidRPr="00D807ED" w:rsidRDefault="00077FE5" w:rsidP="002A77D1">
            <w:pPr>
              <w:jc w:val="center"/>
              <w:rPr>
                <w:sz w:val="20"/>
                <w:szCs w:val="20"/>
              </w:rPr>
            </w:pPr>
            <w:r w:rsidRPr="00D807ED">
              <w:rPr>
                <w:sz w:val="20"/>
                <w:szCs w:val="20"/>
              </w:rPr>
              <w:t xml:space="preserve">Радиус обслуживания, </w:t>
            </w:r>
            <w:proofErr w:type="gramStart"/>
            <w:r w:rsidRPr="00D807ED">
              <w:rPr>
                <w:sz w:val="20"/>
                <w:szCs w:val="20"/>
              </w:rPr>
              <w:t>м</w:t>
            </w:r>
            <w:proofErr w:type="gramEnd"/>
          </w:p>
        </w:tc>
      </w:tr>
      <w:tr w:rsidR="00077FE5" w:rsidRPr="00D807ED" w:rsidTr="002A77D1">
        <w:tc>
          <w:tcPr>
            <w:tcW w:w="5880" w:type="dxa"/>
          </w:tcPr>
          <w:p w:rsidR="00077FE5" w:rsidRPr="00D807ED" w:rsidRDefault="00077FE5" w:rsidP="002A77D1">
            <w:pPr>
              <w:jc w:val="both"/>
              <w:rPr>
                <w:sz w:val="20"/>
                <w:szCs w:val="20"/>
                <w:lang w:eastAsia="en-US"/>
              </w:rPr>
            </w:pPr>
            <w:r w:rsidRPr="00D807ED">
              <w:rPr>
                <w:sz w:val="20"/>
                <w:szCs w:val="20"/>
              </w:rPr>
              <w:t>Предприятия торговли, общественного питания и бытового обслуживания местного значения:</w:t>
            </w:r>
          </w:p>
        </w:tc>
        <w:tc>
          <w:tcPr>
            <w:tcW w:w="4007" w:type="dxa"/>
          </w:tcPr>
          <w:p w:rsidR="00077FE5" w:rsidRPr="00D807ED" w:rsidRDefault="00077FE5" w:rsidP="002A77D1">
            <w:pPr>
              <w:jc w:val="both"/>
              <w:rPr>
                <w:sz w:val="20"/>
                <w:szCs w:val="20"/>
                <w:lang w:eastAsia="en-US"/>
              </w:rPr>
            </w:pPr>
          </w:p>
        </w:tc>
      </w:tr>
      <w:tr w:rsidR="00077FE5" w:rsidRPr="00D807ED" w:rsidTr="002A77D1">
        <w:tc>
          <w:tcPr>
            <w:tcW w:w="5880" w:type="dxa"/>
          </w:tcPr>
          <w:p w:rsidR="00077FE5" w:rsidRPr="00D807ED" w:rsidRDefault="00077FE5" w:rsidP="002A77D1">
            <w:pPr>
              <w:jc w:val="both"/>
              <w:rPr>
                <w:sz w:val="20"/>
                <w:szCs w:val="20"/>
                <w:lang w:eastAsia="en-US"/>
              </w:rPr>
            </w:pPr>
            <w:r w:rsidRPr="00D807ED">
              <w:rPr>
                <w:sz w:val="20"/>
                <w:szCs w:val="20"/>
              </w:rPr>
              <w:t>в городах при застройке:</w:t>
            </w:r>
          </w:p>
        </w:tc>
        <w:tc>
          <w:tcPr>
            <w:tcW w:w="4007" w:type="dxa"/>
          </w:tcPr>
          <w:p w:rsidR="00077FE5" w:rsidRPr="00D807ED" w:rsidRDefault="00077FE5" w:rsidP="002A77D1">
            <w:pPr>
              <w:jc w:val="both"/>
              <w:rPr>
                <w:sz w:val="20"/>
                <w:szCs w:val="20"/>
                <w:lang w:eastAsia="en-US"/>
              </w:rPr>
            </w:pPr>
          </w:p>
        </w:tc>
      </w:tr>
      <w:tr w:rsidR="00077FE5" w:rsidRPr="00D807ED" w:rsidTr="002A77D1">
        <w:tc>
          <w:tcPr>
            <w:tcW w:w="5880" w:type="dxa"/>
            <w:vAlign w:val="center"/>
          </w:tcPr>
          <w:p w:rsidR="00077FE5" w:rsidRPr="00D807ED" w:rsidRDefault="00077FE5" w:rsidP="002A77D1">
            <w:pPr>
              <w:keepNext/>
              <w:keepLines/>
              <w:tabs>
                <w:tab w:val="left" w:pos="0"/>
              </w:tabs>
              <w:rPr>
                <w:sz w:val="20"/>
                <w:szCs w:val="20"/>
              </w:rPr>
            </w:pPr>
            <w:r w:rsidRPr="00D807ED">
              <w:rPr>
                <w:sz w:val="20"/>
                <w:szCs w:val="20"/>
              </w:rPr>
              <w:t>многоэтажной</w:t>
            </w:r>
          </w:p>
        </w:tc>
        <w:tc>
          <w:tcPr>
            <w:tcW w:w="4007" w:type="dxa"/>
            <w:vAlign w:val="center"/>
          </w:tcPr>
          <w:p w:rsidR="00077FE5" w:rsidRPr="00D807ED" w:rsidRDefault="00077FE5" w:rsidP="002A77D1">
            <w:pPr>
              <w:keepNext/>
              <w:keepLines/>
              <w:tabs>
                <w:tab w:val="left" w:pos="0"/>
              </w:tabs>
              <w:jc w:val="center"/>
              <w:rPr>
                <w:sz w:val="20"/>
                <w:szCs w:val="20"/>
              </w:rPr>
            </w:pPr>
            <w:r w:rsidRPr="00D807ED">
              <w:rPr>
                <w:sz w:val="20"/>
                <w:szCs w:val="20"/>
              </w:rPr>
              <w:t>500</w:t>
            </w:r>
          </w:p>
        </w:tc>
      </w:tr>
      <w:tr w:rsidR="00077FE5" w:rsidRPr="00D807ED" w:rsidTr="002A77D1">
        <w:tc>
          <w:tcPr>
            <w:tcW w:w="5880" w:type="dxa"/>
            <w:vAlign w:val="center"/>
          </w:tcPr>
          <w:p w:rsidR="00077FE5" w:rsidRPr="00D807ED" w:rsidRDefault="00077FE5" w:rsidP="002A77D1">
            <w:pPr>
              <w:keepNext/>
              <w:keepLines/>
              <w:tabs>
                <w:tab w:val="left" w:pos="0"/>
              </w:tabs>
              <w:rPr>
                <w:sz w:val="20"/>
                <w:szCs w:val="20"/>
              </w:rPr>
            </w:pPr>
            <w:r w:rsidRPr="00D807ED">
              <w:rPr>
                <w:sz w:val="20"/>
                <w:szCs w:val="20"/>
              </w:rPr>
              <w:t xml:space="preserve">одно-, </w:t>
            </w:r>
            <w:proofErr w:type="gramStart"/>
            <w:r w:rsidRPr="00D807ED">
              <w:rPr>
                <w:sz w:val="20"/>
                <w:szCs w:val="20"/>
              </w:rPr>
              <w:t>двухэтажной</w:t>
            </w:r>
            <w:proofErr w:type="gramEnd"/>
          </w:p>
        </w:tc>
        <w:tc>
          <w:tcPr>
            <w:tcW w:w="4007" w:type="dxa"/>
            <w:vAlign w:val="center"/>
          </w:tcPr>
          <w:p w:rsidR="00077FE5" w:rsidRPr="00D807ED" w:rsidRDefault="00077FE5" w:rsidP="002A77D1">
            <w:pPr>
              <w:keepNext/>
              <w:keepLines/>
              <w:tabs>
                <w:tab w:val="left" w:pos="0"/>
              </w:tabs>
              <w:jc w:val="center"/>
              <w:rPr>
                <w:sz w:val="20"/>
                <w:szCs w:val="20"/>
              </w:rPr>
            </w:pPr>
            <w:r w:rsidRPr="00D807ED">
              <w:rPr>
                <w:sz w:val="20"/>
                <w:szCs w:val="20"/>
              </w:rPr>
              <w:t>800</w:t>
            </w:r>
          </w:p>
        </w:tc>
      </w:tr>
      <w:tr w:rsidR="00077FE5" w:rsidRPr="00D807ED" w:rsidTr="002A77D1">
        <w:tc>
          <w:tcPr>
            <w:tcW w:w="5880" w:type="dxa"/>
            <w:vAlign w:val="center"/>
          </w:tcPr>
          <w:p w:rsidR="00077FE5" w:rsidRPr="00D807ED" w:rsidRDefault="00077FE5" w:rsidP="002A77D1">
            <w:pPr>
              <w:keepNext/>
              <w:keepLines/>
              <w:tabs>
                <w:tab w:val="left" w:pos="0"/>
              </w:tabs>
              <w:rPr>
                <w:sz w:val="20"/>
                <w:szCs w:val="20"/>
              </w:rPr>
            </w:pPr>
            <w:r w:rsidRPr="00D807ED">
              <w:rPr>
                <w:sz w:val="20"/>
                <w:szCs w:val="20"/>
              </w:rPr>
              <w:t>Отделения связи и филиалы сберегательного банка</w:t>
            </w:r>
          </w:p>
        </w:tc>
        <w:tc>
          <w:tcPr>
            <w:tcW w:w="4007" w:type="dxa"/>
            <w:vAlign w:val="center"/>
          </w:tcPr>
          <w:p w:rsidR="00077FE5" w:rsidRPr="00D807ED" w:rsidRDefault="00077FE5" w:rsidP="002A77D1">
            <w:pPr>
              <w:keepNext/>
              <w:keepLines/>
              <w:tabs>
                <w:tab w:val="left" w:pos="0"/>
              </w:tabs>
              <w:jc w:val="center"/>
              <w:rPr>
                <w:sz w:val="20"/>
                <w:szCs w:val="20"/>
              </w:rPr>
            </w:pPr>
            <w:r w:rsidRPr="00D807ED">
              <w:rPr>
                <w:sz w:val="20"/>
                <w:szCs w:val="20"/>
              </w:rPr>
              <w:t>500</w:t>
            </w:r>
          </w:p>
        </w:tc>
      </w:tr>
    </w:tbl>
    <w:p w:rsidR="00077FE5" w:rsidRPr="00D807ED" w:rsidRDefault="00077FE5" w:rsidP="00077FE5">
      <w:pPr>
        <w:keepNext/>
        <w:keepLines/>
        <w:tabs>
          <w:tab w:val="left" w:pos="0"/>
        </w:tabs>
        <w:jc w:val="both"/>
        <w:rPr>
          <w:sz w:val="20"/>
          <w:szCs w:val="20"/>
        </w:rPr>
      </w:pPr>
    </w:p>
    <w:p w:rsidR="00077FE5" w:rsidRPr="00D807ED" w:rsidRDefault="00077FE5" w:rsidP="00077FE5">
      <w:pPr>
        <w:ind w:firstLine="720"/>
        <w:contextualSpacing/>
        <w:jc w:val="both"/>
        <w:rPr>
          <w:rFonts w:eastAsia="Calibri"/>
          <w:bCs/>
          <w:sz w:val="20"/>
          <w:szCs w:val="20"/>
        </w:rPr>
      </w:pPr>
      <w:r w:rsidRPr="00D807ED">
        <w:rPr>
          <w:rFonts w:eastAsia="Calibri"/>
          <w:bCs/>
          <w:sz w:val="20"/>
          <w:szCs w:val="20"/>
        </w:rPr>
        <w:t xml:space="preserve">В случаях, не нормируемых СП 42.13330.2011 (для жилого района и города), </w:t>
      </w:r>
      <w:r w:rsidRPr="00D807ED">
        <w:rPr>
          <w:rFonts w:eastAsia="Calibri"/>
          <w:sz w:val="20"/>
          <w:szCs w:val="20"/>
          <w:lang w:eastAsia="en-US"/>
        </w:rPr>
        <w:t xml:space="preserve">максимально допустимый уровень территориальной доступности принят </w:t>
      </w:r>
      <w:r w:rsidRPr="00D807ED">
        <w:rPr>
          <w:rFonts w:eastAsia="Calibri"/>
          <w:bCs/>
          <w:sz w:val="20"/>
          <w:szCs w:val="20"/>
        </w:rPr>
        <w:t>по результатам натурных обследований.</w:t>
      </w:r>
    </w:p>
    <w:p w:rsidR="00077FE5" w:rsidRPr="00D807ED" w:rsidRDefault="00077FE5" w:rsidP="00077FE5">
      <w:pPr>
        <w:keepNext/>
        <w:keepLines/>
        <w:ind w:firstLine="600"/>
        <w:jc w:val="both"/>
        <w:rPr>
          <w:rFonts w:eastAsia="Calibri"/>
          <w:sz w:val="20"/>
          <w:szCs w:val="20"/>
        </w:rPr>
      </w:pPr>
    </w:p>
    <w:p w:rsidR="00077FE5" w:rsidRPr="00D807ED" w:rsidRDefault="00077FE5" w:rsidP="00077FE5">
      <w:pPr>
        <w:jc w:val="both"/>
        <w:rPr>
          <w:rFonts w:eastAsia="Calibri"/>
          <w:b/>
          <w:sz w:val="20"/>
          <w:szCs w:val="20"/>
          <w:u w:val="single"/>
          <w:lang w:eastAsia="en-US"/>
        </w:rPr>
      </w:pPr>
    </w:p>
    <w:p w:rsidR="00077FE5" w:rsidRPr="00D807ED" w:rsidRDefault="00077FE5" w:rsidP="00077FE5">
      <w:pPr>
        <w:tabs>
          <w:tab w:val="left" w:pos="0"/>
        </w:tabs>
        <w:ind w:firstLine="567"/>
        <w:contextualSpacing/>
        <w:jc w:val="both"/>
        <w:outlineLvl w:val="1"/>
        <w:rPr>
          <w:rFonts w:eastAsia="Calibri"/>
          <w:b/>
          <w:sz w:val="20"/>
          <w:szCs w:val="20"/>
          <w:u w:val="single"/>
          <w:lang w:eastAsia="x-none"/>
        </w:rPr>
      </w:pPr>
      <w:r w:rsidRPr="00D807ED">
        <w:rPr>
          <w:rFonts w:eastAsia="Calibri"/>
          <w:b/>
          <w:sz w:val="20"/>
          <w:szCs w:val="20"/>
          <w:u w:val="single"/>
          <w:lang w:eastAsia="x-none"/>
        </w:rPr>
        <w:t>2.10. Обоснование расчетных показателей объектов</w:t>
      </w:r>
      <w:r w:rsidRPr="00D807ED">
        <w:rPr>
          <w:rFonts w:eastAsia="Calibri"/>
          <w:b/>
          <w:sz w:val="20"/>
          <w:szCs w:val="20"/>
          <w:u w:val="single"/>
          <w:lang w:val="x-none" w:eastAsia="x-none"/>
        </w:rPr>
        <w:t xml:space="preserve"> библиотечного обслуживания</w:t>
      </w:r>
      <w:r w:rsidRPr="00D807ED">
        <w:rPr>
          <w:rFonts w:eastAsia="Calibri"/>
          <w:b/>
          <w:sz w:val="20"/>
          <w:szCs w:val="20"/>
          <w:u w:val="single"/>
          <w:lang w:eastAsia="x-none"/>
        </w:rPr>
        <w:t xml:space="preserve"> населения, </w:t>
      </w:r>
      <w:r w:rsidRPr="00D807ED">
        <w:rPr>
          <w:rFonts w:eastAsia="Calibri"/>
          <w:b/>
          <w:sz w:val="20"/>
          <w:szCs w:val="20"/>
          <w:u w:val="single"/>
          <w:lang w:val="x-none" w:eastAsia="x-none"/>
        </w:rPr>
        <w:t>содержащи</w:t>
      </w:r>
      <w:r w:rsidRPr="00D807ED">
        <w:rPr>
          <w:rFonts w:eastAsia="Calibri"/>
          <w:b/>
          <w:sz w:val="20"/>
          <w:szCs w:val="20"/>
          <w:u w:val="single"/>
          <w:lang w:eastAsia="x-none"/>
        </w:rPr>
        <w:t>х</w:t>
      </w:r>
      <w:proofErr w:type="spellStart"/>
      <w:r w:rsidRPr="00D807ED">
        <w:rPr>
          <w:rFonts w:eastAsia="Calibri"/>
          <w:b/>
          <w:sz w:val="20"/>
          <w:szCs w:val="20"/>
          <w:u w:val="single"/>
          <w:lang w:val="x-none" w:eastAsia="x-none"/>
        </w:rPr>
        <w:t>ся</w:t>
      </w:r>
      <w:proofErr w:type="spellEnd"/>
      <w:r w:rsidRPr="00D807ED">
        <w:rPr>
          <w:rFonts w:eastAsia="Calibri"/>
          <w:b/>
          <w:sz w:val="20"/>
          <w:szCs w:val="20"/>
          <w:u w:val="single"/>
          <w:lang w:val="x-none" w:eastAsia="x-none"/>
        </w:rPr>
        <w:t xml:space="preserve"> в раздел</w:t>
      </w:r>
      <w:r w:rsidRPr="00D807ED">
        <w:rPr>
          <w:rFonts w:eastAsia="Calibri"/>
          <w:b/>
          <w:sz w:val="20"/>
          <w:szCs w:val="20"/>
          <w:u w:val="single"/>
          <w:lang w:eastAsia="x-none"/>
        </w:rPr>
        <w:t>е</w:t>
      </w:r>
      <w:r w:rsidRPr="00D807ED">
        <w:rPr>
          <w:rFonts w:eastAsia="Calibri"/>
          <w:b/>
          <w:sz w:val="20"/>
          <w:szCs w:val="20"/>
          <w:u w:val="single"/>
          <w:lang w:val="x-none" w:eastAsia="x-none"/>
        </w:rPr>
        <w:t xml:space="preserve"> 1</w:t>
      </w:r>
      <w:r w:rsidRPr="00D807ED">
        <w:rPr>
          <w:rFonts w:eastAsia="Calibri"/>
          <w:b/>
          <w:sz w:val="20"/>
          <w:szCs w:val="20"/>
          <w:u w:val="single"/>
          <w:lang w:eastAsia="x-none"/>
        </w:rPr>
        <w:t>.10.</w:t>
      </w:r>
      <w:r w:rsidRPr="00D807ED">
        <w:rPr>
          <w:rFonts w:eastAsia="Calibri"/>
          <w:b/>
          <w:sz w:val="20"/>
          <w:szCs w:val="20"/>
          <w:u w:val="single"/>
          <w:lang w:val="x-none" w:eastAsia="x-none"/>
        </w:rPr>
        <w:t xml:space="preserve"> части 1 нормативов</w:t>
      </w:r>
    </w:p>
    <w:p w:rsidR="00077FE5" w:rsidRPr="00D807ED" w:rsidRDefault="00077FE5" w:rsidP="00077FE5">
      <w:pPr>
        <w:tabs>
          <w:tab w:val="left" w:pos="0"/>
        </w:tabs>
        <w:ind w:firstLine="567"/>
        <w:contextualSpacing/>
        <w:jc w:val="both"/>
        <w:outlineLvl w:val="1"/>
        <w:rPr>
          <w:rFonts w:eastAsia="Calibri"/>
          <w:b/>
          <w:sz w:val="20"/>
          <w:szCs w:val="20"/>
          <w:u w:val="single"/>
          <w:lang w:eastAsia="x-none"/>
        </w:rPr>
      </w:pPr>
      <w:r w:rsidRPr="00D807ED">
        <w:rPr>
          <w:rFonts w:eastAsia="Calibri"/>
          <w:b/>
          <w:sz w:val="20"/>
          <w:szCs w:val="20"/>
          <w:u w:val="single"/>
          <w:lang w:val="x-none" w:eastAsia="x-none"/>
        </w:rPr>
        <w:t xml:space="preserve"> </w:t>
      </w:r>
    </w:p>
    <w:p w:rsidR="00077FE5" w:rsidRPr="00D807ED" w:rsidRDefault="00077FE5" w:rsidP="00077FE5">
      <w:pPr>
        <w:ind w:firstLine="720"/>
        <w:contextualSpacing/>
        <w:jc w:val="both"/>
        <w:rPr>
          <w:rFonts w:eastAsia="Calibri"/>
          <w:sz w:val="20"/>
          <w:szCs w:val="20"/>
          <w:lang w:eastAsia="en-US"/>
        </w:rPr>
      </w:pPr>
      <w:r w:rsidRPr="00D807ED">
        <w:rPr>
          <w:rFonts w:eastAsia="Calibri"/>
          <w:sz w:val="20"/>
          <w:szCs w:val="20"/>
          <w:lang w:eastAsia="en-US"/>
        </w:rPr>
        <w:t xml:space="preserve">Расчетные показатели объектов библиотечного обслуживания населения </w:t>
      </w:r>
      <w:r w:rsidRPr="00D807ED">
        <w:rPr>
          <w:rFonts w:eastAsia="Calibri"/>
          <w:sz w:val="20"/>
          <w:szCs w:val="20"/>
        </w:rPr>
        <w:t xml:space="preserve">приняты </w:t>
      </w:r>
      <w:r w:rsidRPr="00D807ED">
        <w:rPr>
          <w:rFonts w:eastAsia="Calibri"/>
          <w:sz w:val="20"/>
          <w:szCs w:val="20"/>
          <w:lang w:eastAsia="en-US"/>
        </w:rPr>
        <w:t>на основании показателей, установленных в</w:t>
      </w:r>
      <w:r w:rsidRPr="00D807ED">
        <w:rPr>
          <w:rFonts w:eastAsia="Calibri"/>
          <w:bCs/>
          <w:sz w:val="20"/>
          <w:szCs w:val="20"/>
        </w:rPr>
        <w:t xml:space="preserve"> приложении</w:t>
      </w:r>
      <w:proofErr w:type="gramStart"/>
      <w:r w:rsidRPr="00D807ED">
        <w:rPr>
          <w:rFonts w:eastAsia="Calibri"/>
          <w:bCs/>
          <w:sz w:val="20"/>
          <w:szCs w:val="20"/>
        </w:rPr>
        <w:t xml:space="preserve"> Ж</w:t>
      </w:r>
      <w:proofErr w:type="gramEnd"/>
      <w:r w:rsidRPr="00D807ED">
        <w:rPr>
          <w:rFonts w:eastAsia="Calibri"/>
          <w:bCs/>
          <w:sz w:val="20"/>
          <w:szCs w:val="20"/>
        </w:rPr>
        <w:t xml:space="preserve"> СП 42.13330.2011.</w:t>
      </w:r>
      <w:r w:rsidRPr="00D807ED">
        <w:rPr>
          <w:rFonts w:eastAsia="Calibri"/>
          <w:sz w:val="20"/>
          <w:szCs w:val="20"/>
          <w:lang w:eastAsia="en-US"/>
        </w:rPr>
        <w:t xml:space="preserve"> </w:t>
      </w:r>
    </w:p>
    <w:p w:rsidR="00077FE5" w:rsidRPr="00D807ED" w:rsidRDefault="00077FE5" w:rsidP="00077FE5">
      <w:pPr>
        <w:tabs>
          <w:tab w:val="left" w:pos="1200"/>
        </w:tabs>
        <w:ind w:firstLine="680"/>
        <w:jc w:val="both"/>
        <w:rPr>
          <w:rFonts w:eastAsia="Calibri"/>
          <w:sz w:val="20"/>
          <w:szCs w:val="20"/>
          <w:lang w:eastAsia="en-US"/>
        </w:rPr>
      </w:pPr>
      <w:r w:rsidRPr="00D807ED">
        <w:rPr>
          <w:rFonts w:eastAsia="Calibri"/>
          <w:sz w:val="20"/>
          <w:szCs w:val="20"/>
          <w:lang w:eastAsia="en-US"/>
        </w:rPr>
        <w:t>Количество единиц хранения, мест в читальном зале специальных библиотек определяется заданием на проектирование.</w:t>
      </w:r>
    </w:p>
    <w:p w:rsidR="00077FE5" w:rsidRPr="00D807ED" w:rsidRDefault="00077FE5" w:rsidP="00077FE5">
      <w:pPr>
        <w:tabs>
          <w:tab w:val="left" w:pos="1200"/>
        </w:tabs>
        <w:ind w:firstLine="680"/>
        <w:jc w:val="both"/>
        <w:rPr>
          <w:rFonts w:eastAsia="Calibri"/>
          <w:sz w:val="20"/>
          <w:szCs w:val="20"/>
          <w:lang w:eastAsia="x-none"/>
        </w:rPr>
      </w:pPr>
      <w:r w:rsidRPr="00D807ED">
        <w:rPr>
          <w:rFonts w:eastAsia="Calibri"/>
          <w:sz w:val="20"/>
          <w:szCs w:val="20"/>
          <w:lang w:eastAsia="x-none"/>
        </w:rPr>
        <w:t>Дополнительно в центральной городской библиотеке на 1 тыс. жит</w:t>
      </w:r>
      <w:proofErr w:type="gramStart"/>
      <w:r w:rsidRPr="00D807ED">
        <w:rPr>
          <w:rFonts w:eastAsia="Calibri"/>
          <w:sz w:val="20"/>
          <w:szCs w:val="20"/>
          <w:lang w:eastAsia="x-none"/>
        </w:rPr>
        <w:t>.</w:t>
      </w:r>
      <w:proofErr w:type="gramEnd"/>
      <w:r w:rsidRPr="00D807ED">
        <w:rPr>
          <w:rFonts w:eastAsia="Calibri"/>
          <w:sz w:val="20"/>
          <w:szCs w:val="20"/>
          <w:lang w:eastAsia="x-none"/>
        </w:rPr>
        <w:t xml:space="preserve"> </w:t>
      </w:r>
      <w:proofErr w:type="gramStart"/>
      <w:r w:rsidRPr="00D807ED">
        <w:rPr>
          <w:rFonts w:eastAsia="Calibri"/>
          <w:sz w:val="20"/>
          <w:szCs w:val="20"/>
          <w:lang w:eastAsia="x-none"/>
        </w:rPr>
        <w:t>п</w:t>
      </w:r>
      <w:proofErr w:type="gramEnd"/>
      <w:r w:rsidRPr="00D807ED">
        <w:rPr>
          <w:rFonts w:eastAsia="Calibri"/>
          <w:sz w:val="20"/>
          <w:szCs w:val="20"/>
          <w:lang w:eastAsia="x-none"/>
        </w:rPr>
        <w:t>ринимается 0,1 тыс. ед. хранения и 0,1 читательских мест.</w:t>
      </w:r>
    </w:p>
    <w:p w:rsidR="00077FE5" w:rsidRPr="00D807ED" w:rsidRDefault="00077FE5" w:rsidP="00077FE5">
      <w:pPr>
        <w:tabs>
          <w:tab w:val="left" w:pos="0"/>
        </w:tabs>
        <w:ind w:firstLine="567"/>
        <w:contextualSpacing/>
        <w:jc w:val="both"/>
        <w:outlineLvl w:val="1"/>
        <w:rPr>
          <w:rFonts w:eastAsia="Calibri"/>
          <w:sz w:val="20"/>
          <w:szCs w:val="20"/>
          <w:u w:val="single"/>
          <w:lang w:eastAsia="x-none"/>
        </w:rPr>
      </w:pPr>
    </w:p>
    <w:p w:rsidR="00077FE5" w:rsidRPr="00D807ED" w:rsidRDefault="00077FE5" w:rsidP="00077FE5">
      <w:pPr>
        <w:tabs>
          <w:tab w:val="left" w:pos="0"/>
        </w:tabs>
        <w:ind w:firstLine="567"/>
        <w:contextualSpacing/>
        <w:jc w:val="both"/>
        <w:outlineLvl w:val="1"/>
        <w:rPr>
          <w:rFonts w:eastAsia="Calibri"/>
          <w:b/>
          <w:sz w:val="20"/>
          <w:szCs w:val="20"/>
          <w:u w:val="single"/>
          <w:lang w:eastAsia="x-none"/>
        </w:rPr>
      </w:pPr>
      <w:r w:rsidRPr="00D807ED">
        <w:rPr>
          <w:rFonts w:eastAsia="Calibri"/>
          <w:b/>
          <w:sz w:val="20"/>
          <w:szCs w:val="20"/>
          <w:u w:val="single"/>
          <w:lang w:eastAsia="x-none"/>
        </w:rPr>
        <w:t>2.11. Обоснование расчетных показателей</w:t>
      </w:r>
      <w:r w:rsidRPr="00D807ED">
        <w:rPr>
          <w:rFonts w:eastAsia="Calibri"/>
          <w:b/>
          <w:sz w:val="20"/>
          <w:szCs w:val="20"/>
          <w:u w:val="single"/>
          <w:lang w:val="x-none" w:eastAsia="x-none"/>
        </w:rPr>
        <w:t xml:space="preserve"> объектов организаций культуры</w:t>
      </w:r>
      <w:r w:rsidRPr="00D807ED">
        <w:rPr>
          <w:rFonts w:eastAsia="Calibri"/>
          <w:b/>
          <w:sz w:val="20"/>
          <w:szCs w:val="20"/>
          <w:u w:val="single"/>
          <w:lang w:eastAsia="x-none"/>
        </w:rPr>
        <w:t xml:space="preserve">, </w:t>
      </w:r>
      <w:r w:rsidRPr="00D807ED">
        <w:rPr>
          <w:rFonts w:eastAsia="Calibri"/>
          <w:b/>
          <w:sz w:val="20"/>
          <w:szCs w:val="20"/>
          <w:u w:val="single"/>
          <w:lang w:val="x-none" w:eastAsia="x-none"/>
        </w:rPr>
        <w:t>содержащи</w:t>
      </w:r>
      <w:r w:rsidRPr="00D807ED">
        <w:rPr>
          <w:rFonts w:eastAsia="Calibri"/>
          <w:b/>
          <w:sz w:val="20"/>
          <w:szCs w:val="20"/>
          <w:u w:val="single"/>
          <w:lang w:eastAsia="x-none"/>
        </w:rPr>
        <w:t>х</w:t>
      </w:r>
      <w:proofErr w:type="spellStart"/>
      <w:r w:rsidRPr="00D807ED">
        <w:rPr>
          <w:rFonts w:eastAsia="Calibri"/>
          <w:b/>
          <w:sz w:val="20"/>
          <w:szCs w:val="20"/>
          <w:u w:val="single"/>
          <w:lang w:val="x-none" w:eastAsia="x-none"/>
        </w:rPr>
        <w:t>ся</w:t>
      </w:r>
      <w:proofErr w:type="spellEnd"/>
      <w:r w:rsidRPr="00D807ED">
        <w:rPr>
          <w:rFonts w:eastAsia="Calibri"/>
          <w:b/>
          <w:sz w:val="20"/>
          <w:szCs w:val="20"/>
          <w:u w:val="single"/>
          <w:lang w:val="x-none" w:eastAsia="x-none"/>
        </w:rPr>
        <w:t xml:space="preserve"> в раздел</w:t>
      </w:r>
      <w:r w:rsidRPr="00D807ED">
        <w:rPr>
          <w:rFonts w:eastAsia="Calibri"/>
          <w:b/>
          <w:sz w:val="20"/>
          <w:szCs w:val="20"/>
          <w:u w:val="single"/>
          <w:lang w:eastAsia="x-none"/>
        </w:rPr>
        <w:t>е</w:t>
      </w:r>
      <w:r w:rsidRPr="00D807ED">
        <w:rPr>
          <w:rFonts w:eastAsia="Calibri"/>
          <w:b/>
          <w:sz w:val="20"/>
          <w:szCs w:val="20"/>
          <w:u w:val="single"/>
          <w:lang w:val="x-none" w:eastAsia="x-none"/>
        </w:rPr>
        <w:t xml:space="preserve"> 1</w:t>
      </w:r>
      <w:r w:rsidRPr="00D807ED">
        <w:rPr>
          <w:rFonts w:eastAsia="Calibri"/>
          <w:b/>
          <w:sz w:val="20"/>
          <w:szCs w:val="20"/>
          <w:u w:val="single"/>
          <w:lang w:eastAsia="x-none"/>
        </w:rPr>
        <w:t>.11.</w:t>
      </w:r>
      <w:r w:rsidRPr="00D807ED">
        <w:rPr>
          <w:rFonts w:eastAsia="Calibri"/>
          <w:b/>
          <w:sz w:val="20"/>
          <w:szCs w:val="20"/>
          <w:u w:val="single"/>
          <w:lang w:val="x-none" w:eastAsia="x-none"/>
        </w:rPr>
        <w:t xml:space="preserve"> части 1 нормативов </w:t>
      </w:r>
    </w:p>
    <w:p w:rsidR="00077FE5" w:rsidRPr="00D807ED" w:rsidRDefault="00077FE5" w:rsidP="00077FE5">
      <w:pPr>
        <w:contextualSpacing/>
        <w:jc w:val="both"/>
        <w:rPr>
          <w:rFonts w:eastAsia="Calibri"/>
          <w:b/>
          <w:sz w:val="20"/>
          <w:szCs w:val="20"/>
          <w:u w:val="single"/>
          <w:lang w:eastAsia="en-US"/>
        </w:rPr>
      </w:pPr>
    </w:p>
    <w:p w:rsidR="00077FE5" w:rsidRPr="00D807ED" w:rsidRDefault="00077FE5" w:rsidP="00077FE5">
      <w:pPr>
        <w:ind w:firstLine="720"/>
        <w:contextualSpacing/>
        <w:jc w:val="both"/>
        <w:rPr>
          <w:rFonts w:eastAsia="Calibri"/>
          <w:sz w:val="20"/>
          <w:szCs w:val="20"/>
          <w:lang w:eastAsia="en-US"/>
        </w:rPr>
      </w:pPr>
      <w:r w:rsidRPr="00D807ED">
        <w:rPr>
          <w:rFonts w:eastAsia="Calibri"/>
          <w:sz w:val="20"/>
          <w:szCs w:val="20"/>
          <w:lang w:eastAsia="en-US"/>
        </w:rPr>
        <w:t xml:space="preserve">Расчетные показатели учреждений и предприятий обслуживания и допустимый уровень территориальной доступности населения </w:t>
      </w:r>
      <w:r w:rsidRPr="00D807ED">
        <w:rPr>
          <w:rFonts w:eastAsia="Calibri"/>
          <w:sz w:val="20"/>
          <w:szCs w:val="20"/>
        </w:rPr>
        <w:t xml:space="preserve">приняты </w:t>
      </w:r>
      <w:r w:rsidRPr="00D807ED">
        <w:rPr>
          <w:rFonts w:eastAsia="Calibri"/>
          <w:sz w:val="20"/>
          <w:szCs w:val="20"/>
          <w:lang w:eastAsia="en-US"/>
        </w:rPr>
        <w:t>на основании показателей, установленных в</w:t>
      </w:r>
      <w:r w:rsidRPr="00D807ED">
        <w:rPr>
          <w:rFonts w:eastAsia="Calibri"/>
          <w:bCs/>
          <w:sz w:val="20"/>
          <w:szCs w:val="20"/>
        </w:rPr>
        <w:t xml:space="preserve"> приложении</w:t>
      </w:r>
      <w:proofErr w:type="gramStart"/>
      <w:r w:rsidRPr="00D807ED">
        <w:rPr>
          <w:rFonts w:eastAsia="Calibri"/>
          <w:bCs/>
          <w:sz w:val="20"/>
          <w:szCs w:val="20"/>
        </w:rPr>
        <w:t xml:space="preserve"> Ж</w:t>
      </w:r>
      <w:proofErr w:type="gramEnd"/>
      <w:r w:rsidRPr="00D807ED">
        <w:rPr>
          <w:rFonts w:eastAsia="Calibri"/>
          <w:sz w:val="20"/>
          <w:szCs w:val="20"/>
          <w:lang w:eastAsia="en-US"/>
        </w:rPr>
        <w:t xml:space="preserve"> </w:t>
      </w:r>
      <w:r w:rsidRPr="00D807ED">
        <w:rPr>
          <w:rFonts w:eastAsia="Calibri"/>
          <w:bCs/>
          <w:sz w:val="20"/>
          <w:szCs w:val="20"/>
        </w:rPr>
        <w:t>СП 42.13330.2011.</w:t>
      </w:r>
      <w:r w:rsidRPr="00D807ED">
        <w:rPr>
          <w:rFonts w:eastAsia="Calibri"/>
          <w:sz w:val="20"/>
          <w:szCs w:val="20"/>
          <w:lang w:eastAsia="en-US"/>
        </w:rPr>
        <w:t xml:space="preserve"> </w:t>
      </w:r>
    </w:p>
    <w:p w:rsidR="00077FE5" w:rsidRPr="00D807ED" w:rsidRDefault="00077FE5" w:rsidP="00077FE5">
      <w:pPr>
        <w:jc w:val="right"/>
        <w:rPr>
          <w:sz w:val="20"/>
          <w:szCs w:val="20"/>
        </w:rPr>
      </w:pPr>
    </w:p>
    <w:p w:rsidR="00077FE5" w:rsidRPr="00D807ED" w:rsidRDefault="00077FE5" w:rsidP="00077FE5">
      <w:pPr>
        <w:widowControl w:val="0"/>
        <w:autoSpaceDE w:val="0"/>
        <w:autoSpaceDN w:val="0"/>
        <w:adjustRightInd w:val="0"/>
        <w:ind w:firstLine="567"/>
        <w:jc w:val="both"/>
        <w:outlineLvl w:val="2"/>
        <w:rPr>
          <w:rFonts w:eastAsia="Calibri"/>
          <w:b/>
          <w:sz w:val="20"/>
          <w:szCs w:val="20"/>
          <w:u w:val="single"/>
          <w:lang w:eastAsia="en-US"/>
        </w:rPr>
      </w:pPr>
      <w:r w:rsidRPr="00D807ED">
        <w:rPr>
          <w:rFonts w:eastAsia="Calibri" w:cs="Calibri"/>
          <w:b/>
          <w:sz w:val="20"/>
          <w:szCs w:val="20"/>
          <w:u w:val="single"/>
          <w:lang w:eastAsia="en-US"/>
        </w:rPr>
        <w:t>2</w:t>
      </w:r>
      <w:r w:rsidRPr="00D807ED">
        <w:rPr>
          <w:rFonts w:eastAsia="Calibri"/>
          <w:b/>
          <w:sz w:val="20"/>
          <w:szCs w:val="20"/>
          <w:u w:val="single"/>
          <w:lang w:eastAsia="en-US"/>
        </w:rPr>
        <w:t xml:space="preserve">.12. Обоснование расчетных показателей объектов благоустройства рабочего поселка, мест массового отдыха населения, содержащихся в разделе 1.12. части 1 нормативов </w:t>
      </w:r>
    </w:p>
    <w:p w:rsidR="00077FE5" w:rsidRPr="00D807ED" w:rsidRDefault="00077FE5" w:rsidP="00077FE5">
      <w:pPr>
        <w:ind w:firstLine="600"/>
        <w:jc w:val="both"/>
        <w:rPr>
          <w:rFonts w:eastAsia="Calibri"/>
          <w:sz w:val="20"/>
          <w:szCs w:val="20"/>
          <w:lang w:eastAsia="en-US"/>
        </w:rPr>
      </w:pPr>
      <w:proofErr w:type="gramStart"/>
      <w:r w:rsidRPr="00D807ED">
        <w:rPr>
          <w:rFonts w:eastAsia="Calibri"/>
          <w:sz w:val="20"/>
          <w:szCs w:val="20"/>
          <w:lang w:eastAsia="en-US"/>
        </w:rPr>
        <w:t>В соответствии с Правилами благоустройства, соблюдения чистоты и порядка на территории рабочего поселка Лунино Лунинского района Пензенской области (</w:t>
      </w:r>
      <w:r w:rsidRPr="00D807ED">
        <w:rPr>
          <w:rFonts w:eastAsia="Arial"/>
          <w:sz w:val="20"/>
          <w:szCs w:val="20"/>
          <w:lang w:eastAsia="ar-SA"/>
        </w:rPr>
        <w:t xml:space="preserve">Решение рабочего поселка Лунино от 03.08.2011 № 218-47/5 «Об утверждении Правил благоустройства, соблюдения чистоты и порядка на территории рабочего поселка Лунино Лунинского района Пензенской области (с изм. </w:t>
      </w:r>
      <w:r w:rsidRPr="00D807ED">
        <w:rPr>
          <w:rFonts w:eastAsia="Calibri"/>
          <w:sz w:val="20"/>
          <w:szCs w:val="20"/>
          <w:lang w:eastAsia="en-US"/>
        </w:rPr>
        <w:t xml:space="preserve">от 13.02.2014 № 448-101/5, </w:t>
      </w:r>
      <w:r w:rsidRPr="00D807ED">
        <w:rPr>
          <w:rFonts w:eastAsia="Arial"/>
          <w:sz w:val="20"/>
          <w:szCs w:val="20"/>
          <w:lang w:eastAsia="ar-SA"/>
        </w:rPr>
        <w:t>от 20.11.2014 г. № 19-4/6 «О внесении изменений и дополнений в</w:t>
      </w:r>
      <w:proofErr w:type="gramEnd"/>
      <w:r w:rsidRPr="00D807ED">
        <w:rPr>
          <w:rFonts w:eastAsia="Arial"/>
          <w:sz w:val="20"/>
          <w:szCs w:val="20"/>
          <w:lang w:eastAsia="ar-SA"/>
        </w:rPr>
        <w:t xml:space="preserve"> </w:t>
      </w:r>
      <w:proofErr w:type="gramStart"/>
      <w:r w:rsidRPr="00D807ED">
        <w:rPr>
          <w:rFonts w:eastAsia="Arial"/>
          <w:sz w:val="20"/>
          <w:szCs w:val="20"/>
          <w:lang w:eastAsia="ar-SA"/>
        </w:rPr>
        <w:t>Правила благоустройства, соблюдения чистоты и порядка на территории рабочего поселка Лунино Лунинского района Пензенской области»</w:t>
      </w:r>
      <w:r w:rsidRPr="00D807ED">
        <w:rPr>
          <w:rFonts w:eastAsia="Calibri"/>
          <w:sz w:val="20"/>
          <w:szCs w:val="20"/>
          <w:lang w:eastAsia="en-US"/>
        </w:rPr>
        <w:t xml:space="preserve">) </w:t>
      </w:r>
      <w:r w:rsidRPr="00D807ED">
        <w:rPr>
          <w:rFonts w:eastAsia="Calibri"/>
          <w:color w:val="26282F"/>
          <w:sz w:val="20"/>
          <w:szCs w:val="20"/>
          <w:lang w:eastAsia="en-US"/>
        </w:rPr>
        <w:t>объектами благоустройства</w:t>
      </w:r>
      <w:r w:rsidRPr="00D807ED">
        <w:rPr>
          <w:rFonts w:eastAsia="Calibri"/>
          <w:sz w:val="20"/>
          <w:szCs w:val="20"/>
          <w:lang w:eastAsia="en-US"/>
        </w:rPr>
        <w:t xml:space="preserve"> являются искусственные покрытия поверхности земельных участков, иные части поверхности земельных участков, фасады зданий и сооружений, площади, улицы, проезды, </w:t>
      </w:r>
      <w:r w:rsidRPr="00D807ED">
        <w:rPr>
          <w:rFonts w:eastAsia="Calibri"/>
          <w:sz w:val="20"/>
          <w:szCs w:val="20"/>
          <w:lang w:eastAsia="en-US"/>
        </w:rPr>
        <w:lastRenderedPageBreak/>
        <w:t>дороги, набережные, придомовые территории, зеленые насаждения, пляжи, детские, спортивные и спортивно-игровые площадки, хозяйственные площадки, площадки для стоянки автотранспорта и площадки для выгула домашних животных, малые</w:t>
      </w:r>
      <w:proofErr w:type="gramEnd"/>
      <w:r w:rsidRPr="00D807ED">
        <w:rPr>
          <w:rFonts w:eastAsia="Calibri"/>
          <w:sz w:val="20"/>
          <w:szCs w:val="20"/>
          <w:lang w:eastAsia="en-US"/>
        </w:rPr>
        <w:t xml:space="preserve"> архитектурные формы и другие.</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2.12.1.</w:t>
      </w:r>
      <w:r w:rsidRPr="00D807ED">
        <w:rPr>
          <w:rFonts w:eastAsia="Calibri"/>
          <w:sz w:val="20"/>
          <w:szCs w:val="20"/>
          <w:lang w:eastAsia="en-US"/>
        </w:rPr>
        <w:t xml:space="preserve"> Ниже приведен перечень объектов благоустройства территории рабочего поселка, мест массового отдыха населения и их характеристики в соответствии с СП 42.13330.2011 п. 9.4. </w:t>
      </w:r>
    </w:p>
    <w:p w:rsidR="00077FE5" w:rsidRPr="00D807ED" w:rsidRDefault="00077FE5" w:rsidP="00077FE5">
      <w:pPr>
        <w:autoSpaceDE w:val="0"/>
        <w:autoSpaceDN w:val="0"/>
        <w:adjustRightInd w:val="0"/>
        <w:ind w:firstLine="426"/>
        <w:jc w:val="both"/>
        <w:rPr>
          <w:rFonts w:eastAsia="Calibri"/>
          <w:sz w:val="20"/>
          <w:szCs w:val="20"/>
        </w:rPr>
      </w:pPr>
    </w:p>
    <w:p w:rsidR="00077FE5" w:rsidRPr="00D807ED" w:rsidRDefault="00077FE5" w:rsidP="00077FE5">
      <w:pPr>
        <w:ind w:firstLine="709"/>
        <w:jc w:val="both"/>
        <w:rPr>
          <w:sz w:val="20"/>
          <w:szCs w:val="20"/>
          <w:lang w:eastAsia="x-none"/>
        </w:rPr>
      </w:pPr>
      <w:r w:rsidRPr="00D807ED">
        <w:rPr>
          <w:sz w:val="20"/>
          <w:szCs w:val="20"/>
          <w:lang w:eastAsia="x-none"/>
        </w:rPr>
        <w:t>Таблица 2.12.-1</w:t>
      </w:r>
      <w:r w:rsidRPr="00D807ED">
        <w:rPr>
          <w:sz w:val="20"/>
          <w:szCs w:val="20"/>
          <w:lang w:val="x-none" w:eastAsia="x-none"/>
        </w:rPr>
        <w:t xml:space="preserve"> </w:t>
      </w:r>
      <w:r w:rsidRPr="00D807ED">
        <w:rPr>
          <w:sz w:val="20"/>
          <w:szCs w:val="20"/>
          <w:lang w:eastAsia="x-none"/>
        </w:rPr>
        <w:t>П</w:t>
      </w:r>
      <w:proofErr w:type="spellStart"/>
      <w:r w:rsidRPr="00D807ED">
        <w:rPr>
          <w:sz w:val="20"/>
          <w:szCs w:val="20"/>
          <w:lang w:val="x-none" w:eastAsia="x-none"/>
        </w:rPr>
        <w:t>еречень</w:t>
      </w:r>
      <w:proofErr w:type="spellEnd"/>
      <w:r w:rsidRPr="00D807ED">
        <w:rPr>
          <w:sz w:val="20"/>
          <w:szCs w:val="20"/>
          <w:lang w:val="x-none" w:eastAsia="x-none"/>
        </w:rPr>
        <w:t xml:space="preserve"> объектов благоустройства территории рабочего поселка, мест массового отдыха населения и их характеристики</w:t>
      </w:r>
    </w:p>
    <w:p w:rsidR="00077FE5" w:rsidRPr="00D807ED" w:rsidRDefault="00077FE5" w:rsidP="00077FE5">
      <w:pPr>
        <w:widowControl w:val="0"/>
        <w:autoSpaceDE w:val="0"/>
        <w:autoSpaceDN w:val="0"/>
        <w:adjustRightInd w:val="0"/>
        <w:jc w:val="both"/>
        <w:outlineLvl w:val="2"/>
        <w:rPr>
          <w:rFonts w:eastAsia="Calibri" w:cs="Calibri"/>
          <w:b/>
          <w:sz w:val="20"/>
          <w:szCs w:val="20"/>
          <w:u w:val="single"/>
          <w:lang w:eastAsia="en-US"/>
        </w:rPr>
      </w:pPr>
    </w:p>
    <w:tbl>
      <w:tblPr>
        <w:tblW w:w="100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3125"/>
        <w:gridCol w:w="1840"/>
        <w:gridCol w:w="1272"/>
        <w:gridCol w:w="1735"/>
        <w:gridCol w:w="1379"/>
      </w:tblGrid>
      <w:tr w:rsidR="00077FE5" w:rsidRPr="00D807ED" w:rsidTr="002A77D1">
        <w:trPr>
          <w:trHeight w:val="681"/>
        </w:trPr>
        <w:tc>
          <w:tcPr>
            <w:tcW w:w="678" w:type="dxa"/>
            <w:vMerge w:val="restart"/>
            <w:shd w:val="clear" w:color="auto" w:fill="auto"/>
          </w:tcPr>
          <w:p w:rsidR="00077FE5" w:rsidRPr="00D807ED" w:rsidRDefault="00077FE5" w:rsidP="002A77D1">
            <w:pPr>
              <w:widowControl w:val="0"/>
              <w:autoSpaceDE w:val="0"/>
              <w:autoSpaceDN w:val="0"/>
              <w:adjustRightInd w:val="0"/>
              <w:ind w:left="709" w:right="459"/>
              <w:jc w:val="center"/>
              <w:outlineLvl w:val="2"/>
              <w:rPr>
                <w:rFonts w:cs="Calibri"/>
                <w:sz w:val="20"/>
                <w:szCs w:val="20"/>
                <w:lang w:eastAsia="en-US"/>
              </w:rPr>
            </w:pPr>
          </w:p>
        </w:tc>
        <w:tc>
          <w:tcPr>
            <w:tcW w:w="3125" w:type="dxa"/>
            <w:vMerge w:val="restart"/>
            <w:shd w:val="clear" w:color="auto" w:fill="auto"/>
          </w:tcPr>
          <w:p w:rsidR="00077FE5" w:rsidRPr="00D807ED" w:rsidRDefault="00077FE5" w:rsidP="002A77D1">
            <w:pPr>
              <w:ind w:firstLine="680"/>
              <w:jc w:val="both"/>
              <w:rPr>
                <w:rFonts w:cs="Arial"/>
                <w:sz w:val="20"/>
                <w:szCs w:val="20"/>
                <w:lang w:eastAsia="en-US"/>
              </w:rPr>
            </w:pPr>
          </w:p>
          <w:p w:rsidR="00077FE5" w:rsidRPr="00D807ED" w:rsidRDefault="00077FE5" w:rsidP="002A77D1">
            <w:pPr>
              <w:jc w:val="center"/>
              <w:rPr>
                <w:rFonts w:cs="Arial"/>
                <w:sz w:val="20"/>
                <w:szCs w:val="20"/>
              </w:rPr>
            </w:pPr>
            <w:r w:rsidRPr="00D807ED">
              <w:rPr>
                <w:rFonts w:cs="Arial"/>
                <w:sz w:val="20"/>
                <w:szCs w:val="20"/>
                <w:lang w:eastAsia="en-US"/>
              </w:rPr>
              <w:t>Наименование объекта</w:t>
            </w:r>
          </w:p>
        </w:tc>
        <w:tc>
          <w:tcPr>
            <w:tcW w:w="3112" w:type="dxa"/>
            <w:gridSpan w:val="2"/>
            <w:shd w:val="clear" w:color="auto" w:fill="auto"/>
          </w:tcPr>
          <w:p w:rsidR="00077FE5" w:rsidRPr="00D807ED" w:rsidRDefault="00077FE5" w:rsidP="002A77D1">
            <w:pPr>
              <w:jc w:val="center"/>
              <w:rPr>
                <w:rFonts w:cs="Arial"/>
                <w:sz w:val="20"/>
                <w:szCs w:val="20"/>
              </w:rPr>
            </w:pPr>
            <w:r w:rsidRPr="00D807ED">
              <w:rPr>
                <w:rFonts w:cs="Arial"/>
                <w:sz w:val="20"/>
                <w:szCs w:val="20"/>
                <w:lang w:eastAsia="en-US"/>
              </w:rPr>
              <w:t>Минимально допустимый уровень обеспеченности</w:t>
            </w:r>
          </w:p>
        </w:tc>
        <w:tc>
          <w:tcPr>
            <w:tcW w:w="3114" w:type="dxa"/>
            <w:gridSpan w:val="2"/>
            <w:shd w:val="clear" w:color="auto" w:fill="auto"/>
          </w:tcPr>
          <w:p w:rsidR="00077FE5" w:rsidRPr="00D807ED" w:rsidRDefault="00077FE5" w:rsidP="002A77D1">
            <w:pPr>
              <w:ind w:firstLine="680"/>
              <w:jc w:val="center"/>
              <w:rPr>
                <w:rFonts w:cs="Arial"/>
                <w:sz w:val="20"/>
                <w:szCs w:val="20"/>
              </w:rPr>
            </w:pPr>
            <w:r w:rsidRPr="00D807ED">
              <w:rPr>
                <w:rFonts w:cs="Arial"/>
                <w:sz w:val="20"/>
                <w:szCs w:val="20"/>
                <w:lang w:eastAsia="en-US"/>
              </w:rPr>
              <w:t>Максимально допустимый уровень территориальной доступности</w:t>
            </w:r>
          </w:p>
        </w:tc>
      </w:tr>
      <w:tr w:rsidR="00077FE5" w:rsidRPr="00D807ED" w:rsidTr="002A77D1">
        <w:trPr>
          <w:trHeight w:val="774"/>
        </w:trPr>
        <w:tc>
          <w:tcPr>
            <w:tcW w:w="678" w:type="dxa"/>
            <w:vMerge/>
            <w:shd w:val="clear" w:color="auto" w:fill="auto"/>
          </w:tcPr>
          <w:p w:rsidR="00077FE5" w:rsidRPr="00D807ED" w:rsidRDefault="00077FE5" w:rsidP="002A77D1">
            <w:pPr>
              <w:widowControl w:val="0"/>
              <w:autoSpaceDE w:val="0"/>
              <w:autoSpaceDN w:val="0"/>
              <w:adjustRightInd w:val="0"/>
              <w:ind w:left="709" w:right="459"/>
              <w:jc w:val="center"/>
              <w:outlineLvl w:val="2"/>
              <w:rPr>
                <w:rFonts w:cs="Calibri"/>
                <w:sz w:val="20"/>
                <w:szCs w:val="20"/>
                <w:lang w:eastAsia="en-US"/>
              </w:rPr>
            </w:pPr>
          </w:p>
        </w:tc>
        <w:tc>
          <w:tcPr>
            <w:tcW w:w="3125" w:type="dxa"/>
            <w:vMerge/>
            <w:shd w:val="clear" w:color="auto" w:fill="auto"/>
          </w:tcPr>
          <w:p w:rsidR="00077FE5" w:rsidRPr="00D807ED" w:rsidRDefault="00077FE5" w:rsidP="002A77D1">
            <w:pPr>
              <w:ind w:firstLine="680"/>
              <w:jc w:val="center"/>
              <w:rPr>
                <w:rFonts w:cs="Arial"/>
                <w:sz w:val="20"/>
                <w:szCs w:val="20"/>
                <w:lang w:eastAsia="en-US"/>
              </w:rPr>
            </w:pPr>
          </w:p>
        </w:tc>
        <w:tc>
          <w:tcPr>
            <w:tcW w:w="1840" w:type="dxa"/>
            <w:shd w:val="clear" w:color="auto" w:fill="auto"/>
            <w:vAlign w:val="center"/>
          </w:tcPr>
          <w:p w:rsidR="00077FE5" w:rsidRPr="00D807ED" w:rsidRDefault="00077FE5" w:rsidP="002A77D1">
            <w:pPr>
              <w:jc w:val="center"/>
              <w:rPr>
                <w:rFonts w:cs="Arial"/>
                <w:sz w:val="20"/>
                <w:szCs w:val="20"/>
                <w:lang w:eastAsia="en-US"/>
              </w:rPr>
            </w:pPr>
            <w:r w:rsidRPr="00D807ED">
              <w:rPr>
                <w:rFonts w:cs="Arial"/>
                <w:sz w:val="20"/>
                <w:szCs w:val="20"/>
                <w:lang w:eastAsia="en-US"/>
              </w:rPr>
              <w:t>Единица измерения</w:t>
            </w:r>
          </w:p>
        </w:tc>
        <w:tc>
          <w:tcPr>
            <w:tcW w:w="1272" w:type="dxa"/>
            <w:shd w:val="clear" w:color="auto" w:fill="auto"/>
            <w:vAlign w:val="center"/>
          </w:tcPr>
          <w:p w:rsidR="00077FE5" w:rsidRPr="00D807ED" w:rsidRDefault="00077FE5" w:rsidP="002A77D1">
            <w:pPr>
              <w:jc w:val="center"/>
              <w:rPr>
                <w:rFonts w:cs="Arial"/>
                <w:sz w:val="20"/>
                <w:szCs w:val="20"/>
                <w:lang w:eastAsia="en-US"/>
              </w:rPr>
            </w:pPr>
            <w:r w:rsidRPr="00D807ED">
              <w:rPr>
                <w:rFonts w:cs="Arial"/>
                <w:sz w:val="20"/>
                <w:szCs w:val="20"/>
                <w:lang w:eastAsia="en-US"/>
              </w:rPr>
              <w:t>Величина</w:t>
            </w:r>
          </w:p>
        </w:tc>
        <w:tc>
          <w:tcPr>
            <w:tcW w:w="1735" w:type="dxa"/>
            <w:shd w:val="clear" w:color="auto" w:fill="auto"/>
            <w:vAlign w:val="center"/>
          </w:tcPr>
          <w:p w:rsidR="00077FE5" w:rsidRPr="00D807ED" w:rsidRDefault="00077FE5" w:rsidP="002A77D1">
            <w:pPr>
              <w:jc w:val="center"/>
              <w:rPr>
                <w:rFonts w:cs="Arial"/>
                <w:sz w:val="20"/>
                <w:szCs w:val="20"/>
                <w:lang w:eastAsia="en-US"/>
              </w:rPr>
            </w:pPr>
            <w:r w:rsidRPr="00D807ED">
              <w:rPr>
                <w:rFonts w:cs="Arial"/>
                <w:sz w:val="20"/>
                <w:szCs w:val="20"/>
                <w:lang w:eastAsia="en-US"/>
              </w:rPr>
              <w:t>Единица измерения</w:t>
            </w:r>
          </w:p>
        </w:tc>
        <w:tc>
          <w:tcPr>
            <w:tcW w:w="1379" w:type="dxa"/>
            <w:shd w:val="clear" w:color="auto" w:fill="auto"/>
            <w:vAlign w:val="center"/>
          </w:tcPr>
          <w:p w:rsidR="00077FE5" w:rsidRPr="00D807ED" w:rsidRDefault="00077FE5" w:rsidP="002A77D1">
            <w:pPr>
              <w:jc w:val="center"/>
              <w:rPr>
                <w:rFonts w:cs="Arial"/>
                <w:sz w:val="20"/>
                <w:szCs w:val="20"/>
                <w:lang w:eastAsia="en-US"/>
              </w:rPr>
            </w:pPr>
            <w:r w:rsidRPr="00D807ED">
              <w:rPr>
                <w:rFonts w:cs="Arial"/>
                <w:sz w:val="20"/>
                <w:szCs w:val="20"/>
                <w:lang w:eastAsia="en-US"/>
              </w:rPr>
              <w:t>Величина</w:t>
            </w:r>
          </w:p>
        </w:tc>
      </w:tr>
      <w:tr w:rsidR="00077FE5" w:rsidRPr="00D807ED" w:rsidTr="002A77D1">
        <w:tc>
          <w:tcPr>
            <w:tcW w:w="678" w:type="dxa"/>
            <w:shd w:val="clear" w:color="auto" w:fill="auto"/>
          </w:tcPr>
          <w:p w:rsidR="00077FE5" w:rsidRPr="00D807ED" w:rsidRDefault="00077FE5" w:rsidP="004B5433">
            <w:pPr>
              <w:widowControl w:val="0"/>
              <w:numPr>
                <w:ilvl w:val="0"/>
                <w:numId w:val="21"/>
              </w:numPr>
              <w:suppressAutoHyphens w:val="0"/>
              <w:autoSpaceDE w:val="0"/>
              <w:autoSpaceDN w:val="0"/>
              <w:adjustRightInd w:val="0"/>
              <w:ind w:right="459"/>
              <w:jc w:val="center"/>
              <w:outlineLvl w:val="2"/>
              <w:rPr>
                <w:rFonts w:cs="Calibri"/>
                <w:sz w:val="20"/>
                <w:szCs w:val="20"/>
                <w:lang w:eastAsia="en-US"/>
              </w:rPr>
            </w:pPr>
          </w:p>
        </w:tc>
        <w:tc>
          <w:tcPr>
            <w:tcW w:w="3125" w:type="dxa"/>
            <w:shd w:val="clear" w:color="auto" w:fill="auto"/>
          </w:tcPr>
          <w:p w:rsidR="00077FE5" w:rsidRPr="00D807ED" w:rsidRDefault="00077FE5" w:rsidP="002A77D1">
            <w:pPr>
              <w:ind w:firstLine="680"/>
              <w:rPr>
                <w:rFonts w:cs="Arial"/>
                <w:sz w:val="20"/>
                <w:szCs w:val="20"/>
              </w:rPr>
            </w:pPr>
            <w:r w:rsidRPr="00D807ED">
              <w:rPr>
                <w:rFonts w:cs="Arial"/>
                <w:sz w:val="20"/>
                <w:szCs w:val="20"/>
              </w:rPr>
              <w:t xml:space="preserve"> </w:t>
            </w:r>
          </w:p>
          <w:p w:rsidR="00077FE5" w:rsidRPr="00D807ED" w:rsidRDefault="00077FE5" w:rsidP="002A77D1">
            <w:pPr>
              <w:ind w:firstLine="65"/>
              <w:jc w:val="both"/>
              <w:rPr>
                <w:sz w:val="20"/>
                <w:szCs w:val="20"/>
              </w:rPr>
            </w:pPr>
            <w:r w:rsidRPr="00D807ED">
              <w:rPr>
                <w:rFonts w:cs="Arial"/>
                <w:sz w:val="20"/>
                <w:szCs w:val="20"/>
              </w:rPr>
              <w:t>Скверы</w:t>
            </w:r>
            <w:r w:rsidRPr="00D807ED">
              <w:rPr>
                <w:sz w:val="20"/>
                <w:szCs w:val="20"/>
              </w:rPr>
              <w:t xml:space="preserve"> </w:t>
            </w:r>
          </w:p>
        </w:tc>
        <w:tc>
          <w:tcPr>
            <w:tcW w:w="1840" w:type="dxa"/>
            <w:shd w:val="clear" w:color="auto" w:fill="auto"/>
          </w:tcPr>
          <w:p w:rsidR="00077FE5" w:rsidRPr="00D807ED" w:rsidRDefault="00077FE5" w:rsidP="002A77D1">
            <w:pPr>
              <w:jc w:val="center"/>
              <w:rPr>
                <w:sz w:val="20"/>
                <w:szCs w:val="20"/>
              </w:rPr>
            </w:pPr>
            <w:r w:rsidRPr="00D807ED">
              <w:rPr>
                <w:sz w:val="20"/>
                <w:szCs w:val="20"/>
              </w:rPr>
              <w:t>га</w:t>
            </w:r>
          </w:p>
          <w:p w:rsidR="00077FE5" w:rsidRPr="00D807ED" w:rsidRDefault="00077FE5" w:rsidP="002A77D1">
            <w:pPr>
              <w:jc w:val="center"/>
              <w:rPr>
                <w:sz w:val="20"/>
                <w:szCs w:val="20"/>
              </w:rPr>
            </w:pPr>
            <w:r w:rsidRPr="00D807ED">
              <w:rPr>
                <w:sz w:val="20"/>
                <w:szCs w:val="20"/>
              </w:rPr>
              <w:t>на квартал (микрорайон)</w:t>
            </w:r>
          </w:p>
        </w:tc>
        <w:tc>
          <w:tcPr>
            <w:tcW w:w="1272" w:type="dxa"/>
            <w:shd w:val="clear" w:color="auto" w:fill="auto"/>
          </w:tcPr>
          <w:p w:rsidR="00077FE5" w:rsidRPr="00D807ED" w:rsidRDefault="00077FE5" w:rsidP="002A77D1">
            <w:pPr>
              <w:jc w:val="center"/>
              <w:rPr>
                <w:rFonts w:cs="Arial"/>
                <w:sz w:val="20"/>
                <w:szCs w:val="20"/>
              </w:rPr>
            </w:pPr>
          </w:p>
          <w:p w:rsidR="00077FE5" w:rsidRPr="00D807ED" w:rsidRDefault="00077FE5" w:rsidP="002A77D1">
            <w:pPr>
              <w:jc w:val="center"/>
              <w:rPr>
                <w:rFonts w:cs="Arial"/>
                <w:sz w:val="20"/>
                <w:szCs w:val="20"/>
              </w:rPr>
            </w:pPr>
            <w:r w:rsidRPr="00D807ED">
              <w:rPr>
                <w:rFonts w:cs="Arial"/>
                <w:sz w:val="20"/>
                <w:szCs w:val="20"/>
              </w:rPr>
              <w:t>0,5</w:t>
            </w:r>
            <w:r w:rsidRPr="00D807ED">
              <w:rPr>
                <w:rFonts w:cs="Arial"/>
                <w:sz w:val="20"/>
                <w:szCs w:val="20"/>
                <w:vertAlign w:val="superscript"/>
                <w:lang w:eastAsia="en-US"/>
              </w:rPr>
              <w:t>1)</w:t>
            </w:r>
          </w:p>
        </w:tc>
        <w:tc>
          <w:tcPr>
            <w:tcW w:w="3114" w:type="dxa"/>
            <w:gridSpan w:val="2"/>
            <w:shd w:val="clear" w:color="auto" w:fill="auto"/>
          </w:tcPr>
          <w:p w:rsidR="00077FE5" w:rsidRPr="00D807ED" w:rsidRDefault="00077FE5" w:rsidP="002A77D1">
            <w:pPr>
              <w:jc w:val="center"/>
              <w:rPr>
                <w:rFonts w:cs="Arial"/>
                <w:sz w:val="20"/>
                <w:szCs w:val="20"/>
              </w:rPr>
            </w:pPr>
          </w:p>
          <w:p w:rsidR="00077FE5" w:rsidRPr="00D807ED" w:rsidRDefault="00077FE5" w:rsidP="002A77D1">
            <w:pPr>
              <w:jc w:val="center"/>
              <w:rPr>
                <w:rFonts w:cs="Arial"/>
                <w:sz w:val="20"/>
                <w:szCs w:val="20"/>
              </w:rPr>
            </w:pPr>
            <w:r w:rsidRPr="00D807ED">
              <w:rPr>
                <w:rFonts w:cs="Arial"/>
                <w:sz w:val="20"/>
                <w:szCs w:val="20"/>
              </w:rPr>
              <w:t>Не нормируется</w:t>
            </w:r>
          </w:p>
        </w:tc>
      </w:tr>
      <w:tr w:rsidR="00077FE5" w:rsidRPr="00D807ED" w:rsidTr="002A77D1">
        <w:tc>
          <w:tcPr>
            <w:tcW w:w="678" w:type="dxa"/>
            <w:shd w:val="clear" w:color="auto" w:fill="auto"/>
          </w:tcPr>
          <w:p w:rsidR="00077FE5" w:rsidRPr="00D807ED" w:rsidRDefault="00077FE5" w:rsidP="004B5433">
            <w:pPr>
              <w:widowControl w:val="0"/>
              <w:numPr>
                <w:ilvl w:val="0"/>
                <w:numId w:val="21"/>
              </w:numPr>
              <w:suppressAutoHyphens w:val="0"/>
              <w:autoSpaceDE w:val="0"/>
              <w:autoSpaceDN w:val="0"/>
              <w:adjustRightInd w:val="0"/>
              <w:ind w:left="34" w:right="459"/>
              <w:jc w:val="center"/>
              <w:outlineLvl w:val="2"/>
              <w:rPr>
                <w:rFonts w:cs="Calibri"/>
                <w:sz w:val="20"/>
                <w:szCs w:val="20"/>
                <w:lang w:eastAsia="en-US"/>
              </w:rPr>
            </w:pPr>
          </w:p>
        </w:tc>
        <w:tc>
          <w:tcPr>
            <w:tcW w:w="3125" w:type="dxa"/>
            <w:shd w:val="clear" w:color="auto" w:fill="auto"/>
          </w:tcPr>
          <w:p w:rsidR="00077FE5" w:rsidRPr="00D807ED" w:rsidRDefault="00077FE5" w:rsidP="002A77D1">
            <w:pPr>
              <w:ind w:firstLine="59"/>
              <w:rPr>
                <w:rFonts w:cs="Arial"/>
                <w:sz w:val="20"/>
                <w:szCs w:val="20"/>
                <w:lang w:eastAsia="en-US"/>
              </w:rPr>
            </w:pPr>
          </w:p>
          <w:p w:rsidR="00077FE5" w:rsidRPr="00D807ED" w:rsidRDefault="00077FE5" w:rsidP="002A77D1">
            <w:pPr>
              <w:ind w:firstLine="59"/>
              <w:rPr>
                <w:sz w:val="20"/>
                <w:szCs w:val="20"/>
              </w:rPr>
            </w:pPr>
            <w:r w:rsidRPr="00D807ED">
              <w:rPr>
                <w:rFonts w:cs="Arial"/>
                <w:sz w:val="20"/>
                <w:szCs w:val="20"/>
                <w:lang w:eastAsia="en-US"/>
              </w:rPr>
              <w:t>Сады жилых районов</w:t>
            </w:r>
          </w:p>
        </w:tc>
        <w:tc>
          <w:tcPr>
            <w:tcW w:w="1840" w:type="dxa"/>
            <w:shd w:val="clear" w:color="auto" w:fill="auto"/>
          </w:tcPr>
          <w:p w:rsidR="00077FE5" w:rsidRPr="00D807ED" w:rsidRDefault="00077FE5" w:rsidP="002A77D1">
            <w:pPr>
              <w:jc w:val="center"/>
              <w:rPr>
                <w:sz w:val="20"/>
                <w:szCs w:val="20"/>
              </w:rPr>
            </w:pPr>
            <w:r w:rsidRPr="00D807ED">
              <w:rPr>
                <w:sz w:val="20"/>
                <w:szCs w:val="20"/>
              </w:rPr>
              <w:t>га</w:t>
            </w:r>
          </w:p>
          <w:p w:rsidR="00077FE5" w:rsidRPr="00D807ED" w:rsidRDefault="00077FE5" w:rsidP="002A77D1">
            <w:pPr>
              <w:jc w:val="center"/>
              <w:rPr>
                <w:sz w:val="20"/>
                <w:szCs w:val="20"/>
              </w:rPr>
            </w:pPr>
            <w:r w:rsidRPr="00D807ED">
              <w:rPr>
                <w:sz w:val="20"/>
                <w:szCs w:val="20"/>
              </w:rPr>
              <w:t>на планировочный район</w:t>
            </w:r>
          </w:p>
        </w:tc>
        <w:tc>
          <w:tcPr>
            <w:tcW w:w="1272" w:type="dxa"/>
            <w:shd w:val="clear" w:color="auto" w:fill="auto"/>
          </w:tcPr>
          <w:p w:rsidR="00077FE5" w:rsidRPr="00D807ED" w:rsidRDefault="00077FE5" w:rsidP="002A77D1">
            <w:pPr>
              <w:jc w:val="center"/>
              <w:rPr>
                <w:rFonts w:cs="Arial"/>
                <w:sz w:val="20"/>
                <w:szCs w:val="20"/>
              </w:rPr>
            </w:pPr>
          </w:p>
          <w:p w:rsidR="00077FE5" w:rsidRPr="00D807ED" w:rsidRDefault="00077FE5" w:rsidP="002A77D1">
            <w:pPr>
              <w:jc w:val="center"/>
              <w:rPr>
                <w:rFonts w:cs="Arial"/>
                <w:sz w:val="20"/>
                <w:szCs w:val="20"/>
              </w:rPr>
            </w:pPr>
            <w:r w:rsidRPr="00D807ED">
              <w:rPr>
                <w:rFonts w:cs="Arial"/>
                <w:sz w:val="20"/>
                <w:szCs w:val="20"/>
              </w:rPr>
              <w:t>3</w:t>
            </w:r>
            <w:r w:rsidRPr="00D807ED">
              <w:rPr>
                <w:rFonts w:cs="Arial"/>
                <w:sz w:val="20"/>
                <w:szCs w:val="20"/>
                <w:vertAlign w:val="superscript"/>
                <w:lang w:eastAsia="en-US"/>
              </w:rPr>
              <w:t>1)</w:t>
            </w:r>
          </w:p>
        </w:tc>
        <w:tc>
          <w:tcPr>
            <w:tcW w:w="1735" w:type="dxa"/>
            <w:shd w:val="clear" w:color="auto" w:fill="auto"/>
          </w:tcPr>
          <w:p w:rsidR="00077FE5" w:rsidRPr="00D807ED" w:rsidRDefault="00077FE5" w:rsidP="002A77D1">
            <w:pPr>
              <w:jc w:val="center"/>
              <w:rPr>
                <w:rFonts w:cs="Arial"/>
                <w:sz w:val="20"/>
                <w:szCs w:val="20"/>
              </w:rPr>
            </w:pPr>
          </w:p>
          <w:p w:rsidR="00077FE5" w:rsidRPr="00D807ED" w:rsidRDefault="00077FE5" w:rsidP="002A77D1">
            <w:pPr>
              <w:jc w:val="center"/>
              <w:rPr>
                <w:rFonts w:cs="Arial"/>
                <w:sz w:val="20"/>
                <w:szCs w:val="20"/>
              </w:rPr>
            </w:pPr>
            <w:r w:rsidRPr="00D807ED">
              <w:rPr>
                <w:rFonts w:cs="Arial"/>
                <w:sz w:val="20"/>
                <w:szCs w:val="20"/>
              </w:rPr>
              <w:t>м</w:t>
            </w:r>
          </w:p>
        </w:tc>
        <w:tc>
          <w:tcPr>
            <w:tcW w:w="1379" w:type="dxa"/>
            <w:shd w:val="clear" w:color="auto" w:fill="auto"/>
          </w:tcPr>
          <w:p w:rsidR="00077FE5" w:rsidRPr="00D807ED" w:rsidRDefault="00077FE5" w:rsidP="002A77D1">
            <w:pPr>
              <w:jc w:val="center"/>
              <w:rPr>
                <w:rFonts w:cs="Arial"/>
                <w:sz w:val="20"/>
                <w:szCs w:val="20"/>
              </w:rPr>
            </w:pPr>
          </w:p>
          <w:p w:rsidR="00077FE5" w:rsidRPr="00D807ED" w:rsidRDefault="00077FE5" w:rsidP="002A77D1">
            <w:pPr>
              <w:jc w:val="center"/>
              <w:rPr>
                <w:rFonts w:cs="Arial"/>
                <w:sz w:val="20"/>
                <w:szCs w:val="20"/>
              </w:rPr>
            </w:pPr>
            <w:r w:rsidRPr="00D807ED">
              <w:rPr>
                <w:rFonts w:cs="Arial"/>
                <w:sz w:val="20"/>
                <w:szCs w:val="20"/>
              </w:rPr>
              <w:t>400</w:t>
            </w:r>
          </w:p>
        </w:tc>
      </w:tr>
      <w:tr w:rsidR="00077FE5" w:rsidRPr="00D807ED" w:rsidTr="002A77D1">
        <w:tc>
          <w:tcPr>
            <w:tcW w:w="678" w:type="dxa"/>
            <w:shd w:val="clear" w:color="auto" w:fill="auto"/>
          </w:tcPr>
          <w:p w:rsidR="00077FE5" w:rsidRPr="00D807ED" w:rsidRDefault="00077FE5" w:rsidP="004B5433">
            <w:pPr>
              <w:widowControl w:val="0"/>
              <w:numPr>
                <w:ilvl w:val="0"/>
                <w:numId w:val="21"/>
              </w:numPr>
              <w:suppressAutoHyphens w:val="0"/>
              <w:autoSpaceDE w:val="0"/>
              <w:autoSpaceDN w:val="0"/>
              <w:adjustRightInd w:val="0"/>
              <w:ind w:left="34" w:right="459"/>
              <w:jc w:val="center"/>
              <w:outlineLvl w:val="2"/>
              <w:rPr>
                <w:rFonts w:cs="Calibri"/>
                <w:sz w:val="20"/>
                <w:szCs w:val="20"/>
                <w:lang w:eastAsia="en-US"/>
              </w:rPr>
            </w:pPr>
          </w:p>
        </w:tc>
        <w:tc>
          <w:tcPr>
            <w:tcW w:w="3125" w:type="dxa"/>
            <w:shd w:val="clear" w:color="auto" w:fill="auto"/>
            <w:vAlign w:val="center"/>
          </w:tcPr>
          <w:p w:rsidR="00077FE5" w:rsidRPr="00D807ED" w:rsidRDefault="00077FE5" w:rsidP="002A77D1">
            <w:pPr>
              <w:rPr>
                <w:rFonts w:cs="Arial"/>
                <w:sz w:val="20"/>
                <w:szCs w:val="20"/>
                <w:lang w:eastAsia="en-US"/>
              </w:rPr>
            </w:pPr>
            <w:r w:rsidRPr="00D807ED">
              <w:rPr>
                <w:rFonts w:cs="Arial"/>
                <w:sz w:val="20"/>
                <w:szCs w:val="20"/>
                <w:lang w:eastAsia="en-US"/>
              </w:rPr>
              <w:t>Поселковые парки</w:t>
            </w:r>
          </w:p>
        </w:tc>
        <w:tc>
          <w:tcPr>
            <w:tcW w:w="1840" w:type="dxa"/>
            <w:shd w:val="clear" w:color="auto" w:fill="auto"/>
            <w:vAlign w:val="center"/>
          </w:tcPr>
          <w:p w:rsidR="00077FE5" w:rsidRPr="00D807ED" w:rsidRDefault="00077FE5" w:rsidP="002A77D1">
            <w:pPr>
              <w:jc w:val="center"/>
              <w:rPr>
                <w:rFonts w:cs="Arial"/>
                <w:sz w:val="20"/>
                <w:szCs w:val="20"/>
                <w:lang w:eastAsia="en-US"/>
              </w:rPr>
            </w:pPr>
            <w:r w:rsidRPr="00D807ED">
              <w:rPr>
                <w:rFonts w:cs="Arial"/>
                <w:sz w:val="20"/>
                <w:szCs w:val="20"/>
                <w:lang w:eastAsia="en-US"/>
              </w:rPr>
              <w:t>га</w:t>
            </w:r>
          </w:p>
        </w:tc>
        <w:tc>
          <w:tcPr>
            <w:tcW w:w="1272" w:type="dxa"/>
            <w:shd w:val="clear" w:color="auto" w:fill="auto"/>
            <w:vAlign w:val="center"/>
          </w:tcPr>
          <w:p w:rsidR="00077FE5" w:rsidRPr="00D807ED" w:rsidRDefault="00077FE5" w:rsidP="002A77D1">
            <w:pPr>
              <w:jc w:val="center"/>
              <w:rPr>
                <w:rFonts w:cs="Arial"/>
                <w:sz w:val="20"/>
                <w:szCs w:val="20"/>
                <w:lang w:eastAsia="en-US"/>
              </w:rPr>
            </w:pPr>
            <w:r w:rsidRPr="00D807ED">
              <w:rPr>
                <w:rFonts w:cs="Arial"/>
                <w:sz w:val="20"/>
                <w:szCs w:val="20"/>
                <w:lang w:eastAsia="en-US"/>
              </w:rPr>
              <w:t>15</w:t>
            </w:r>
          </w:p>
        </w:tc>
        <w:tc>
          <w:tcPr>
            <w:tcW w:w="1735" w:type="dxa"/>
            <w:shd w:val="clear" w:color="auto" w:fill="auto"/>
          </w:tcPr>
          <w:p w:rsidR="00077FE5" w:rsidRPr="00D807ED" w:rsidRDefault="00077FE5" w:rsidP="002A77D1">
            <w:pPr>
              <w:jc w:val="center"/>
              <w:rPr>
                <w:rFonts w:cs="Arial"/>
                <w:sz w:val="20"/>
                <w:szCs w:val="20"/>
              </w:rPr>
            </w:pPr>
          </w:p>
          <w:p w:rsidR="00077FE5" w:rsidRPr="00D807ED" w:rsidRDefault="00077FE5" w:rsidP="002A77D1">
            <w:pPr>
              <w:jc w:val="center"/>
              <w:rPr>
                <w:rFonts w:cs="Arial"/>
                <w:sz w:val="20"/>
                <w:szCs w:val="20"/>
              </w:rPr>
            </w:pPr>
            <w:r w:rsidRPr="00D807ED">
              <w:rPr>
                <w:rFonts w:cs="Arial"/>
                <w:sz w:val="20"/>
                <w:szCs w:val="20"/>
              </w:rPr>
              <w:t>мин. транспортной доступности</w:t>
            </w:r>
          </w:p>
        </w:tc>
        <w:tc>
          <w:tcPr>
            <w:tcW w:w="1379" w:type="dxa"/>
            <w:shd w:val="clear" w:color="auto" w:fill="auto"/>
          </w:tcPr>
          <w:p w:rsidR="00077FE5" w:rsidRPr="00D807ED" w:rsidRDefault="00077FE5" w:rsidP="002A77D1">
            <w:pPr>
              <w:jc w:val="center"/>
              <w:rPr>
                <w:rFonts w:cs="Arial"/>
                <w:sz w:val="20"/>
                <w:szCs w:val="20"/>
              </w:rPr>
            </w:pPr>
          </w:p>
          <w:p w:rsidR="00077FE5" w:rsidRPr="00D807ED" w:rsidRDefault="00077FE5" w:rsidP="002A77D1">
            <w:pPr>
              <w:jc w:val="center"/>
              <w:rPr>
                <w:rFonts w:cs="Arial"/>
                <w:sz w:val="20"/>
                <w:szCs w:val="20"/>
              </w:rPr>
            </w:pPr>
            <w:r w:rsidRPr="00D807ED">
              <w:rPr>
                <w:rFonts w:cs="Arial"/>
                <w:sz w:val="20"/>
                <w:szCs w:val="20"/>
              </w:rPr>
              <w:t>30</w:t>
            </w:r>
          </w:p>
          <w:p w:rsidR="00077FE5" w:rsidRPr="00D807ED" w:rsidRDefault="00077FE5" w:rsidP="002A77D1">
            <w:pPr>
              <w:jc w:val="center"/>
              <w:rPr>
                <w:rFonts w:cs="Arial"/>
                <w:sz w:val="20"/>
                <w:szCs w:val="20"/>
              </w:rPr>
            </w:pPr>
          </w:p>
        </w:tc>
      </w:tr>
      <w:tr w:rsidR="00077FE5" w:rsidRPr="00D807ED" w:rsidTr="002A77D1">
        <w:tc>
          <w:tcPr>
            <w:tcW w:w="678" w:type="dxa"/>
            <w:shd w:val="clear" w:color="auto" w:fill="auto"/>
          </w:tcPr>
          <w:p w:rsidR="00077FE5" w:rsidRPr="00D807ED" w:rsidRDefault="00077FE5" w:rsidP="004B5433">
            <w:pPr>
              <w:widowControl w:val="0"/>
              <w:numPr>
                <w:ilvl w:val="0"/>
                <w:numId w:val="21"/>
              </w:numPr>
              <w:suppressAutoHyphens w:val="0"/>
              <w:autoSpaceDE w:val="0"/>
              <w:autoSpaceDN w:val="0"/>
              <w:adjustRightInd w:val="0"/>
              <w:ind w:left="34" w:right="459"/>
              <w:jc w:val="center"/>
              <w:outlineLvl w:val="2"/>
              <w:rPr>
                <w:rFonts w:cs="Calibri"/>
                <w:sz w:val="20"/>
                <w:szCs w:val="20"/>
                <w:lang w:eastAsia="en-US"/>
              </w:rPr>
            </w:pPr>
          </w:p>
        </w:tc>
        <w:tc>
          <w:tcPr>
            <w:tcW w:w="3125" w:type="dxa"/>
            <w:shd w:val="clear" w:color="auto" w:fill="auto"/>
            <w:vAlign w:val="center"/>
          </w:tcPr>
          <w:p w:rsidR="00077FE5" w:rsidRPr="00D807ED" w:rsidRDefault="00077FE5" w:rsidP="002A77D1">
            <w:pPr>
              <w:rPr>
                <w:rFonts w:cs="Arial"/>
                <w:sz w:val="20"/>
                <w:szCs w:val="20"/>
                <w:lang w:eastAsia="en-US"/>
              </w:rPr>
            </w:pPr>
            <w:r w:rsidRPr="00D807ED">
              <w:rPr>
                <w:rFonts w:cs="Arial"/>
                <w:sz w:val="20"/>
                <w:szCs w:val="20"/>
                <w:lang w:eastAsia="en-US"/>
              </w:rPr>
              <w:t>Объекты рекреации – пляжи</w:t>
            </w:r>
          </w:p>
        </w:tc>
        <w:tc>
          <w:tcPr>
            <w:tcW w:w="1840" w:type="dxa"/>
            <w:shd w:val="clear" w:color="auto" w:fill="auto"/>
            <w:vAlign w:val="center"/>
          </w:tcPr>
          <w:p w:rsidR="00077FE5" w:rsidRPr="00D807ED" w:rsidRDefault="00077FE5" w:rsidP="002A77D1">
            <w:pPr>
              <w:jc w:val="center"/>
              <w:rPr>
                <w:rFonts w:cs="Arial"/>
                <w:sz w:val="20"/>
                <w:szCs w:val="20"/>
                <w:lang w:eastAsia="en-US"/>
              </w:rPr>
            </w:pPr>
            <w:proofErr w:type="gramStart"/>
            <w:r w:rsidRPr="00D807ED">
              <w:rPr>
                <w:rFonts w:cs="Arial"/>
                <w:sz w:val="20"/>
                <w:szCs w:val="20"/>
                <w:lang w:eastAsia="en-US"/>
              </w:rPr>
              <w:t>м</w:t>
            </w:r>
            <w:proofErr w:type="gramEnd"/>
            <w:r w:rsidRPr="00D807ED">
              <w:rPr>
                <w:rFonts w:cs="Arial"/>
                <w:sz w:val="20"/>
                <w:szCs w:val="20"/>
                <w:lang w:eastAsia="en-US"/>
              </w:rPr>
              <w:t>² / на 1 посетителя</w:t>
            </w:r>
          </w:p>
        </w:tc>
        <w:tc>
          <w:tcPr>
            <w:tcW w:w="1272" w:type="dxa"/>
            <w:shd w:val="clear" w:color="auto" w:fill="auto"/>
            <w:vAlign w:val="center"/>
          </w:tcPr>
          <w:p w:rsidR="00077FE5" w:rsidRPr="00D807ED" w:rsidRDefault="00077FE5" w:rsidP="002A77D1">
            <w:pPr>
              <w:jc w:val="center"/>
              <w:rPr>
                <w:rFonts w:cs="Arial"/>
                <w:sz w:val="20"/>
                <w:szCs w:val="20"/>
                <w:lang w:eastAsia="en-US"/>
              </w:rPr>
            </w:pPr>
            <w:r w:rsidRPr="00D807ED">
              <w:rPr>
                <w:rFonts w:cs="Arial"/>
                <w:sz w:val="20"/>
                <w:szCs w:val="20"/>
              </w:rPr>
              <w:t>8</w:t>
            </w:r>
          </w:p>
        </w:tc>
        <w:tc>
          <w:tcPr>
            <w:tcW w:w="1735" w:type="dxa"/>
            <w:shd w:val="clear" w:color="auto" w:fill="auto"/>
          </w:tcPr>
          <w:p w:rsidR="00077FE5" w:rsidRPr="00D807ED" w:rsidRDefault="00077FE5" w:rsidP="002A77D1">
            <w:pPr>
              <w:jc w:val="center"/>
              <w:rPr>
                <w:rFonts w:cs="Arial"/>
                <w:sz w:val="20"/>
                <w:szCs w:val="20"/>
              </w:rPr>
            </w:pPr>
            <w:r w:rsidRPr="00D807ED">
              <w:rPr>
                <w:rFonts w:cs="Arial"/>
                <w:sz w:val="20"/>
                <w:szCs w:val="20"/>
              </w:rPr>
              <w:t>мин. транспортной доступности</w:t>
            </w:r>
          </w:p>
        </w:tc>
        <w:tc>
          <w:tcPr>
            <w:tcW w:w="1379" w:type="dxa"/>
            <w:shd w:val="clear" w:color="auto" w:fill="auto"/>
          </w:tcPr>
          <w:p w:rsidR="00077FE5" w:rsidRPr="00D807ED" w:rsidRDefault="00077FE5" w:rsidP="002A77D1">
            <w:pPr>
              <w:jc w:val="center"/>
              <w:rPr>
                <w:rFonts w:cs="Arial"/>
                <w:sz w:val="20"/>
                <w:szCs w:val="20"/>
              </w:rPr>
            </w:pPr>
            <w:r w:rsidRPr="00D807ED">
              <w:rPr>
                <w:rFonts w:cs="Arial"/>
                <w:sz w:val="20"/>
                <w:szCs w:val="20"/>
              </w:rPr>
              <w:t>30</w:t>
            </w:r>
          </w:p>
        </w:tc>
      </w:tr>
    </w:tbl>
    <w:p w:rsidR="00077FE5" w:rsidRPr="00D807ED" w:rsidRDefault="00077FE5" w:rsidP="00077FE5">
      <w:pPr>
        <w:widowControl w:val="0"/>
        <w:autoSpaceDE w:val="0"/>
        <w:autoSpaceDN w:val="0"/>
        <w:adjustRightInd w:val="0"/>
        <w:ind w:firstLine="567"/>
        <w:jc w:val="both"/>
        <w:outlineLvl w:val="2"/>
        <w:rPr>
          <w:rFonts w:eastAsia="Calibri" w:cs="Calibri"/>
          <w:sz w:val="20"/>
          <w:szCs w:val="20"/>
          <w:u w:val="single"/>
          <w:lang w:eastAsia="en-US"/>
        </w:rPr>
      </w:pPr>
    </w:p>
    <w:p w:rsidR="00077FE5" w:rsidRPr="00D807ED" w:rsidRDefault="00077FE5" w:rsidP="00077FE5">
      <w:pPr>
        <w:widowControl w:val="0"/>
        <w:autoSpaceDE w:val="0"/>
        <w:autoSpaceDN w:val="0"/>
        <w:adjustRightInd w:val="0"/>
        <w:ind w:firstLine="567"/>
        <w:jc w:val="both"/>
        <w:outlineLvl w:val="2"/>
        <w:rPr>
          <w:rFonts w:eastAsia="Calibri" w:cs="Calibri"/>
          <w:sz w:val="20"/>
          <w:szCs w:val="20"/>
          <w:u w:val="single"/>
          <w:lang w:eastAsia="en-US"/>
        </w:rPr>
      </w:pPr>
      <w:r w:rsidRPr="00D807ED">
        <w:rPr>
          <w:rFonts w:eastAsia="Calibri" w:cs="Calibri"/>
          <w:sz w:val="20"/>
          <w:szCs w:val="20"/>
          <w:u w:val="single"/>
          <w:lang w:eastAsia="en-US"/>
        </w:rPr>
        <w:t xml:space="preserve">Примечания: </w:t>
      </w:r>
    </w:p>
    <w:p w:rsidR="00077FE5" w:rsidRPr="00D807ED" w:rsidRDefault="00077FE5" w:rsidP="00077FE5">
      <w:pPr>
        <w:widowControl w:val="0"/>
        <w:autoSpaceDE w:val="0"/>
        <w:autoSpaceDN w:val="0"/>
        <w:adjustRightInd w:val="0"/>
        <w:ind w:firstLine="567"/>
        <w:jc w:val="both"/>
        <w:outlineLvl w:val="2"/>
        <w:rPr>
          <w:rFonts w:eastAsia="Calibri" w:cs="Calibri"/>
          <w:sz w:val="20"/>
          <w:szCs w:val="20"/>
          <w:u w:val="single"/>
          <w:lang w:eastAsia="en-US"/>
        </w:rPr>
      </w:pPr>
      <w:r w:rsidRPr="00D807ED">
        <w:rPr>
          <w:rFonts w:eastAsia="Calibri" w:cs="Calibri"/>
          <w:sz w:val="20"/>
          <w:szCs w:val="20"/>
          <w:lang w:eastAsia="en-US"/>
        </w:rPr>
        <w:t xml:space="preserve">1) </w:t>
      </w:r>
      <w:r w:rsidRPr="00D807ED">
        <w:rPr>
          <w:sz w:val="20"/>
          <w:szCs w:val="20"/>
        </w:rPr>
        <w:t>Для условий реконструкции площадь скверов может быть меньших размеров.</w:t>
      </w:r>
    </w:p>
    <w:p w:rsidR="00077FE5" w:rsidRPr="00D807ED" w:rsidRDefault="00077FE5" w:rsidP="00077FE5">
      <w:pPr>
        <w:shd w:val="clear" w:color="auto" w:fill="FFFFFF"/>
        <w:jc w:val="both"/>
        <w:rPr>
          <w:rFonts w:eastAsia="Calibri"/>
          <w:sz w:val="20"/>
          <w:szCs w:val="20"/>
          <w:lang w:eastAsia="en-US"/>
        </w:rPr>
      </w:pPr>
      <w:r w:rsidRPr="00D807ED">
        <w:rPr>
          <w:rFonts w:eastAsia="Calibri"/>
          <w:sz w:val="20"/>
          <w:szCs w:val="20"/>
          <w:u w:val="single"/>
          <w:lang w:eastAsia="en-US"/>
        </w:rPr>
        <w:t>2.12.4.</w:t>
      </w:r>
      <w:r w:rsidRPr="00D807ED">
        <w:rPr>
          <w:rFonts w:eastAsia="Calibri"/>
          <w:sz w:val="20"/>
          <w:szCs w:val="20"/>
          <w:lang w:eastAsia="en-US"/>
        </w:rPr>
        <w:t xml:space="preserve"> </w:t>
      </w:r>
      <w:r w:rsidRPr="00D807ED">
        <w:rPr>
          <w:sz w:val="20"/>
          <w:szCs w:val="20"/>
        </w:rPr>
        <w:t xml:space="preserve">Суммарная площадь озелененных территорий общего пользования (парков, лесопарков, садов, скверов, бульваров и др.) для малых городов должна быть не менее 10 </w:t>
      </w:r>
      <w:r w:rsidRPr="00D807ED">
        <w:rPr>
          <w:rFonts w:eastAsia="Calibri"/>
          <w:sz w:val="20"/>
          <w:szCs w:val="20"/>
          <w:lang w:eastAsia="en-US"/>
        </w:rPr>
        <w:t>м</w:t>
      </w:r>
      <w:proofErr w:type="gramStart"/>
      <w:r w:rsidRPr="00D807ED">
        <w:rPr>
          <w:rFonts w:eastAsia="Calibri"/>
          <w:sz w:val="20"/>
          <w:szCs w:val="20"/>
          <w:vertAlign w:val="superscript"/>
          <w:lang w:eastAsia="en-US"/>
        </w:rPr>
        <w:t>2</w:t>
      </w:r>
      <w:proofErr w:type="gramEnd"/>
      <w:r w:rsidRPr="00D807ED">
        <w:rPr>
          <w:rFonts w:eastAsia="Calibri"/>
          <w:sz w:val="20"/>
          <w:szCs w:val="20"/>
          <w:lang w:eastAsia="en-US"/>
        </w:rPr>
        <w:t>/чел.</w:t>
      </w:r>
    </w:p>
    <w:p w:rsidR="00077FE5" w:rsidRPr="00D807ED" w:rsidRDefault="00077FE5" w:rsidP="00077FE5">
      <w:pPr>
        <w:shd w:val="clear" w:color="auto" w:fill="FFFFFF"/>
        <w:ind w:firstLine="360"/>
        <w:jc w:val="both"/>
        <w:rPr>
          <w:rFonts w:eastAsia="Calibri"/>
          <w:sz w:val="20"/>
          <w:szCs w:val="20"/>
          <w:lang w:eastAsia="en-US"/>
        </w:rPr>
      </w:pPr>
      <w:r w:rsidRPr="00D807ED">
        <w:rPr>
          <w:rFonts w:eastAsia="Calibri"/>
          <w:sz w:val="20"/>
          <w:szCs w:val="20"/>
          <w:lang w:eastAsia="en-US"/>
        </w:rPr>
        <w:t>В настоящее время в пределах границ рабочего поселка Лунино на одного жителя приходится 9 м</w:t>
      </w:r>
      <w:proofErr w:type="gramStart"/>
      <w:r w:rsidRPr="00D807ED">
        <w:rPr>
          <w:rFonts w:eastAsia="Calibri"/>
          <w:sz w:val="20"/>
          <w:szCs w:val="20"/>
          <w:vertAlign w:val="superscript"/>
          <w:lang w:eastAsia="en-US"/>
        </w:rPr>
        <w:t>2</w:t>
      </w:r>
      <w:proofErr w:type="gramEnd"/>
      <w:r w:rsidRPr="00D807ED">
        <w:rPr>
          <w:rFonts w:eastAsia="Calibri"/>
          <w:sz w:val="20"/>
          <w:szCs w:val="20"/>
          <w:lang w:eastAsia="en-US"/>
        </w:rPr>
        <w:t>/чел. при общей площади озелененных территорий 7,32 га.</w:t>
      </w:r>
    </w:p>
    <w:p w:rsidR="00077FE5" w:rsidRPr="00D807ED" w:rsidRDefault="00077FE5" w:rsidP="00077FE5">
      <w:pPr>
        <w:autoSpaceDE w:val="0"/>
        <w:autoSpaceDN w:val="0"/>
        <w:adjustRightInd w:val="0"/>
        <w:ind w:firstLine="426"/>
        <w:jc w:val="both"/>
        <w:rPr>
          <w:rFonts w:eastAsia="Calibri"/>
          <w:sz w:val="20"/>
          <w:szCs w:val="20"/>
        </w:rPr>
      </w:pPr>
      <w:r w:rsidRPr="00D807ED">
        <w:rPr>
          <w:rFonts w:eastAsia="Calibri"/>
          <w:sz w:val="20"/>
          <w:szCs w:val="20"/>
        </w:rPr>
        <w:t>Суммарная площадь озелененных территорий общего пользования</w:t>
      </w:r>
      <w:r w:rsidRPr="00D807ED">
        <w:rPr>
          <w:rFonts w:eastAsia="Calibri"/>
          <w:bCs/>
          <w:sz w:val="20"/>
          <w:szCs w:val="20"/>
        </w:rPr>
        <w:t xml:space="preserve"> – парков, садов, бульваров, </w:t>
      </w:r>
      <w:proofErr w:type="gramStart"/>
      <w:r w:rsidRPr="00D807ED">
        <w:rPr>
          <w:rFonts w:eastAsia="Calibri"/>
          <w:bCs/>
          <w:sz w:val="20"/>
          <w:szCs w:val="20"/>
        </w:rPr>
        <w:t xml:space="preserve">скверов, размещаемых на территории малого </w:t>
      </w:r>
      <w:r w:rsidRPr="00D807ED">
        <w:rPr>
          <w:rFonts w:eastAsia="Calibri"/>
          <w:sz w:val="20"/>
          <w:szCs w:val="20"/>
        </w:rPr>
        <w:t>города следует</w:t>
      </w:r>
      <w:proofErr w:type="gramEnd"/>
      <w:r w:rsidRPr="00D807ED">
        <w:rPr>
          <w:rFonts w:eastAsia="Calibri"/>
          <w:sz w:val="20"/>
          <w:szCs w:val="20"/>
        </w:rPr>
        <w:t xml:space="preserve"> принимать в соответствии с СП 42.13330.2011 п. 9.13 таблица 4.</w:t>
      </w:r>
    </w:p>
    <w:p w:rsidR="00077FE5" w:rsidRPr="00D807ED" w:rsidRDefault="00077FE5" w:rsidP="00077FE5">
      <w:pPr>
        <w:autoSpaceDE w:val="0"/>
        <w:autoSpaceDN w:val="0"/>
        <w:adjustRightInd w:val="0"/>
        <w:ind w:firstLine="426"/>
        <w:jc w:val="both"/>
        <w:rPr>
          <w:rFonts w:eastAsia="Calibri"/>
          <w:sz w:val="20"/>
          <w:szCs w:val="20"/>
        </w:rPr>
      </w:pPr>
    </w:p>
    <w:p w:rsidR="00077FE5" w:rsidRPr="00D807ED" w:rsidRDefault="00077FE5" w:rsidP="00077FE5">
      <w:pPr>
        <w:ind w:firstLine="567"/>
        <w:jc w:val="both"/>
        <w:rPr>
          <w:sz w:val="20"/>
          <w:szCs w:val="20"/>
          <w:lang w:eastAsia="x-none"/>
        </w:rPr>
      </w:pPr>
      <w:r w:rsidRPr="00D807ED">
        <w:rPr>
          <w:sz w:val="20"/>
          <w:szCs w:val="20"/>
          <w:lang w:eastAsia="x-none"/>
        </w:rPr>
        <w:t>Таблица 2.12.-2</w:t>
      </w:r>
      <w:r w:rsidRPr="00D807ED">
        <w:rPr>
          <w:sz w:val="20"/>
          <w:szCs w:val="20"/>
          <w:lang w:val="x-none" w:eastAsia="x-none"/>
        </w:rPr>
        <w:t xml:space="preserve"> Суммарная площадь озелененных территорий общего пользования</w:t>
      </w:r>
      <w:r w:rsidRPr="00D807ED">
        <w:rPr>
          <w:bCs/>
          <w:sz w:val="20"/>
          <w:szCs w:val="20"/>
          <w:lang w:val="x-none" w:eastAsia="x-none"/>
        </w:rPr>
        <w:t xml:space="preserve"> на территории</w:t>
      </w:r>
      <w:r w:rsidRPr="00D807ED">
        <w:rPr>
          <w:bCs/>
          <w:sz w:val="20"/>
          <w:szCs w:val="20"/>
          <w:lang w:eastAsia="x-none"/>
        </w:rPr>
        <w:t xml:space="preserve"> рабочего поселка</w:t>
      </w:r>
    </w:p>
    <w:tbl>
      <w:tblPr>
        <w:tblW w:w="10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263"/>
        <w:gridCol w:w="4810"/>
      </w:tblGrid>
      <w:tr w:rsidR="00077FE5" w:rsidRPr="00D807ED" w:rsidTr="002A77D1">
        <w:trPr>
          <w:trHeight w:val="227"/>
          <w:jc w:val="center"/>
        </w:trPr>
        <w:tc>
          <w:tcPr>
            <w:tcW w:w="526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Озелененные территории общего пользования</w:t>
            </w:r>
          </w:p>
        </w:tc>
        <w:tc>
          <w:tcPr>
            <w:tcW w:w="481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Площадь озелененных территорий, м</w:t>
            </w:r>
            <w:proofErr w:type="gramStart"/>
            <w:r w:rsidRPr="00D807ED">
              <w:rPr>
                <w:rFonts w:eastAsia="Calibri"/>
                <w:sz w:val="20"/>
                <w:szCs w:val="20"/>
                <w:vertAlign w:val="superscript"/>
                <w:lang w:eastAsia="en-US"/>
              </w:rPr>
              <w:t>2</w:t>
            </w:r>
            <w:proofErr w:type="gramEnd"/>
            <w:r w:rsidRPr="00D807ED">
              <w:rPr>
                <w:rFonts w:eastAsia="Calibri"/>
                <w:sz w:val="20"/>
                <w:szCs w:val="20"/>
                <w:lang w:eastAsia="en-US"/>
              </w:rPr>
              <w:t>/чел.</w:t>
            </w:r>
          </w:p>
        </w:tc>
      </w:tr>
      <w:tr w:rsidR="00077FE5" w:rsidRPr="00D807ED" w:rsidTr="002A77D1">
        <w:trPr>
          <w:trHeight w:val="227"/>
          <w:jc w:val="center"/>
        </w:trPr>
        <w:tc>
          <w:tcPr>
            <w:tcW w:w="5263" w:type="dxa"/>
            <w:vAlign w:val="center"/>
          </w:tcPr>
          <w:p w:rsidR="00077FE5" w:rsidRPr="00D807ED" w:rsidRDefault="00077FE5" w:rsidP="002A77D1">
            <w:pPr>
              <w:rPr>
                <w:rFonts w:eastAsia="Calibri"/>
                <w:bCs/>
                <w:sz w:val="20"/>
                <w:szCs w:val="20"/>
                <w:lang w:eastAsia="en-US"/>
              </w:rPr>
            </w:pPr>
          </w:p>
          <w:p w:rsidR="00077FE5" w:rsidRPr="00D807ED" w:rsidRDefault="00077FE5" w:rsidP="002A77D1">
            <w:pPr>
              <w:rPr>
                <w:rFonts w:eastAsia="Calibri"/>
                <w:bCs/>
                <w:sz w:val="20"/>
                <w:szCs w:val="20"/>
                <w:lang w:eastAsia="en-US"/>
              </w:rPr>
            </w:pPr>
            <w:r w:rsidRPr="00D807ED">
              <w:rPr>
                <w:rFonts w:eastAsia="Calibri"/>
                <w:bCs/>
                <w:sz w:val="20"/>
                <w:szCs w:val="20"/>
                <w:lang w:eastAsia="en-US"/>
              </w:rPr>
              <w:t>Общегородские</w:t>
            </w:r>
          </w:p>
          <w:p w:rsidR="00077FE5" w:rsidRPr="00D807ED" w:rsidRDefault="00077FE5" w:rsidP="002A77D1">
            <w:pPr>
              <w:rPr>
                <w:rFonts w:eastAsia="Calibri"/>
                <w:bCs/>
                <w:sz w:val="20"/>
                <w:szCs w:val="20"/>
                <w:lang w:eastAsia="en-US"/>
              </w:rPr>
            </w:pPr>
          </w:p>
        </w:tc>
        <w:tc>
          <w:tcPr>
            <w:tcW w:w="4810" w:type="dxa"/>
            <w:vAlign w:val="center"/>
          </w:tcPr>
          <w:p w:rsidR="00077FE5" w:rsidRPr="00D807ED" w:rsidRDefault="00077FE5" w:rsidP="002A77D1">
            <w:pPr>
              <w:jc w:val="center"/>
              <w:rPr>
                <w:rFonts w:eastAsia="Calibri"/>
                <w:bCs/>
                <w:sz w:val="20"/>
                <w:szCs w:val="20"/>
                <w:highlight w:val="cyan"/>
                <w:lang w:eastAsia="en-US"/>
              </w:rPr>
            </w:pPr>
          </w:p>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10</w:t>
            </w:r>
            <w:r w:rsidRPr="00D807ED">
              <w:rPr>
                <w:rFonts w:eastAsia="Calibri"/>
                <w:sz w:val="20"/>
                <w:szCs w:val="20"/>
                <w:vertAlign w:val="superscript"/>
                <w:lang w:eastAsia="en-US"/>
              </w:rPr>
              <w:t>1)</w:t>
            </w:r>
          </w:p>
          <w:p w:rsidR="00077FE5" w:rsidRPr="00D807ED" w:rsidRDefault="00077FE5" w:rsidP="002A77D1">
            <w:pPr>
              <w:jc w:val="center"/>
              <w:rPr>
                <w:rFonts w:eastAsia="Calibri"/>
                <w:bCs/>
                <w:sz w:val="20"/>
                <w:szCs w:val="20"/>
                <w:highlight w:val="cyan"/>
                <w:lang w:eastAsia="en-US"/>
              </w:rPr>
            </w:pPr>
          </w:p>
        </w:tc>
      </w:tr>
    </w:tbl>
    <w:p w:rsidR="00077FE5" w:rsidRPr="00D807ED" w:rsidRDefault="00077FE5" w:rsidP="00077FE5">
      <w:pPr>
        <w:shd w:val="clear" w:color="auto" w:fill="FFFFFF"/>
        <w:ind w:firstLine="709"/>
        <w:jc w:val="both"/>
        <w:rPr>
          <w:rFonts w:eastAsia="Calibri"/>
          <w:sz w:val="20"/>
          <w:szCs w:val="20"/>
          <w:lang w:eastAsia="en-US"/>
        </w:rPr>
      </w:pPr>
      <w:r w:rsidRPr="00D807ED">
        <w:rPr>
          <w:rFonts w:eastAsia="Calibri"/>
          <w:sz w:val="20"/>
          <w:szCs w:val="20"/>
          <w:lang w:eastAsia="en-US"/>
        </w:rPr>
        <w:t>Примечание:</w:t>
      </w:r>
    </w:p>
    <w:p w:rsidR="00077FE5" w:rsidRPr="00D807ED" w:rsidRDefault="00077FE5" w:rsidP="004B5433">
      <w:pPr>
        <w:widowControl w:val="0"/>
        <w:numPr>
          <w:ilvl w:val="0"/>
          <w:numId w:val="11"/>
        </w:numPr>
        <w:shd w:val="clear" w:color="auto" w:fill="FFFFFF"/>
        <w:suppressAutoHyphens w:val="0"/>
        <w:autoSpaceDE w:val="0"/>
        <w:autoSpaceDN w:val="0"/>
        <w:adjustRightInd w:val="0"/>
        <w:jc w:val="both"/>
        <w:rPr>
          <w:sz w:val="20"/>
          <w:szCs w:val="20"/>
        </w:rPr>
      </w:pPr>
      <w:r w:rsidRPr="00D807ED">
        <w:rPr>
          <w:sz w:val="20"/>
          <w:szCs w:val="20"/>
        </w:rPr>
        <w:t>Приведены размеры для малых городов с численностью населения до 20 тыс. чел.</w:t>
      </w:r>
    </w:p>
    <w:p w:rsidR="00077FE5" w:rsidRPr="00D807ED" w:rsidRDefault="00077FE5" w:rsidP="00077FE5">
      <w:pPr>
        <w:shd w:val="clear" w:color="auto" w:fill="FFFFFF"/>
        <w:ind w:firstLine="709"/>
        <w:jc w:val="both"/>
        <w:rPr>
          <w:sz w:val="20"/>
          <w:szCs w:val="20"/>
        </w:rPr>
      </w:pPr>
      <w:r w:rsidRPr="00D807ED">
        <w:rPr>
          <w:sz w:val="20"/>
          <w:szCs w:val="20"/>
        </w:rPr>
        <w:t>В малых городах,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w:t>
      </w:r>
    </w:p>
    <w:p w:rsidR="00077FE5" w:rsidRPr="00D807ED" w:rsidRDefault="00077FE5" w:rsidP="00077FE5">
      <w:pPr>
        <w:ind w:firstLine="720"/>
        <w:jc w:val="both"/>
        <w:rPr>
          <w:rFonts w:eastAsia="Calibri"/>
          <w:sz w:val="20"/>
          <w:szCs w:val="20"/>
          <w:lang w:eastAsia="en-US"/>
        </w:rPr>
      </w:pPr>
    </w:p>
    <w:p w:rsidR="00077FE5" w:rsidRPr="00D807ED" w:rsidRDefault="00077FE5" w:rsidP="00077FE5">
      <w:pPr>
        <w:shd w:val="clear" w:color="auto" w:fill="FFFFFF"/>
        <w:jc w:val="both"/>
        <w:rPr>
          <w:rFonts w:eastAsia="Calibri"/>
          <w:bCs/>
          <w:sz w:val="20"/>
          <w:szCs w:val="20"/>
          <w:lang w:eastAsia="en-US"/>
        </w:rPr>
      </w:pPr>
      <w:r w:rsidRPr="00D807ED">
        <w:rPr>
          <w:rFonts w:eastAsia="Calibri"/>
          <w:sz w:val="20"/>
          <w:szCs w:val="20"/>
          <w:u w:val="single"/>
          <w:lang w:eastAsia="en-US"/>
        </w:rPr>
        <w:t>2.12.3.</w:t>
      </w:r>
      <w:r w:rsidRPr="00D807ED">
        <w:rPr>
          <w:rFonts w:eastAsia="Calibri"/>
          <w:sz w:val="20"/>
          <w:szCs w:val="20"/>
          <w:lang w:eastAsia="en-US"/>
        </w:rPr>
        <w:t xml:space="preserve"> </w:t>
      </w:r>
      <w:r w:rsidRPr="00D807ED">
        <w:rPr>
          <w:color w:val="000000"/>
          <w:sz w:val="20"/>
          <w:szCs w:val="20"/>
        </w:rPr>
        <w:t>Обеспеченность площадками дворового благоустройства (состав, количество и размеры), размещаемыми в кварталах (микрорайонах) жилых зон, рассчитывается с учетом демографического состава населения,</w:t>
      </w:r>
      <w:r w:rsidRPr="00D807ED">
        <w:rPr>
          <w:sz w:val="20"/>
          <w:szCs w:val="20"/>
        </w:rPr>
        <w:t xml:space="preserve"> типа застройки, природно-климатических и других местных условий.</w:t>
      </w:r>
    </w:p>
    <w:p w:rsidR="00077FE5" w:rsidRPr="00D807ED" w:rsidRDefault="00077FE5" w:rsidP="00077FE5">
      <w:pPr>
        <w:ind w:firstLine="720"/>
        <w:jc w:val="both"/>
        <w:rPr>
          <w:sz w:val="20"/>
          <w:szCs w:val="20"/>
        </w:rPr>
      </w:pPr>
      <w:r w:rsidRPr="00D807ED">
        <w:rPr>
          <w:rFonts w:eastAsia="Calibri"/>
          <w:sz w:val="20"/>
          <w:szCs w:val="20"/>
          <w:lang w:eastAsia="en-US"/>
        </w:rPr>
        <w:t xml:space="preserve">При проектировании жилой застройки следует предусматривать размещение площадок, размеры которых и расстояния от них до жилых и общественных зданий принимать не менее приведенных в табл. 2 п. 2.13, СНиП 2.07.01-89* "Градостроительство. Планировка и застройка городских и сельских поселений". </w:t>
      </w:r>
      <w:r w:rsidRPr="00D807ED">
        <w:rPr>
          <w:rFonts w:eastAsia="Calibri"/>
          <w:bCs/>
          <w:sz w:val="20"/>
          <w:szCs w:val="20"/>
          <w:lang w:eastAsia="en-US"/>
        </w:rPr>
        <w:t xml:space="preserve">При этом общая площадь территории, занимаемой площадками для игр детей, отдыха взрослого населения и занятий физкультурой, должна быть не менее 10 % от общей площади квартала (микрорайона) жилой зоны </w:t>
      </w:r>
      <w:r w:rsidRPr="00D807ED">
        <w:rPr>
          <w:sz w:val="20"/>
          <w:szCs w:val="20"/>
        </w:rPr>
        <w:t>(</w:t>
      </w:r>
      <w:r w:rsidRPr="00D807ED">
        <w:rPr>
          <w:rFonts w:eastAsia="Calibri"/>
          <w:bCs/>
          <w:sz w:val="20"/>
          <w:szCs w:val="20"/>
        </w:rPr>
        <w:t>СП 42.13330.2011 п.7.5)</w:t>
      </w:r>
      <w:r w:rsidRPr="00D807ED">
        <w:rPr>
          <w:sz w:val="20"/>
          <w:szCs w:val="20"/>
        </w:rPr>
        <w:t>.</w:t>
      </w:r>
    </w:p>
    <w:p w:rsidR="00077FE5" w:rsidRPr="00D807ED" w:rsidRDefault="00077FE5" w:rsidP="00077FE5">
      <w:pPr>
        <w:ind w:firstLine="720"/>
        <w:jc w:val="both"/>
        <w:rPr>
          <w:rFonts w:eastAsia="Calibri"/>
          <w:sz w:val="20"/>
          <w:szCs w:val="20"/>
          <w:lang w:eastAsia="en-US"/>
        </w:rPr>
      </w:pPr>
    </w:p>
    <w:p w:rsidR="00077FE5" w:rsidRPr="00D807ED" w:rsidRDefault="00077FE5" w:rsidP="00077FE5">
      <w:pPr>
        <w:tabs>
          <w:tab w:val="left" w:pos="426"/>
        </w:tabs>
        <w:ind w:firstLine="360"/>
        <w:contextualSpacing/>
        <w:jc w:val="both"/>
        <w:outlineLvl w:val="0"/>
        <w:rPr>
          <w:rFonts w:eastAsia="Calibri"/>
          <w:sz w:val="20"/>
          <w:szCs w:val="20"/>
          <w:lang w:eastAsia="x-none"/>
        </w:rPr>
      </w:pPr>
      <w:r w:rsidRPr="00D807ED">
        <w:rPr>
          <w:rFonts w:eastAsia="Calibri"/>
          <w:sz w:val="20"/>
          <w:szCs w:val="20"/>
          <w:lang w:eastAsia="x-none"/>
        </w:rPr>
        <w:t xml:space="preserve">Таблица 2.12.-3 Состав, размеры площадок благоустройства при проектировании жилой застройки </w:t>
      </w:r>
      <w:r w:rsidRPr="00D807ED">
        <w:rPr>
          <w:rFonts w:eastAsia="Calibri"/>
          <w:sz w:val="20"/>
          <w:szCs w:val="20"/>
          <w:lang w:val="x-none" w:eastAsia="x-none"/>
        </w:rPr>
        <w:t>и расстояния от них до жилых и общественных зданий</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1"/>
        <w:gridCol w:w="2211"/>
        <w:gridCol w:w="3174"/>
      </w:tblGrid>
      <w:tr w:rsidR="00077FE5" w:rsidRPr="00D807ED" w:rsidTr="002A77D1">
        <w:trPr>
          <w:trHeight w:val="193"/>
        </w:trPr>
        <w:tc>
          <w:tcPr>
            <w:tcW w:w="4254" w:type="dxa"/>
          </w:tcPr>
          <w:p w:rsidR="00077FE5" w:rsidRPr="00D807ED" w:rsidRDefault="00077FE5" w:rsidP="002A77D1">
            <w:pPr>
              <w:jc w:val="center"/>
              <w:rPr>
                <w:sz w:val="20"/>
                <w:szCs w:val="20"/>
              </w:rPr>
            </w:pPr>
            <w:r w:rsidRPr="00D807ED">
              <w:rPr>
                <w:sz w:val="20"/>
                <w:szCs w:val="20"/>
              </w:rPr>
              <w:lastRenderedPageBreak/>
              <w:t>Площадки</w:t>
            </w:r>
          </w:p>
        </w:tc>
        <w:tc>
          <w:tcPr>
            <w:tcW w:w="2280" w:type="dxa"/>
          </w:tcPr>
          <w:p w:rsidR="00077FE5" w:rsidRPr="00D807ED" w:rsidRDefault="00077FE5" w:rsidP="002A77D1">
            <w:pPr>
              <w:jc w:val="center"/>
              <w:rPr>
                <w:sz w:val="20"/>
                <w:szCs w:val="20"/>
              </w:rPr>
            </w:pPr>
            <w:r w:rsidRPr="00D807ED">
              <w:rPr>
                <w:sz w:val="20"/>
                <w:szCs w:val="20"/>
              </w:rPr>
              <w:t>Удельные размеры площадок, м</w:t>
            </w:r>
            <w:proofErr w:type="gramStart"/>
            <w:r w:rsidRPr="00D807ED">
              <w:rPr>
                <w:sz w:val="20"/>
                <w:szCs w:val="20"/>
                <w:vertAlign w:val="superscript"/>
              </w:rPr>
              <w:t>2</w:t>
            </w:r>
            <w:proofErr w:type="gramEnd"/>
            <w:r w:rsidRPr="00D807ED">
              <w:rPr>
                <w:sz w:val="20"/>
                <w:szCs w:val="20"/>
              </w:rPr>
              <w:t>/чел</w:t>
            </w:r>
            <w:r w:rsidRPr="00D807ED">
              <w:rPr>
                <w:sz w:val="20"/>
                <w:szCs w:val="20"/>
                <w:vertAlign w:val="superscript"/>
              </w:rPr>
              <w:t>1)</w:t>
            </w:r>
          </w:p>
        </w:tc>
        <w:tc>
          <w:tcPr>
            <w:tcW w:w="3280" w:type="dxa"/>
          </w:tcPr>
          <w:p w:rsidR="00077FE5" w:rsidRPr="00D807ED" w:rsidRDefault="00077FE5" w:rsidP="002A77D1">
            <w:pPr>
              <w:jc w:val="center"/>
              <w:rPr>
                <w:sz w:val="20"/>
                <w:szCs w:val="20"/>
              </w:rPr>
            </w:pPr>
            <w:r w:rsidRPr="00D807ED">
              <w:rPr>
                <w:sz w:val="20"/>
                <w:szCs w:val="20"/>
              </w:rPr>
              <w:t xml:space="preserve">Расстояния от площадок до окон жилых и общественных зданий, </w:t>
            </w:r>
            <w:proofErr w:type="gramStart"/>
            <w:r w:rsidRPr="00D807ED">
              <w:rPr>
                <w:sz w:val="20"/>
                <w:szCs w:val="20"/>
              </w:rPr>
              <w:t>м</w:t>
            </w:r>
            <w:proofErr w:type="gramEnd"/>
          </w:p>
        </w:tc>
      </w:tr>
      <w:tr w:rsidR="00077FE5" w:rsidRPr="00D807ED" w:rsidTr="002A77D1">
        <w:trPr>
          <w:trHeight w:val="200"/>
        </w:trPr>
        <w:tc>
          <w:tcPr>
            <w:tcW w:w="4254" w:type="dxa"/>
          </w:tcPr>
          <w:p w:rsidR="00077FE5" w:rsidRPr="00D807ED" w:rsidRDefault="00077FE5" w:rsidP="002A77D1">
            <w:pPr>
              <w:rPr>
                <w:sz w:val="20"/>
                <w:szCs w:val="20"/>
              </w:rPr>
            </w:pPr>
            <w:r w:rsidRPr="00D807ED">
              <w:rPr>
                <w:sz w:val="20"/>
                <w:szCs w:val="20"/>
              </w:rPr>
              <w:t>Для игр детей дошкольного и младшего школьного возраста</w:t>
            </w:r>
          </w:p>
        </w:tc>
        <w:tc>
          <w:tcPr>
            <w:tcW w:w="2280" w:type="dxa"/>
          </w:tcPr>
          <w:p w:rsidR="00077FE5" w:rsidRPr="00D807ED" w:rsidRDefault="00077FE5" w:rsidP="002A77D1">
            <w:pPr>
              <w:jc w:val="center"/>
              <w:rPr>
                <w:sz w:val="20"/>
                <w:szCs w:val="20"/>
              </w:rPr>
            </w:pPr>
            <w:r w:rsidRPr="00D807ED">
              <w:rPr>
                <w:sz w:val="20"/>
                <w:szCs w:val="20"/>
              </w:rPr>
              <w:t>0,7</w:t>
            </w:r>
          </w:p>
        </w:tc>
        <w:tc>
          <w:tcPr>
            <w:tcW w:w="3280" w:type="dxa"/>
          </w:tcPr>
          <w:p w:rsidR="00077FE5" w:rsidRPr="00D807ED" w:rsidRDefault="00077FE5" w:rsidP="002A77D1">
            <w:pPr>
              <w:jc w:val="center"/>
              <w:rPr>
                <w:sz w:val="20"/>
                <w:szCs w:val="20"/>
              </w:rPr>
            </w:pPr>
            <w:r w:rsidRPr="00D807ED">
              <w:rPr>
                <w:sz w:val="20"/>
                <w:szCs w:val="20"/>
              </w:rPr>
              <w:t>12</w:t>
            </w:r>
          </w:p>
        </w:tc>
      </w:tr>
      <w:tr w:rsidR="00077FE5" w:rsidRPr="00D807ED" w:rsidTr="002A77D1">
        <w:trPr>
          <w:trHeight w:val="222"/>
        </w:trPr>
        <w:tc>
          <w:tcPr>
            <w:tcW w:w="4254" w:type="dxa"/>
          </w:tcPr>
          <w:p w:rsidR="00077FE5" w:rsidRPr="00D807ED" w:rsidRDefault="00077FE5" w:rsidP="002A77D1">
            <w:pPr>
              <w:rPr>
                <w:sz w:val="20"/>
                <w:szCs w:val="20"/>
              </w:rPr>
            </w:pPr>
            <w:r w:rsidRPr="00D807ED">
              <w:rPr>
                <w:sz w:val="20"/>
                <w:szCs w:val="20"/>
              </w:rPr>
              <w:t>Для отдыха взрослого населения</w:t>
            </w:r>
          </w:p>
        </w:tc>
        <w:tc>
          <w:tcPr>
            <w:tcW w:w="2280" w:type="dxa"/>
          </w:tcPr>
          <w:p w:rsidR="00077FE5" w:rsidRPr="00D807ED" w:rsidRDefault="00077FE5" w:rsidP="002A77D1">
            <w:pPr>
              <w:jc w:val="center"/>
              <w:rPr>
                <w:sz w:val="20"/>
                <w:szCs w:val="20"/>
              </w:rPr>
            </w:pPr>
            <w:r w:rsidRPr="00D807ED">
              <w:rPr>
                <w:sz w:val="20"/>
                <w:szCs w:val="20"/>
              </w:rPr>
              <w:t>0,1</w:t>
            </w:r>
          </w:p>
        </w:tc>
        <w:tc>
          <w:tcPr>
            <w:tcW w:w="3280" w:type="dxa"/>
          </w:tcPr>
          <w:p w:rsidR="00077FE5" w:rsidRPr="00D807ED" w:rsidRDefault="00077FE5" w:rsidP="002A77D1">
            <w:pPr>
              <w:jc w:val="center"/>
              <w:rPr>
                <w:sz w:val="20"/>
                <w:szCs w:val="20"/>
              </w:rPr>
            </w:pPr>
            <w:r w:rsidRPr="00D807ED">
              <w:rPr>
                <w:sz w:val="20"/>
                <w:szCs w:val="20"/>
              </w:rPr>
              <w:t>10</w:t>
            </w:r>
          </w:p>
        </w:tc>
      </w:tr>
      <w:tr w:rsidR="00077FE5" w:rsidRPr="00D807ED" w:rsidTr="002A77D1">
        <w:trPr>
          <w:trHeight w:val="200"/>
        </w:trPr>
        <w:tc>
          <w:tcPr>
            <w:tcW w:w="4254" w:type="dxa"/>
          </w:tcPr>
          <w:p w:rsidR="00077FE5" w:rsidRPr="00D807ED" w:rsidRDefault="00077FE5" w:rsidP="002A77D1">
            <w:pPr>
              <w:rPr>
                <w:sz w:val="20"/>
                <w:szCs w:val="20"/>
              </w:rPr>
            </w:pPr>
            <w:r w:rsidRPr="00D807ED">
              <w:rPr>
                <w:sz w:val="20"/>
                <w:szCs w:val="20"/>
              </w:rPr>
              <w:t>Для занятий физкультурой</w:t>
            </w:r>
          </w:p>
        </w:tc>
        <w:tc>
          <w:tcPr>
            <w:tcW w:w="2280" w:type="dxa"/>
          </w:tcPr>
          <w:p w:rsidR="00077FE5" w:rsidRPr="00D807ED" w:rsidRDefault="00077FE5" w:rsidP="002A77D1">
            <w:pPr>
              <w:jc w:val="center"/>
              <w:rPr>
                <w:sz w:val="20"/>
                <w:szCs w:val="20"/>
              </w:rPr>
            </w:pPr>
            <w:r w:rsidRPr="00D807ED">
              <w:rPr>
                <w:sz w:val="20"/>
                <w:szCs w:val="20"/>
              </w:rPr>
              <w:t>2,0</w:t>
            </w:r>
          </w:p>
        </w:tc>
        <w:tc>
          <w:tcPr>
            <w:tcW w:w="3280" w:type="dxa"/>
          </w:tcPr>
          <w:p w:rsidR="00077FE5" w:rsidRPr="00D807ED" w:rsidRDefault="00077FE5" w:rsidP="002A77D1">
            <w:pPr>
              <w:jc w:val="center"/>
              <w:rPr>
                <w:sz w:val="20"/>
                <w:szCs w:val="20"/>
              </w:rPr>
            </w:pPr>
            <w:r w:rsidRPr="00D807ED">
              <w:rPr>
                <w:sz w:val="20"/>
                <w:szCs w:val="20"/>
              </w:rPr>
              <w:t>10-40</w:t>
            </w:r>
          </w:p>
        </w:tc>
      </w:tr>
      <w:tr w:rsidR="00077FE5" w:rsidRPr="00D807ED" w:rsidTr="002A77D1">
        <w:trPr>
          <w:trHeight w:val="192"/>
        </w:trPr>
        <w:tc>
          <w:tcPr>
            <w:tcW w:w="4254" w:type="dxa"/>
          </w:tcPr>
          <w:p w:rsidR="00077FE5" w:rsidRPr="00D807ED" w:rsidRDefault="00077FE5" w:rsidP="002A77D1">
            <w:pPr>
              <w:rPr>
                <w:sz w:val="20"/>
                <w:szCs w:val="20"/>
              </w:rPr>
            </w:pPr>
            <w:r w:rsidRPr="00D807ED">
              <w:rPr>
                <w:sz w:val="20"/>
                <w:szCs w:val="20"/>
              </w:rPr>
              <w:t>Для хозяйственных целей и выгула собак</w:t>
            </w:r>
          </w:p>
        </w:tc>
        <w:tc>
          <w:tcPr>
            <w:tcW w:w="2280" w:type="dxa"/>
          </w:tcPr>
          <w:p w:rsidR="00077FE5" w:rsidRPr="00D807ED" w:rsidRDefault="00077FE5" w:rsidP="002A77D1">
            <w:pPr>
              <w:jc w:val="center"/>
              <w:rPr>
                <w:sz w:val="20"/>
                <w:szCs w:val="20"/>
              </w:rPr>
            </w:pPr>
            <w:r w:rsidRPr="00D807ED">
              <w:rPr>
                <w:sz w:val="20"/>
                <w:szCs w:val="20"/>
              </w:rPr>
              <w:t>0,3</w:t>
            </w:r>
          </w:p>
        </w:tc>
        <w:tc>
          <w:tcPr>
            <w:tcW w:w="3280" w:type="dxa"/>
          </w:tcPr>
          <w:p w:rsidR="00077FE5" w:rsidRPr="00D807ED" w:rsidRDefault="00077FE5" w:rsidP="002A77D1">
            <w:pPr>
              <w:jc w:val="center"/>
              <w:rPr>
                <w:sz w:val="20"/>
                <w:szCs w:val="20"/>
              </w:rPr>
            </w:pPr>
            <w:r w:rsidRPr="00D807ED">
              <w:rPr>
                <w:sz w:val="20"/>
                <w:szCs w:val="20"/>
              </w:rPr>
              <w:t>20 (для хозяйственных целей) 40 (для выгула собак)</w:t>
            </w:r>
          </w:p>
        </w:tc>
      </w:tr>
      <w:tr w:rsidR="00077FE5" w:rsidRPr="00D807ED" w:rsidTr="002A77D1">
        <w:trPr>
          <w:trHeight w:val="192"/>
        </w:trPr>
        <w:tc>
          <w:tcPr>
            <w:tcW w:w="4254" w:type="dxa"/>
            <w:vAlign w:val="center"/>
          </w:tcPr>
          <w:p w:rsidR="00077FE5" w:rsidRPr="00D807ED" w:rsidRDefault="00077FE5" w:rsidP="002A77D1">
            <w:pPr>
              <w:rPr>
                <w:rFonts w:eastAsia="Calibri"/>
                <w:bCs/>
                <w:sz w:val="20"/>
                <w:szCs w:val="20"/>
                <w:lang w:eastAsia="en-US"/>
              </w:rPr>
            </w:pPr>
            <w:r w:rsidRPr="00D807ED">
              <w:rPr>
                <w:rFonts w:eastAsia="Calibri"/>
                <w:sz w:val="20"/>
                <w:szCs w:val="20"/>
                <w:lang w:eastAsia="en-US"/>
              </w:rPr>
              <w:t>Для дворового озеленения</w:t>
            </w:r>
          </w:p>
        </w:tc>
        <w:tc>
          <w:tcPr>
            <w:tcW w:w="2280" w:type="dxa"/>
            <w:vAlign w:val="center"/>
          </w:tcPr>
          <w:p w:rsidR="00077FE5" w:rsidRPr="00D807ED" w:rsidRDefault="00077FE5" w:rsidP="002A77D1">
            <w:pPr>
              <w:jc w:val="center"/>
              <w:rPr>
                <w:rFonts w:eastAsia="Calibri"/>
                <w:bCs/>
                <w:sz w:val="20"/>
                <w:szCs w:val="20"/>
                <w:lang w:eastAsia="en-US"/>
              </w:rPr>
            </w:pPr>
            <w:r w:rsidRPr="00D807ED">
              <w:rPr>
                <w:rFonts w:eastAsia="Calibri"/>
                <w:sz w:val="20"/>
                <w:szCs w:val="20"/>
                <w:lang w:eastAsia="en-US"/>
              </w:rPr>
              <w:t>1,5</w:t>
            </w:r>
          </w:p>
        </w:tc>
        <w:tc>
          <w:tcPr>
            <w:tcW w:w="3280" w:type="dxa"/>
          </w:tcPr>
          <w:p w:rsidR="00077FE5" w:rsidRPr="00D807ED" w:rsidRDefault="00077FE5" w:rsidP="002A77D1">
            <w:pPr>
              <w:jc w:val="center"/>
              <w:rPr>
                <w:sz w:val="20"/>
                <w:szCs w:val="20"/>
              </w:rPr>
            </w:pPr>
            <w:r w:rsidRPr="00D807ED">
              <w:rPr>
                <w:sz w:val="20"/>
                <w:szCs w:val="20"/>
              </w:rPr>
              <w:t>Не нормируется</w:t>
            </w:r>
          </w:p>
        </w:tc>
      </w:tr>
    </w:tbl>
    <w:p w:rsidR="00077FE5" w:rsidRPr="00D807ED" w:rsidRDefault="00077FE5" w:rsidP="00077FE5">
      <w:pPr>
        <w:ind w:firstLine="720"/>
        <w:jc w:val="both"/>
        <w:rPr>
          <w:rFonts w:eastAsia="Calibri"/>
          <w:sz w:val="20"/>
          <w:szCs w:val="20"/>
          <w:u w:val="single"/>
          <w:lang w:eastAsia="en-US"/>
        </w:rPr>
      </w:pPr>
      <w:r w:rsidRPr="00D807ED">
        <w:rPr>
          <w:rFonts w:eastAsia="Calibri"/>
          <w:sz w:val="20"/>
          <w:szCs w:val="20"/>
          <w:u w:val="single"/>
          <w:lang w:val="x-none" w:eastAsia="en-US"/>
        </w:rPr>
        <w:t>Примечани</w:t>
      </w:r>
      <w:r w:rsidRPr="00D807ED">
        <w:rPr>
          <w:rFonts w:eastAsia="Calibri"/>
          <w:sz w:val="20"/>
          <w:szCs w:val="20"/>
          <w:u w:val="single"/>
          <w:lang w:eastAsia="en-US"/>
        </w:rPr>
        <w:t>я</w:t>
      </w:r>
      <w:r w:rsidRPr="00D807ED">
        <w:rPr>
          <w:rFonts w:eastAsia="Calibri"/>
          <w:sz w:val="20"/>
          <w:szCs w:val="20"/>
          <w:u w:val="single"/>
          <w:lang w:val="x-none" w:eastAsia="en-US"/>
        </w:rPr>
        <w:t>:</w:t>
      </w:r>
      <w:r w:rsidRPr="00D807ED">
        <w:rPr>
          <w:rFonts w:eastAsia="Calibri"/>
          <w:sz w:val="20"/>
          <w:szCs w:val="20"/>
          <w:u w:val="single"/>
          <w:lang w:eastAsia="en-US"/>
        </w:rPr>
        <w:t xml:space="preserve"> </w:t>
      </w:r>
    </w:p>
    <w:p w:rsidR="00077FE5" w:rsidRPr="00D807ED" w:rsidRDefault="00077FE5" w:rsidP="00077FE5">
      <w:pPr>
        <w:shd w:val="clear" w:color="auto" w:fill="FFFFFF"/>
        <w:jc w:val="both"/>
        <w:rPr>
          <w:rFonts w:eastAsia="Calibri"/>
          <w:sz w:val="20"/>
          <w:szCs w:val="20"/>
          <w:lang w:eastAsia="en-US"/>
        </w:rPr>
      </w:pPr>
      <w:r w:rsidRPr="00D807ED">
        <w:rPr>
          <w:rFonts w:eastAsia="Calibri"/>
          <w:sz w:val="20"/>
          <w:szCs w:val="20"/>
          <w:lang w:eastAsia="en-US"/>
        </w:rPr>
        <w:t>1) Удельные размеры площадок даны для всех жителей проектируемой жилой зоны без деления на возрастные категории.</w:t>
      </w:r>
    </w:p>
    <w:p w:rsidR="00077FE5" w:rsidRPr="00D807ED" w:rsidRDefault="00077FE5" w:rsidP="00077FE5">
      <w:pPr>
        <w:ind w:firstLine="284"/>
        <w:jc w:val="both"/>
        <w:rPr>
          <w:rFonts w:eastAsia="Calibri"/>
          <w:sz w:val="20"/>
          <w:szCs w:val="20"/>
          <w:lang w:eastAsia="en-US"/>
        </w:rPr>
      </w:pPr>
      <w:r w:rsidRPr="00D807ED">
        <w:rPr>
          <w:rFonts w:eastAsia="Calibri"/>
          <w:sz w:val="20"/>
          <w:szCs w:val="20"/>
          <w:lang w:eastAsia="en-US"/>
        </w:rPr>
        <w:t>Допускается уменьшать, но не более чем на 50 %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rsidR="00077FE5" w:rsidRPr="00D807ED" w:rsidRDefault="00077FE5" w:rsidP="00077FE5">
      <w:pPr>
        <w:ind w:left="284"/>
        <w:jc w:val="both"/>
        <w:rPr>
          <w:rFonts w:eastAsia="Calibri"/>
          <w:sz w:val="20"/>
          <w:szCs w:val="20"/>
          <w:lang w:eastAsia="en-US"/>
        </w:rPr>
      </w:pPr>
    </w:p>
    <w:p w:rsidR="00077FE5" w:rsidRPr="00D807ED" w:rsidRDefault="00077FE5" w:rsidP="00077FE5">
      <w:pPr>
        <w:shd w:val="clear" w:color="auto" w:fill="FFFFFF"/>
        <w:jc w:val="both"/>
        <w:rPr>
          <w:rFonts w:eastAsia="Calibri"/>
          <w:sz w:val="20"/>
          <w:szCs w:val="20"/>
          <w:lang w:eastAsia="en-US"/>
        </w:rPr>
      </w:pPr>
      <w:r w:rsidRPr="00D807ED">
        <w:rPr>
          <w:rFonts w:eastAsia="Calibri"/>
          <w:sz w:val="20"/>
          <w:szCs w:val="20"/>
          <w:u w:val="single"/>
          <w:lang w:eastAsia="en-US"/>
        </w:rPr>
        <w:t>2.12.4.</w:t>
      </w:r>
      <w:r w:rsidRPr="00D807ED">
        <w:rPr>
          <w:rFonts w:eastAsia="Calibri"/>
          <w:sz w:val="20"/>
          <w:szCs w:val="20"/>
          <w:lang w:eastAsia="en-US"/>
        </w:rPr>
        <w:t xml:space="preserve"> </w:t>
      </w:r>
      <w:proofErr w:type="gramStart"/>
      <w:r w:rsidRPr="00D807ED">
        <w:rPr>
          <w:rFonts w:eastAsia="Calibri"/>
          <w:sz w:val="20"/>
          <w:szCs w:val="20"/>
          <w:lang w:eastAsia="en-US"/>
        </w:rPr>
        <w:t xml:space="preserve">Рекомендуемая </w:t>
      </w:r>
      <w:r w:rsidRPr="00D807ED">
        <w:rPr>
          <w:rFonts w:eastAsia="Calibri"/>
          <w:bCs/>
          <w:sz w:val="20"/>
          <w:szCs w:val="20"/>
          <w:lang w:eastAsia="en-US"/>
        </w:rPr>
        <w:t xml:space="preserve">обеспеченность озелененными территориями участков жилой, общественной и производственной застройки в соответствии с </w:t>
      </w:r>
      <w:r w:rsidRPr="00D807ED">
        <w:rPr>
          <w:rFonts w:eastAsia="Calibri"/>
          <w:sz w:val="20"/>
          <w:szCs w:val="20"/>
          <w:lang w:eastAsia="en-US"/>
        </w:rPr>
        <w:t xml:space="preserve">Методическими рекомендациями по разработке норм и правил по благоустройству территорий муниципальных образований приложение 2 </w:t>
      </w:r>
      <w:r w:rsidRPr="00D807ED">
        <w:rPr>
          <w:rFonts w:eastAsia="Calibri"/>
          <w:color w:val="333333"/>
          <w:sz w:val="20"/>
          <w:szCs w:val="20"/>
          <w:lang w:eastAsia="en-US"/>
        </w:rPr>
        <w:t>Рекомендуемые параметры</w:t>
      </w:r>
      <w:r w:rsidRPr="00D807ED">
        <w:rPr>
          <w:rFonts w:eastAsia="Calibri"/>
          <w:sz w:val="20"/>
          <w:szCs w:val="20"/>
          <w:lang w:eastAsia="en-US"/>
        </w:rPr>
        <w:t xml:space="preserve"> табл.5 (</w:t>
      </w:r>
      <w:r w:rsidRPr="00D807ED">
        <w:rPr>
          <w:rFonts w:eastAsia="Calibri"/>
          <w:color w:val="000000"/>
          <w:sz w:val="20"/>
          <w:szCs w:val="20"/>
          <w:shd w:val="clear" w:color="auto" w:fill="FFFFFF"/>
          <w:lang w:eastAsia="en-US"/>
        </w:rPr>
        <w:t xml:space="preserve">Приказ Министерства регионального развития РФ от 27 декабря 2011 г. № 613 "Об утверждении Методических рекомендаций по разработке норм и правил по благоустройству территорий муниципальных образований") </w:t>
      </w:r>
      <w:r w:rsidRPr="00D807ED">
        <w:rPr>
          <w:rFonts w:eastAsia="Calibri"/>
          <w:bCs/>
          <w:sz w:val="20"/>
          <w:szCs w:val="20"/>
          <w:lang w:eastAsia="en-US"/>
        </w:rPr>
        <w:t>представлена в следующей таблице</w:t>
      </w:r>
      <w:proofErr w:type="gramEnd"/>
      <w:r w:rsidRPr="00D807ED">
        <w:rPr>
          <w:rFonts w:eastAsia="Calibri"/>
          <w:bCs/>
          <w:sz w:val="20"/>
          <w:szCs w:val="20"/>
          <w:lang w:eastAsia="en-US"/>
        </w:rPr>
        <w:t xml:space="preserve"> </w:t>
      </w:r>
      <w:r w:rsidRPr="00D807ED">
        <w:rPr>
          <w:rFonts w:eastAsia="Calibri"/>
          <w:sz w:val="20"/>
          <w:szCs w:val="20"/>
          <w:lang w:eastAsia="en-US"/>
        </w:rPr>
        <w:t>2.16.-3.</w:t>
      </w:r>
    </w:p>
    <w:p w:rsidR="00077FE5" w:rsidRPr="00D807ED" w:rsidRDefault="00077FE5" w:rsidP="00077FE5">
      <w:pPr>
        <w:shd w:val="clear" w:color="auto" w:fill="FFFFFF"/>
        <w:ind w:firstLine="680"/>
        <w:jc w:val="both"/>
        <w:rPr>
          <w:rFonts w:eastAsia="Calibri"/>
          <w:bCs/>
          <w:sz w:val="20"/>
          <w:szCs w:val="20"/>
          <w:lang w:eastAsia="en-US"/>
        </w:rPr>
      </w:pPr>
    </w:p>
    <w:p w:rsidR="00077FE5" w:rsidRPr="00D807ED" w:rsidRDefault="00077FE5" w:rsidP="00077FE5">
      <w:pPr>
        <w:shd w:val="clear" w:color="auto" w:fill="FFFFFF"/>
        <w:ind w:firstLine="680"/>
        <w:jc w:val="both"/>
        <w:rPr>
          <w:rFonts w:eastAsia="Calibri"/>
          <w:sz w:val="20"/>
          <w:szCs w:val="20"/>
          <w:lang w:eastAsia="en-US"/>
        </w:rPr>
      </w:pPr>
      <w:r w:rsidRPr="00D807ED">
        <w:rPr>
          <w:rFonts w:eastAsia="Calibri"/>
          <w:bCs/>
          <w:sz w:val="20"/>
          <w:szCs w:val="20"/>
          <w:lang w:eastAsia="en-US"/>
        </w:rPr>
        <w:t xml:space="preserve">Таблица </w:t>
      </w:r>
      <w:r w:rsidRPr="00D807ED">
        <w:rPr>
          <w:rFonts w:eastAsia="Calibri"/>
          <w:sz w:val="20"/>
          <w:szCs w:val="20"/>
          <w:lang w:eastAsia="en-US"/>
        </w:rPr>
        <w:t xml:space="preserve">2.12.-4. Рекомендуемая </w:t>
      </w:r>
      <w:r w:rsidRPr="00D807ED">
        <w:rPr>
          <w:rFonts w:eastAsia="Calibri"/>
          <w:bCs/>
          <w:sz w:val="20"/>
          <w:szCs w:val="20"/>
          <w:lang w:eastAsia="en-US"/>
        </w:rPr>
        <w:t>обеспеченность озелененными территориями участков жилой, общественной и производственной застройки</w:t>
      </w: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23"/>
        <w:gridCol w:w="3230"/>
      </w:tblGrid>
      <w:tr w:rsidR="00077FE5" w:rsidRPr="00D807ED" w:rsidTr="002A77D1">
        <w:trPr>
          <w:trHeight w:val="227"/>
          <w:jc w:val="center"/>
        </w:trPr>
        <w:tc>
          <w:tcPr>
            <w:tcW w:w="6923" w:type="dxa"/>
          </w:tcPr>
          <w:p w:rsidR="00077FE5" w:rsidRPr="00D807ED" w:rsidRDefault="00077FE5" w:rsidP="002A77D1">
            <w:pPr>
              <w:widowControl w:val="0"/>
              <w:autoSpaceDE w:val="0"/>
              <w:autoSpaceDN w:val="0"/>
              <w:adjustRightInd w:val="0"/>
              <w:jc w:val="center"/>
              <w:rPr>
                <w:bCs/>
                <w:sz w:val="20"/>
                <w:szCs w:val="20"/>
              </w:rPr>
            </w:pPr>
            <w:r w:rsidRPr="00D807ED">
              <w:rPr>
                <w:bCs/>
                <w:sz w:val="20"/>
                <w:szCs w:val="20"/>
              </w:rPr>
              <w:t xml:space="preserve">Территории участков жилой, общественной, </w:t>
            </w:r>
          </w:p>
          <w:p w:rsidR="00077FE5" w:rsidRPr="00D807ED" w:rsidRDefault="00077FE5" w:rsidP="002A77D1">
            <w:pPr>
              <w:widowControl w:val="0"/>
              <w:autoSpaceDE w:val="0"/>
              <w:autoSpaceDN w:val="0"/>
              <w:adjustRightInd w:val="0"/>
              <w:jc w:val="center"/>
              <w:rPr>
                <w:bCs/>
                <w:sz w:val="20"/>
                <w:szCs w:val="20"/>
              </w:rPr>
            </w:pPr>
            <w:r w:rsidRPr="00D807ED">
              <w:rPr>
                <w:bCs/>
                <w:sz w:val="20"/>
                <w:szCs w:val="20"/>
              </w:rPr>
              <w:t>производственной застройки</w:t>
            </w:r>
          </w:p>
        </w:tc>
        <w:tc>
          <w:tcPr>
            <w:tcW w:w="3230" w:type="dxa"/>
          </w:tcPr>
          <w:p w:rsidR="00077FE5" w:rsidRPr="00D807ED" w:rsidRDefault="00077FE5" w:rsidP="002A77D1">
            <w:pPr>
              <w:widowControl w:val="0"/>
              <w:autoSpaceDE w:val="0"/>
              <w:autoSpaceDN w:val="0"/>
              <w:adjustRightInd w:val="0"/>
              <w:jc w:val="center"/>
              <w:rPr>
                <w:bCs/>
                <w:sz w:val="20"/>
                <w:szCs w:val="20"/>
              </w:rPr>
            </w:pPr>
            <w:r w:rsidRPr="00D807ED">
              <w:rPr>
                <w:bCs/>
                <w:sz w:val="20"/>
                <w:szCs w:val="20"/>
              </w:rPr>
              <w:t xml:space="preserve">Территории </w:t>
            </w:r>
          </w:p>
          <w:p w:rsidR="00077FE5" w:rsidRPr="00D807ED" w:rsidRDefault="00077FE5" w:rsidP="002A77D1">
            <w:pPr>
              <w:widowControl w:val="0"/>
              <w:autoSpaceDE w:val="0"/>
              <w:autoSpaceDN w:val="0"/>
              <w:adjustRightInd w:val="0"/>
              <w:jc w:val="center"/>
              <w:rPr>
                <w:bCs/>
                <w:sz w:val="20"/>
                <w:szCs w:val="20"/>
              </w:rPr>
            </w:pPr>
            <w:r w:rsidRPr="00D807ED">
              <w:rPr>
                <w:bCs/>
                <w:sz w:val="20"/>
                <w:szCs w:val="20"/>
              </w:rPr>
              <w:t>озеленения, %</w:t>
            </w:r>
            <w:r w:rsidRPr="00D807ED">
              <w:rPr>
                <w:bCs/>
                <w:sz w:val="20"/>
                <w:szCs w:val="20"/>
                <w:vertAlign w:val="superscript"/>
              </w:rPr>
              <w:t>1)</w:t>
            </w:r>
          </w:p>
        </w:tc>
      </w:tr>
      <w:tr w:rsidR="00077FE5" w:rsidRPr="00D807ED" w:rsidTr="002A77D1">
        <w:trPr>
          <w:trHeight w:val="227"/>
          <w:jc w:val="center"/>
        </w:trPr>
        <w:tc>
          <w:tcPr>
            <w:tcW w:w="6923" w:type="dxa"/>
          </w:tcPr>
          <w:p w:rsidR="00077FE5" w:rsidRPr="00D807ED" w:rsidRDefault="00077FE5" w:rsidP="002A77D1">
            <w:pPr>
              <w:ind w:firstLine="221"/>
              <w:jc w:val="both"/>
              <w:rPr>
                <w:rFonts w:eastAsia="Calibri"/>
                <w:color w:val="000000"/>
                <w:sz w:val="20"/>
                <w:szCs w:val="20"/>
                <w:lang w:eastAsia="en-US"/>
              </w:rPr>
            </w:pPr>
            <w:r w:rsidRPr="00D807ED">
              <w:rPr>
                <w:rFonts w:eastAsia="Calibri"/>
                <w:color w:val="000000"/>
                <w:sz w:val="20"/>
                <w:szCs w:val="20"/>
                <w:lang w:eastAsia="en-US"/>
              </w:rPr>
              <w:t>Участки детских садов-яслей</w:t>
            </w:r>
          </w:p>
        </w:tc>
        <w:tc>
          <w:tcPr>
            <w:tcW w:w="3230" w:type="dxa"/>
          </w:tcPr>
          <w:p w:rsidR="00077FE5" w:rsidRPr="00D807ED" w:rsidRDefault="00077FE5" w:rsidP="002A77D1">
            <w:pPr>
              <w:ind w:firstLine="680"/>
              <w:jc w:val="both"/>
              <w:rPr>
                <w:rFonts w:eastAsia="Calibri"/>
                <w:color w:val="000000"/>
                <w:sz w:val="20"/>
                <w:szCs w:val="20"/>
                <w:lang w:eastAsia="en-US"/>
              </w:rPr>
            </w:pPr>
            <w:r w:rsidRPr="00D807ED">
              <w:rPr>
                <w:rFonts w:eastAsia="Calibri"/>
                <w:color w:val="000000"/>
                <w:sz w:val="20"/>
                <w:szCs w:val="20"/>
                <w:lang w:eastAsia="en-US"/>
              </w:rPr>
              <w:t>Не менее 50</w:t>
            </w:r>
          </w:p>
        </w:tc>
      </w:tr>
      <w:tr w:rsidR="00077FE5" w:rsidRPr="00D807ED" w:rsidTr="002A77D1">
        <w:trPr>
          <w:trHeight w:val="227"/>
          <w:jc w:val="center"/>
        </w:trPr>
        <w:tc>
          <w:tcPr>
            <w:tcW w:w="6923" w:type="dxa"/>
          </w:tcPr>
          <w:p w:rsidR="00077FE5" w:rsidRPr="00D807ED" w:rsidRDefault="00077FE5" w:rsidP="002A77D1">
            <w:pPr>
              <w:ind w:firstLine="221"/>
              <w:jc w:val="both"/>
              <w:rPr>
                <w:rFonts w:eastAsia="Calibri"/>
                <w:color w:val="000000"/>
                <w:sz w:val="20"/>
                <w:szCs w:val="20"/>
                <w:lang w:eastAsia="en-US"/>
              </w:rPr>
            </w:pPr>
            <w:r w:rsidRPr="00D807ED">
              <w:rPr>
                <w:rFonts w:eastAsia="Calibri"/>
                <w:color w:val="000000"/>
                <w:sz w:val="20"/>
                <w:szCs w:val="20"/>
                <w:lang w:eastAsia="en-US"/>
              </w:rPr>
              <w:t>Участки школ</w:t>
            </w:r>
          </w:p>
        </w:tc>
        <w:tc>
          <w:tcPr>
            <w:tcW w:w="3230" w:type="dxa"/>
          </w:tcPr>
          <w:p w:rsidR="00077FE5" w:rsidRPr="00D807ED" w:rsidRDefault="00077FE5" w:rsidP="002A77D1">
            <w:pPr>
              <w:ind w:firstLine="680"/>
              <w:jc w:val="both"/>
              <w:rPr>
                <w:rFonts w:eastAsia="Calibri"/>
                <w:color w:val="000000"/>
                <w:sz w:val="20"/>
                <w:szCs w:val="20"/>
                <w:lang w:eastAsia="en-US"/>
              </w:rPr>
            </w:pPr>
            <w:r w:rsidRPr="00D807ED">
              <w:rPr>
                <w:rFonts w:eastAsia="Calibri"/>
                <w:color w:val="000000"/>
                <w:sz w:val="20"/>
                <w:szCs w:val="20"/>
                <w:lang w:eastAsia="en-US"/>
              </w:rPr>
              <w:t>Не менее 40</w:t>
            </w:r>
          </w:p>
        </w:tc>
      </w:tr>
      <w:tr w:rsidR="00077FE5" w:rsidRPr="00D807ED" w:rsidTr="002A77D1">
        <w:trPr>
          <w:trHeight w:val="227"/>
          <w:jc w:val="center"/>
        </w:trPr>
        <w:tc>
          <w:tcPr>
            <w:tcW w:w="6923" w:type="dxa"/>
          </w:tcPr>
          <w:p w:rsidR="00077FE5" w:rsidRPr="00D807ED" w:rsidRDefault="00077FE5" w:rsidP="002A77D1">
            <w:pPr>
              <w:ind w:firstLine="221"/>
              <w:jc w:val="both"/>
              <w:rPr>
                <w:rFonts w:eastAsia="Calibri"/>
                <w:color w:val="000000"/>
                <w:sz w:val="20"/>
                <w:szCs w:val="20"/>
                <w:lang w:eastAsia="en-US"/>
              </w:rPr>
            </w:pPr>
            <w:r w:rsidRPr="00D807ED">
              <w:rPr>
                <w:rFonts w:eastAsia="Calibri"/>
                <w:color w:val="000000"/>
                <w:sz w:val="20"/>
                <w:szCs w:val="20"/>
                <w:lang w:eastAsia="en-US"/>
              </w:rPr>
              <w:t>Участки больниц</w:t>
            </w:r>
          </w:p>
        </w:tc>
        <w:tc>
          <w:tcPr>
            <w:tcW w:w="3230" w:type="dxa"/>
          </w:tcPr>
          <w:p w:rsidR="00077FE5" w:rsidRPr="00D807ED" w:rsidRDefault="00077FE5" w:rsidP="002A77D1">
            <w:pPr>
              <w:ind w:firstLine="680"/>
              <w:jc w:val="both"/>
              <w:rPr>
                <w:rFonts w:eastAsia="Calibri"/>
                <w:color w:val="000000"/>
                <w:sz w:val="20"/>
                <w:szCs w:val="20"/>
                <w:lang w:eastAsia="en-US"/>
              </w:rPr>
            </w:pPr>
            <w:r w:rsidRPr="00D807ED">
              <w:rPr>
                <w:rFonts w:eastAsia="Calibri"/>
                <w:color w:val="000000"/>
                <w:sz w:val="20"/>
                <w:szCs w:val="20"/>
                <w:lang w:eastAsia="en-US"/>
              </w:rPr>
              <w:t>50-65</w:t>
            </w:r>
          </w:p>
        </w:tc>
      </w:tr>
      <w:tr w:rsidR="00077FE5" w:rsidRPr="00D807ED" w:rsidTr="002A77D1">
        <w:trPr>
          <w:trHeight w:val="227"/>
          <w:jc w:val="center"/>
        </w:trPr>
        <w:tc>
          <w:tcPr>
            <w:tcW w:w="6923" w:type="dxa"/>
          </w:tcPr>
          <w:p w:rsidR="00077FE5" w:rsidRPr="00D807ED" w:rsidRDefault="00077FE5" w:rsidP="002A77D1">
            <w:pPr>
              <w:ind w:firstLine="221"/>
              <w:jc w:val="both"/>
              <w:rPr>
                <w:rFonts w:eastAsia="Calibri"/>
                <w:color w:val="000000"/>
                <w:sz w:val="20"/>
                <w:szCs w:val="20"/>
                <w:lang w:eastAsia="en-US"/>
              </w:rPr>
            </w:pPr>
            <w:r w:rsidRPr="00D807ED">
              <w:rPr>
                <w:rFonts w:eastAsia="Calibri"/>
                <w:color w:val="000000"/>
                <w:sz w:val="20"/>
                <w:szCs w:val="20"/>
                <w:lang w:eastAsia="en-US"/>
              </w:rPr>
              <w:t>Участки культурно-просветительных учреждений</w:t>
            </w:r>
          </w:p>
        </w:tc>
        <w:tc>
          <w:tcPr>
            <w:tcW w:w="3230" w:type="dxa"/>
          </w:tcPr>
          <w:p w:rsidR="00077FE5" w:rsidRPr="00D807ED" w:rsidRDefault="00077FE5" w:rsidP="002A77D1">
            <w:pPr>
              <w:ind w:firstLine="680"/>
              <w:jc w:val="both"/>
              <w:rPr>
                <w:rFonts w:eastAsia="Calibri"/>
                <w:color w:val="000000"/>
                <w:sz w:val="20"/>
                <w:szCs w:val="20"/>
                <w:lang w:eastAsia="en-US"/>
              </w:rPr>
            </w:pPr>
            <w:r w:rsidRPr="00D807ED">
              <w:rPr>
                <w:rFonts w:eastAsia="Calibri"/>
                <w:color w:val="000000"/>
                <w:sz w:val="20"/>
                <w:szCs w:val="20"/>
                <w:lang w:eastAsia="en-US"/>
              </w:rPr>
              <w:t>20-30</w:t>
            </w:r>
          </w:p>
        </w:tc>
      </w:tr>
      <w:tr w:rsidR="00077FE5" w:rsidRPr="00D807ED" w:rsidTr="002A77D1">
        <w:trPr>
          <w:trHeight w:val="227"/>
          <w:jc w:val="center"/>
        </w:trPr>
        <w:tc>
          <w:tcPr>
            <w:tcW w:w="6923" w:type="dxa"/>
          </w:tcPr>
          <w:p w:rsidR="00077FE5" w:rsidRPr="00D807ED" w:rsidRDefault="00077FE5" w:rsidP="002A77D1">
            <w:pPr>
              <w:ind w:firstLine="221"/>
              <w:jc w:val="both"/>
              <w:rPr>
                <w:rFonts w:eastAsia="Calibri"/>
                <w:color w:val="000000"/>
                <w:sz w:val="20"/>
                <w:szCs w:val="20"/>
                <w:lang w:eastAsia="en-US"/>
              </w:rPr>
            </w:pPr>
            <w:r w:rsidRPr="00D807ED">
              <w:rPr>
                <w:rFonts w:eastAsia="Calibri"/>
                <w:color w:val="000000"/>
                <w:sz w:val="20"/>
                <w:szCs w:val="20"/>
                <w:lang w:eastAsia="en-US"/>
              </w:rPr>
              <w:t>Участки техникумов, колледжей</w:t>
            </w:r>
          </w:p>
        </w:tc>
        <w:tc>
          <w:tcPr>
            <w:tcW w:w="3230" w:type="dxa"/>
          </w:tcPr>
          <w:p w:rsidR="00077FE5" w:rsidRPr="00D807ED" w:rsidRDefault="00077FE5" w:rsidP="002A77D1">
            <w:pPr>
              <w:ind w:firstLine="680"/>
              <w:jc w:val="both"/>
              <w:rPr>
                <w:rFonts w:eastAsia="Calibri"/>
                <w:color w:val="000000"/>
                <w:sz w:val="20"/>
                <w:szCs w:val="20"/>
                <w:lang w:eastAsia="en-US"/>
              </w:rPr>
            </w:pPr>
            <w:r w:rsidRPr="00D807ED">
              <w:rPr>
                <w:rFonts w:eastAsia="Calibri"/>
                <w:color w:val="000000"/>
                <w:sz w:val="20"/>
                <w:szCs w:val="20"/>
                <w:lang w:eastAsia="en-US"/>
              </w:rPr>
              <w:t>Не менее 40</w:t>
            </w:r>
          </w:p>
        </w:tc>
      </w:tr>
      <w:tr w:rsidR="00077FE5" w:rsidRPr="00D807ED" w:rsidTr="002A77D1">
        <w:trPr>
          <w:trHeight w:val="227"/>
          <w:jc w:val="center"/>
        </w:trPr>
        <w:tc>
          <w:tcPr>
            <w:tcW w:w="6923" w:type="dxa"/>
          </w:tcPr>
          <w:p w:rsidR="00077FE5" w:rsidRPr="00D807ED" w:rsidRDefault="00077FE5" w:rsidP="002A77D1">
            <w:pPr>
              <w:ind w:firstLine="221"/>
              <w:jc w:val="both"/>
              <w:rPr>
                <w:rFonts w:eastAsia="Calibri"/>
                <w:color w:val="000000"/>
                <w:sz w:val="20"/>
                <w:szCs w:val="20"/>
                <w:lang w:eastAsia="en-US"/>
              </w:rPr>
            </w:pPr>
            <w:r w:rsidRPr="00D807ED">
              <w:rPr>
                <w:rFonts w:eastAsia="Calibri"/>
                <w:color w:val="000000"/>
                <w:sz w:val="20"/>
                <w:szCs w:val="20"/>
                <w:lang w:eastAsia="en-US"/>
              </w:rPr>
              <w:t>Участки жилой застройки</w:t>
            </w:r>
          </w:p>
        </w:tc>
        <w:tc>
          <w:tcPr>
            <w:tcW w:w="3230" w:type="dxa"/>
          </w:tcPr>
          <w:p w:rsidR="00077FE5" w:rsidRPr="00D807ED" w:rsidRDefault="00077FE5" w:rsidP="002A77D1">
            <w:pPr>
              <w:ind w:firstLine="680"/>
              <w:jc w:val="both"/>
              <w:rPr>
                <w:rFonts w:eastAsia="Calibri"/>
                <w:color w:val="000000"/>
                <w:sz w:val="20"/>
                <w:szCs w:val="20"/>
                <w:lang w:eastAsia="en-US"/>
              </w:rPr>
            </w:pPr>
            <w:r w:rsidRPr="00D807ED">
              <w:rPr>
                <w:rFonts w:eastAsia="Calibri"/>
                <w:color w:val="000000"/>
                <w:sz w:val="20"/>
                <w:szCs w:val="20"/>
                <w:lang w:eastAsia="en-US"/>
              </w:rPr>
              <w:t>40-60</w:t>
            </w:r>
          </w:p>
        </w:tc>
      </w:tr>
    </w:tbl>
    <w:p w:rsidR="00077FE5" w:rsidRPr="00D807ED" w:rsidRDefault="00077FE5" w:rsidP="00077FE5">
      <w:pPr>
        <w:widowControl w:val="0"/>
        <w:autoSpaceDE w:val="0"/>
        <w:autoSpaceDN w:val="0"/>
        <w:adjustRightInd w:val="0"/>
        <w:jc w:val="both"/>
        <w:rPr>
          <w:rFonts w:eastAsia="Calibri"/>
          <w:sz w:val="20"/>
          <w:szCs w:val="20"/>
        </w:rPr>
      </w:pPr>
      <w:r w:rsidRPr="00D807ED">
        <w:rPr>
          <w:rFonts w:eastAsia="Calibri"/>
          <w:sz w:val="20"/>
          <w:szCs w:val="20"/>
        </w:rPr>
        <w:t>Примечание:</w:t>
      </w:r>
    </w:p>
    <w:p w:rsidR="00077FE5" w:rsidRPr="00D807ED" w:rsidRDefault="00077FE5" w:rsidP="004B5433">
      <w:pPr>
        <w:widowControl w:val="0"/>
        <w:numPr>
          <w:ilvl w:val="0"/>
          <w:numId w:val="20"/>
        </w:numPr>
        <w:suppressAutoHyphens w:val="0"/>
        <w:autoSpaceDE w:val="0"/>
        <w:autoSpaceDN w:val="0"/>
        <w:adjustRightInd w:val="0"/>
        <w:jc w:val="both"/>
        <w:rPr>
          <w:rFonts w:eastAsia="Calibri"/>
          <w:sz w:val="20"/>
          <w:szCs w:val="20"/>
        </w:rPr>
      </w:pPr>
      <w:r w:rsidRPr="00D807ED">
        <w:rPr>
          <w:rFonts w:eastAsia="Calibri"/>
          <w:sz w:val="20"/>
          <w:szCs w:val="20"/>
        </w:rPr>
        <w:t>Незастроенная площадь участка.</w:t>
      </w:r>
    </w:p>
    <w:p w:rsidR="00077FE5" w:rsidRPr="00D807ED" w:rsidRDefault="00077FE5" w:rsidP="00077FE5">
      <w:pPr>
        <w:widowControl w:val="0"/>
        <w:autoSpaceDE w:val="0"/>
        <w:autoSpaceDN w:val="0"/>
        <w:adjustRightInd w:val="0"/>
        <w:ind w:left="720"/>
        <w:jc w:val="both"/>
        <w:rPr>
          <w:rFonts w:eastAsia="Calibri"/>
          <w:sz w:val="20"/>
          <w:szCs w:val="20"/>
          <w:u w:val="single"/>
        </w:rPr>
      </w:pPr>
    </w:p>
    <w:p w:rsidR="00077FE5" w:rsidRPr="00D807ED" w:rsidRDefault="00077FE5" w:rsidP="00077FE5">
      <w:pPr>
        <w:jc w:val="both"/>
        <w:rPr>
          <w:rFonts w:eastAsia="Calibri"/>
          <w:bCs/>
          <w:sz w:val="20"/>
          <w:szCs w:val="20"/>
          <w:lang w:eastAsia="en-US"/>
        </w:rPr>
      </w:pP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2.12.5.</w:t>
      </w:r>
      <w:r w:rsidRPr="00D807ED">
        <w:rPr>
          <w:rFonts w:eastAsia="Calibri"/>
          <w:sz w:val="20"/>
          <w:szCs w:val="20"/>
          <w:lang w:eastAsia="en-US"/>
        </w:rPr>
        <w:t xml:space="preserve"> </w:t>
      </w:r>
      <w:r w:rsidRPr="00D807ED">
        <w:rPr>
          <w:rFonts w:eastAsia="Calibri"/>
          <w:bCs/>
          <w:sz w:val="20"/>
          <w:szCs w:val="20"/>
          <w:lang w:eastAsia="en-US"/>
        </w:rPr>
        <w:t xml:space="preserve">Параметры общего баланса </w:t>
      </w:r>
      <w:r w:rsidRPr="00D807ED">
        <w:rPr>
          <w:rFonts w:eastAsia="Calibri"/>
          <w:sz w:val="20"/>
          <w:szCs w:val="20"/>
          <w:lang w:eastAsia="en-US"/>
        </w:rPr>
        <w:t>озелененных территорий общего пользования</w:t>
      </w:r>
      <w:r w:rsidRPr="00D807ED">
        <w:rPr>
          <w:rFonts w:eastAsia="Calibri"/>
          <w:bCs/>
          <w:sz w:val="20"/>
          <w:szCs w:val="20"/>
          <w:lang w:eastAsia="en-US"/>
        </w:rPr>
        <w:t xml:space="preserve"> </w:t>
      </w:r>
      <w:r w:rsidRPr="00D807ED">
        <w:rPr>
          <w:rFonts w:eastAsia="Calibri"/>
          <w:sz w:val="20"/>
          <w:szCs w:val="20"/>
          <w:lang w:eastAsia="en-US"/>
        </w:rPr>
        <w:t xml:space="preserve">в соответствии с СНиП 2.07.01-89*, СП 42.13330.2011 </w:t>
      </w:r>
      <w:r w:rsidRPr="00D807ED">
        <w:rPr>
          <w:rFonts w:eastAsia="Calibri"/>
          <w:bCs/>
          <w:sz w:val="20"/>
          <w:szCs w:val="20"/>
          <w:lang w:eastAsia="en-US"/>
        </w:rPr>
        <w:t>рекомендуется принимать по таблице 2.12.-5.</w:t>
      </w:r>
    </w:p>
    <w:p w:rsidR="00077FE5" w:rsidRPr="00D807ED" w:rsidRDefault="00077FE5" w:rsidP="00077FE5">
      <w:pPr>
        <w:jc w:val="both"/>
        <w:rPr>
          <w:rFonts w:eastAsia="Calibri"/>
          <w:bCs/>
          <w:sz w:val="20"/>
          <w:szCs w:val="20"/>
          <w:lang w:eastAsia="en-US"/>
        </w:rPr>
      </w:pPr>
    </w:p>
    <w:p w:rsidR="00077FE5" w:rsidRPr="00D807ED" w:rsidRDefault="00077FE5" w:rsidP="00077FE5">
      <w:pPr>
        <w:jc w:val="both"/>
        <w:rPr>
          <w:rFonts w:eastAsia="Calibri"/>
          <w:bCs/>
          <w:sz w:val="20"/>
          <w:szCs w:val="20"/>
          <w:lang w:eastAsia="en-US"/>
        </w:rPr>
      </w:pPr>
      <w:r w:rsidRPr="00D807ED">
        <w:rPr>
          <w:rFonts w:eastAsia="Calibri"/>
          <w:bCs/>
          <w:sz w:val="20"/>
          <w:szCs w:val="20"/>
          <w:lang w:eastAsia="en-US"/>
        </w:rPr>
        <w:t xml:space="preserve">Таблица 2.12.-5. Общий баланс </w:t>
      </w:r>
      <w:r w:rsidRPr="00D807ED">
        <w:rPr>
          <w:rFonts w:eastAsia="Calibri"/>
          <w:sz w:val="20"/>
          <w:szCs w:val="20"/>
          <w:lang w:eastAsia="en-US"/>
        </w:rPr>
        <w:t>озелененных территорий общего пользования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5"/>
        <w:gridCol w:w="2586"/>
      </w:tblGrid>
      <w:tr w:rsidR="00077FE5" w:rsidRPr="00D807ED" w:rsidTr="002A77D1">
        <w:trPr>
          <w:trHeight w:val="284"/>
          <w:jc w:val="center"/>
        </w:trPr>
        <w:tc>
          <w:tcPr>
            <w:tcW w:w="7402" w:type="dxa"/>
            <w:vAlign w:val="center"/>
          </w:tcPr>
          <w:p w:rsidR="00077FE5" w:rsidRPr="00D807ED" w:rsidRDefault="00077FE5" w:rsidP="002A77D1">
            <w:pPr>
              <w:ind w:firstLine="680"/>
              <w:jc w:val="center"/>
              <w:rPr>
                <w:rFonts w:eastAsia="Calibri"/>
                <w:sz w:val="20"/>
                <w:szCs w:val="20"/>
                <w:lang w:eastAsia="en-US"/>
              </w:rPr>
            </w:pPr>
            <w:r w:rsidRPr="00D807ED">
              <w:rPr>
                <w:rFonts w:eastAsia="Calibri"/>
                <w:sz w:val="20"/>
                <w:szCs w:val="20"/>
                <w:lang w:eastAsia="en-US"/>
              </w:rPr>
              <w:t>Территории</w:t>
            </w:r>
          </w:p>
        </w:tc>
        <w:tc>
          <w:tcPr>
            <w:tcW w:w="2690"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Баланс территории, %</w:t>
            </w:r>
          </w:p>
        </w:tc>
      </w:tr>
      <w:tr w:rsidR="00077FE5" w:rsidRPr="00D807ED" w:rsidTr="002A77D1">
        <w:trPr>
          <w:trHeight w:val="227"/>
          <w:jc w:val="center"/>
        </w:trPr>
        <w:tc>
          <w:tcPr>
            <w:tcW w:w="7402" w:type="dxa"/>
          </w:tcPr>
          <w:p w:rsidR="00077FE5" w:rsidRPr="00D807ED" w:rsidRDefault="00077FE5" w:rsidP="002A77D1">
            <w:pPr>
              <w:ind w:firstLine="57"/>
              <w:jc w:val="both"/>
              <w:rPr>
                <w:rFonts w:eastAsia="Calibri"/>
                <w:sz w:val="20"/>
                <w:szCs w:val="20"/>
                <w:lang w:eastAsia="en-US"/>
              </w:rPr>
            </w:pPr>
            <w:r w:rsidRPr="00D807ED">
              <w:rPr>
                <w:rFonts w:eastAsia="Calibri"/>
                <w:sz w:val="20"/>
                <w:szCs w:val="20"/>
                <w:lang w:eastAsia="en-US"/>
              </w:rPr>
              <w:t>Открытые пространства:</w:t>
            </w:r>
          </w:p>
        </w:tc>
        <w:tc>
          <w:tcPr>
            <w:tcW w:w="2690" w:type="dxa"/>
          </w:tcPr>
          <w:p w:rsidR="00077FE5" w:rsidRPr="00D807ED" w:rsidRDefault="00077FE5" w:rsidP="002A77D1">
            <w:pPr>
              <w:jc w:val="center"/>
              <w:rPr>
                <w:rFonts w:eastAsia="Calibri"/>
                <w:sz w:val="20"/>
                <w:szCs w:val="20"/>
                <w:lang w:eastAsia="en-US"/>
              </w:rPr>
            </w:pPr>
          </w:p>
        </w:tc>
      </w:tr>
      <w:tr w:rsidR="00077FE5" w:rsidRPr="00D807ED" w:rsidTr="002A77D1">
        <w:trPr>
          <w:trHeight w:val="227"/>
          <w:jc w:val="center"/>
        </w:trPr>
        <w:tc>
          <w:tcPr>
            <w:tcW w:w="7402" w:type="dxa"/>
          </w:tcPr>
          <w:p w:rsidR="00077FE5" w:rsidRPr="00D807ED" w:rsidRDefault="00077FE5" w:rsidP="002A77D1">
            <w:pPr>
              <w:ind w:firstLine="57"/>
              <w:jc w:val="both"/>
              <w:rPr>
                <w:rFonts w:eastAsia="Calibri"/>
                <w:sz w:val="20"/>
                <w:szCs w:val="20"/>
                <w:lang w:eastAsia="en-US"/>
              </w:rPr>
            </w:pPr>
            <w:r w:rsidRPr="00D807ED">
              <w:rPr>
                <w:rFonts w:eastAsia="Calibri"/>
                <w:sz w:val="20"/>
                <w:szCs w:val="20"/>
                <w:lang w:eastAsia="en-US"/>
              </w:rPr>
              <w:t>- зеленые насаждения</w:t>
            </w:r>
          </w:p>
        </w:tc>
        <w:tc>
          <w:tcPr>
            <w:tcW w:w="2690" w:type="dxa"/>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65 - 75</w:t>
            </w:r>
          </w:p>
        </w:tc>
      </w:tr>
      <w:tr w:rsidR="00077FE5" w:rsidRPr="00D807ED" w:rsidTr="002A77D1">
        <w:trPr>
          <w:trHeight w:val="227"/>
          <w:jc w:val="center"/>
        </w:trPr>
        <w:tc>
          <w:tcPr>
            <w:tcW w:w="7402" w:type="dxa"/>
          </w:tcPr>
          <w:p w:rsidR="00077FE5" w:rsidRPr="00D807ED" w:rsidRDefault="00077FE5" w:rsidP="002A77D1">
            <w:pPr>
              <w:ind w:firstLine="57"/>
              <w:jc w:val="both"/>
              <w:rPr>
                <w:rFonts w:eastAsia="Calibri"/>
                <w:sz w:val="20"/>
                <w:szCs w:val="20"/>
                <w:lang w:eastAsia="en-US"/>
              </w:rPr>
            </w:pPr>
            <w:r w:rsidRPr="00D807ED">
              <w:rPr>
                <w:rFonts w:eastAsia="Calibri"/>
                <w:sz w:val="20"/>
                <w:szCs w:val="20"/>
                <w:lang w:eastAsia="en-US"/>
              </w:rPr>
              <w:t>- аллеи и дороги</w:t>
            </w:r>
          </w:p>
        </w:tc>
        <w:tc>
          <w:tcPr>
            <w:tcW w:w="2690" w:type="dxa"/>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10 - 15</w:t>
            </w:r>
          </w:p>
        </w:tc>
      </w:tr>
      <w:tr w:rsidR="00077FE5" w:rsidRPr="00D807ED" w:rsidTr="002A77D1">
        <w:trPr>
          <w:trHeight w:val="227"/>
          <w:jc w:val="center"/>
        </w:trPr>
        <w:tc>
          <w:tcPr>
            <w:tcW w:w="7402" w:type="dxa"/>
          </w:tcPr>
          <w:p w:rsidR="00077FE5" w:rsidRPr="00D807ED" w:rsidRDefault="00077FE5" w:rsidP="002A77D1">
            <w:pPr>
              <w:ind w:firstLine="57"/>
              <w:jc w:val="both"/>
              <w:rPr>
                <w:rFonts w:eastAsia="Calibri"/>
                <w:sz w:val="20"/>
                <w:szCs w:val="20"/>
                <w:lang w:eastAsia="en-US"/>
              </w:rPr>
            </w:pPr>
            <w:r w:rsidRPr="00D807ED">
              <w:rPr>
                <w:rFonts w:eastAsia="Calibri"/>
                <w:sz w:val="20"/>
                <w:szCs w:val="20"/>
                <w:lang w:eastAsia="en-US"/>
              </w:rPr>
              <w:t>- площадки</w:t>
            </w:r>
          </w:p>
        </w:tc>
        <w:tc>
          <w:tcPr>
            <w:tcW w:w="2690" w:type="dxa"/>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8 - 12</w:t>
            </w:r>
          </w:p>
        </w:tc>
      </w:tr>
      <w:tr w:rsidR="00077FE5" w:rsidRPr="00D807ED" w:rsidTr="002A77D1">
        <w:trPr>
          <w:trHeight w:val="227"/>
          <w:jc w:val="center"/>
        </w:trPr>
        <w:tc>
          <w:tcPr>
            <w:tcW w:w="7402" w:type="dxa"/>
          </w:tcPr>
          <w:p w:rsidR="00077FE5" w:rsidRPr="00D807ED" w:rsidRDefault="00077FE5" w:rsidP="002A77D1">
            <w:pPr>
              <w:ind w:firstLine="57"/>
              <w:jc w:val="both"/>
              <w:rPr>
                <w:rFonts w:eastAsia="Calibri"/>
                <w:sz w:val="20"/>
                <w:szCs w:val="20"/>
                <w:lang w:eastAsia="en-US"/>
              </w:rPr>
            </w:pPr>
            <w:r w:rsidRPr="00D807ED">
              <w:rPr>
                <w:rFonts w:eastAsia="Calibri"/>
                <w:sz w:val="20"/>
                <w:szCs w:val="20"/>
                <w:lang w:eastAsia="en-US"/>
              </w:rPr>
              <w:t>- сооружения</w:t>
            </w:r>
          </w:p>
        </w:tc>
        <w:tc>
          <w:tcPr>
            <w:tcW w:w="2690" w:type="dxa"/>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5 - 7</w:t>
            </w:r>
          </w:p>
        </w:tc>
      </w:tr>
      <w:tr w:rsidR="00077FE5" w:rsidRPr="00D807ED" w:rsidTr="002A77D1">
        <w:trPr>
          <w:trHeight w:val="227"/>
          <w:jc w:val="center"/>
        </w:trPr>
        <w:tc>
          <w:tcPr>
            <w:tcW w:w="7402" w:type="dxa"/>
          </w:tcPr>
          <w:p w:rsidR="00077FE5" w:rsidRPr="00D807ED" w:rsidRDefault="00077FE5" w:rsidP="002A77D1">
            <w:pPr>
              <w:ind w:firstLine="57"/>
              <w:jc w:val="both"/>
              <w:rPr>
                <w:rFonts w:eastAsia="Calibri"/>
                <w:sz w:val="20"/>
                <w:szCs w:val="20"/>
                <w:lang w:eastAsia="en-US"/>
              </w:rPr>
            </w:pPr>
            <w:r w:rsidRPr="00D807ED">
              <w:rPr>
                <w:rFonts w:eastAsia="Calibri"/>
                <w:sz w:val="20"/>
                <w:szCs w:val="20"/>
                <w:lang w:eastAsia="en-US"/>
              </w:rPr>
              <w:t>Зона природных ландшафтов:</w:t>
            </w:r>
          </w:p>
        </w:tc>
        <w:tc>
          <w:tcPr>
            <w:tcW w:w="2690" w:type="dxa"/>
          </w:tcPr>
          <w:p w:rsidR="00077FE5" w:rsidRPr="00D807ED" w:rsidRDefault="00077FE5" w:rsidP="002A77D1">
            <w:pPr>
              <w:jc w:val="center"/>
              <w:rPr>
                <w:rFonts w:eastAsia="Calibri"/>
                <w:sz w:val="20"/>
                <w:szCs w:val="20"/>
                <w:lang w:eastAsia="en-US"/>
              </w:rPr>
            </w:pPr>
          </w:p>
        </w:tc>
      </w:tr>
      <w:tr w:rsidR="00077FE5" w:rsidRPr="00D807ED" w:rsidTr="002A77D1">
        <w:trPr>
          <w:trHeight w:val="227"/>
          <w:jc w:val="center"/>
        </w:trPr>
        <w:tc>
          <w:tcPr>
            <w:tcW w:w="7402" w:type="dxa"/>
          </w:tcPr>
          <w:p w:rsidR="00077FE5" w:rsidRPr="00D807ED" w:rsidRDefault="00077FE5" w:rsidP="002A77D1">
            <w:pPr>
              <w:ind w:firstLine="57"/>
              <w:rPr>
                <w:rFonts w:eastAsia="Calibri"/>
                <w:sz w:val="20"/>
                <w:szCs w:val="20"/>
                <w:lang w:eastAsia="en-US"/>
              </w:rPr>
            </w:pPr>
            <w:r w:rsidRPr="00D807ED">
              <w:rPr>
                <w:rFonts w:eastAsia="Calibri"/>
                <w:sz w:val="20"/>
                <w:szCs w:val="20"/>
                <w:lang w:eastAsia="en-US"/>
              </w:rPr>
              <w:t>- древесно-кустарниковые насаждения, открытые луговые пространства и водоемы</w:t>
            </w:r>
          </w:p>
        </w:tc>
        <w:tc>
          <w:tcPr>
            <w:tcW w:w="2690" w:type="dxa"/>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93 - 97</w:t>
            </w:r>
          </w:p>
        </w:tc>
      </w:tr>
      <w:tr w:rsidR="00077FE5" w:rsidRPr="00D807ED" w:rsidTr="002A77D1">
        <w:trPr>
          <w:trHeight w:val="227"/>
          <w:jc w:val="center"/>
        </w:trPr>
        <w:tc>
          <w:tcPr>
            <w:tcW w:w="7402" w:type="dxa"/>
          </w:tcPr>
          <w:p w:rsidR="00077FE5" w:rsidRPr="00D807ED" w:rsidRDefault="00077FE5" w:rsidP="002A77D1">
            <w:pPr>
              <w:ind w:firstLine="57"/>
              <w:jc w:val="both"/>
              <w:rPr>
                <w:rFonts w:eastAsia="Calibri"/>
                <w:sz w:val="20"/>
                <w:szCs w:val="20"/>
                <w:lang w:eastAsia="en-US"/>
              </w:rPr>
            </w:pPr>
            <w:r w:rsidRPr="00D807ED">
              <w:rPr>
                <w:rFonts w:eastAsia="Calibri"/>
                <w:sz w:val="20"/>
                <w:szCs w:val="20"/>
                <w:lang w:eastAsia="en-US"/>
              </w:rPr>
              <w:t>- дорожно-транспортная сеть, спортивные и игровые площадки</w:t>
            </w:r>
          </w:p>
        </w:tc>
        <w:tc>
          <w:tcPr>
            <w:tcW w:w="2690" w:type="dxa"/>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2 - 5</w:t>
            </w:r>
          </w:p>
        </w:tc>
      </w:tr>
      <w:tr w:rsidR="00077FE5" w:rsidRPr="00D807ED" w:rsidTr="002A77D1">
        <w:trPr>
          <w:trHeight w:val="227"/>
          <w:jc w:val="center"/>
        </w:trPr>
        <w:tc>
          <w:tcPr>
            <w:tcW w:w="7402" w:type="dxa"/>
          </w:tcPr>
          <w:p w:rsidR="00077FE5" w:rsidRPr="00D807ED" w:rsidRDefault="00077FE5" w:rsidP="002A77D1">
            <w:pPr>
              <w:ind w:firstLine="57"/>
              <w:jc w:val="both"/>
              <w:rPr>
                <w:rFonts w:eastAsia="Calibri"/>
                <w:sz w:val="20"/>
                <w:szCs w:val="20"/>
                <w:lang w:eastAsia="en-US"/>
              </w:rPr>
            </w:pPr>
            <w:r w:rsidRPr="00D807ED">
              <w:rPr>
                <w:rFonts w:eastAsia="Calibri"/>
                <w:sz w:val="20"/>
                <w:szCs w:val="20"/>
                <w:lang w:eastAsia="en-US"/>
              </w:rPr>
              <w:t>- обслуживающие сооружения и хозяйственные постройки</w:t>
            </w:r>
          </w:p>
        </w:tc>
        <w:tc>
          <w:tcPr>
            <w:tcW w:w="2690" w:type="dxa"/>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2</w:t>
            </w:r>
          </w:p>
        </w:tc>
      </w:tr>
    </w:tbl>
    <w:p w:rsidR="00077FE5" w:rsidRPr="00D807ED" w:rsidRDefault="00077FE5" w:rsidP="00077FE5">
      <w:pPr>
        <w:ind w:firstLine="426"/>
        <w:jc w:val="both"/>
        <w:rPr>
          <w:rFonts w:eastAsia="Calibri"/>
          <w:bCs/>
          <w:sz w:val="20"/>
          <w:szCs w:val="20"/>
          <w:lang w:eastAsia="en-US"/>
        </w:rPr>
      </w:pP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2.12.6.</w:t>
      </w:r>
      <w:r w:rsidRPr="00D807ED">
        <w:rPr>
          <w:rFonts w:eastAsia="Calibri"/>
          <w:sz w:val="20"/>
          <w:szCs w:val="20"/>
          <w:lang w:eastAsia="en-US"/>
        </w:rPr>
        <w:t xml:space="preserve"> </w:t>
      </w:r>
      <w:r w:rsidRPr="00D807ED">
        <w:rPr>
          <w:rFonts w:eastAsia="Calibri"/>
          <w:bCs/>
          <w:sz w:val="20"/>
          <w:szCs w:val="20"/>
          <w:lang w:eastAsia="en-US"/>
        </w:rPr>
        <w:t xml:space="preserve">Озеленение деревьями в грунте рекомендуется не менее 50 % от нормы озеленения на территории </w:t>
      </w:r>
      <w:r w:rsidRPr="00D807ED">
        <w:rPr>
          <w:rFonts w:eastAsia="Calibri"/>
          <w:sz w:val="20"/>
          <w:szCs w:val="20"/>
          <w:lang w:eastAsia="en-US"/>
        </w:rPr>
        <w:t>рабочего поселка Лунино</w:t>
      </w:r>
      <w:r w:rsidRPr="00D807ED">
        <w:rPr>
          <w:rFonts w:eastAsia="Calibri"/>
          <w:bCs/>
          <w:sz w:val="20"/>
          <w:szCs w:val="20"/>
          <w:lang w:eastAsia="en-US"/>
        </w:rPr>
        <w:t>.</w:t>
      </w:r>
    </w:p>
    <w:p w:rsidR="00077FE5" w:rsidRPr="00D807ED" w:rsidRDefault="00077FE5" w:rsidP="00077FE5">
      <w:pPr>
        <w:jc w:val="both"/>
        <w:rPr>
          <w:bCs/>
          <w:sz w:val="20"/>
          <w:szCs w:val="20"/>
        </w:rPr>
      </w:pPr>
      <w:r w:rsidRPr="00D807ED">
        <w:rPr>
          <w:sz w:val="20"/>
          <w:szCs w:val="20"/>
          <w:u w:val="single"/>
        </w:rPr>
        <w:t>2.12.7.</w:t>
      </w:r>
      <w:r w:rsidRPr="00D807ED">
        <w:rPr>
          <w:sz w:val="20"/>
          <w:szCs w:val="20"/>
        </w:rPr>
        <w:t xml:space="preserve"> Озелененные территории общего пользования должны быть благоустроены и оборудованы малыми архитектурными формами: фонтанами и бассейнами, лестницами, пандусами, подпорными стенками, беседками, светильниками и др. Число светильников следует определять по нормам освещенности территорий.</w:t>
      </w:r>
    </w:p>
    <w:p w:rsidR="00077FE5" w:rsidRPr="00D807ED" w:rsidRDefault="00077FE5" w:rsidP="00077FE5">
      <w:pPr>
        <w:rPr>
          <w:sz w:val="20"/>
          <w:szCs w:val="20"/>
        </w:rPr>
      </w:pPr>
      <w:r w:rsidRPr="00D807ED">
        <w:rPr>
          <w:sz w:val="20"/>
          <w:szCs w:val="20"/>
        </w:rPr>
        <w:t xml:space="preserve"> Расчетное число единовременных посетителей территории парков, скверов и зеленых зон следует принимать в соответствии с СП 42.13330.2011 п. 9.16.</w:t>
      </w:r>
    </w:p>
    <w:p w:rsidR="00077FE5" w:rsidRPr="00D807ED" w:rsidRDefault="00077FE5" w:rsidP="00077FE5">
      <w:pPr>
        <w:rPr>
          <w:sz w:val="20"/>
          <w:szCs w:val="20"/>
        </w:rPr>
      </w:pPr>
    </w:p>
    <w:p w:rsidR="00077FE5" w:rsidRPr="00D807ED" w:rsidRDefault="00077FE5" w:rsidP="00077FE5">
      <w:pPr>
        <w:ind w:firstLine="709"/>
        <w:jc w:val="both"/>
        <w:rPr>
          <w:sz w:val="20"/>
          <w:szCs w:val="20"/>
          <w:lang w:eastAsia="x-none"/>
        </w:rPr>
      </w:pPr>
      <w:r w:rsidRPr="00D807ED">
        <w:rPr>
          <w:sz w:val="20"/>
          <w:szCs w:val="20"/>
          <w:lang w:eastAsia="x-none"/>
        </w:rPr>
        <w:t xml:space="preserve">Таблица 2.12.-6 </w:t>
      </w:r>
      <w:r w:rsidRPr="00D807ED">
        <w:rPr>
          <w:sz w:val="20"/>
          <w:szCs w:val="20"/>
          <w:lang w:val="x-none" w:eastAsia="x-none"/>
        </w:rPr>
        <w:t>Расчетное число единовременных посетителей территории парков, скверов и зеленых зон</w:t>
      </w:r>
      <w:r w:rsidRPr="00D807ED">
        <w:rPr>
          <w:sz w:val="20"/>
          <w:szCs w:val="20"/>
          <w:lang w:eastAsia="x-none"/>
        </w:rPr>
        <w:t>.</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3"/>
        <w:gridCol w:w="5635"/>
      </w:tblGrid>
      <w:tr w:rsidR="00077FE5" w:rsidRPr="00D807ED" w:rsidTr="002A77D1">
        <w:tc>
          <w:tcPr>
            <w:tcW w:w="4313"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Тип рекреационного объекта </w:t>
            </w:r>
          </w:p>
        </w:tc>
        <w:tc>
          <w:tcPr>
            <w:tcW w:w="5635" w:type="dxa"/>
            <w:vAlign w:val="center"/>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 xml:space="preserve">Предельная рекреационная нагрузка – </w:t>
            </w:r>
          </w:p>
          <w:p w:rsidR="00077FE5" w:rsidRPr="00D807ED" w:rsidRDefault="00077FE5" w:rsidP="002A77D1">
            <w:pPr>
              <w:jc w:val="center"/>
              <w:rPr>
                <w:rFonts w:eastAsia="Calibri"/>
                <w:sz w:val="20"/>
                <w:szCs w:val="20"/>
                <w:lang w:eastAsia="en-US"/>
              </w:rPr>
            </w:pPr>
            <w:r w:rsidRPr="00D807ED">
              <w:rPr>
                <w:rFonts w:eastAsia="Calibri"/>
                <w:sz w:val="20"/>
                <w:szCs w:val="20"/>
                <w:lang w:eastAsia="en-US"/>
              </w:rPr>
              <w:t>число единовременных посетителей, чел./</w:t>
            </w:r>
            <w:proofErr w:type="gramStart"/>
            <w:r w:rsidRPr="00D807ED">
              <w:rPr>
                <w:rFonts w:eastAsia="Calibri"/>
                <w:sz w:val="20"/>
                <w:szCs w:val="20"/>
                <w:lang w:eastAsia="en-US"/>
              </w:rPr>
              <w:t>га</w:t>
            </w:r>
            <w:proofErr w:type="gramEnd"/>
          </w:p>
        </w:tc>
      </w:tr>
      <w:tr w:rsidR="00077FE5" w:rsidRPr="00D807ED" w:rsidTr="002A77D1">
        <w:tc>
          <w:tcPr>
            <w:tcW w:w="4313" w:type="dxa"/>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Парки зон отдыха</w:t>
            </w:r>
          </w:p>
        </w:tc>
        <w:tc>
          <w:tcPr>
            <w:tcW w:w="5635" w:type="dxa"/>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не более 70</w:t>
            </w:r>
          </w:p>
        </w:tc>
      </w:tr>
      <w:tr w:rsidR="00077FE5" w:rsidRPr="00D807ED" w:rsidTr="002A77D1">
        <w:tc>
          <w:tcPr>
            <w:tcW w:w="4313" w:type="dxa"/>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Городские парки</w:t>
            </w:r>
          </w:p>
        </w:tc>
        <w:tc>
          <w:tcPr>
            <w:tcW w:w="5635" w:type="dxa"/>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не более 100</w:t>
            </w:r>
          </w:p>
        </w:tc>
      </w:tr>
      <w:tr w:rsidR="00077FE5" w:rsidRPr="00D807ED" w:rsidTr="002A77D1">
        <w:tc>
          <w:tcPr>
            <w:tcW w:w="4313" w:type="dxa"/>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Скверы</w:t>
            </w:r>
          </w:p>
        </w:tc>
        <w:tc>
          <w:tcPr>
            <w:tcW w:w="5635" w:type="dxa"/>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100 и более</w:t>
            </w:r>
          </w:p>
        </w:tc>
      </w:tr>
      <w:tr w:rsidR="00077FE5" w:rsidRPr="00D807ED" w:rsidTr="002A77D1">
        <w:tc>
          <w:tcPr>
            <w:tcW w:w="4313" w:type="dxa"/>
          </w:tcPr>
          <w:p w:rsidR="00077FE5" w:rsidRPr="00D807ED" w:rsidRDefault="00077FE5" w:rsidP="002A77D1">
            <w:pPr>
              <w:jc w:val="both"/>
              <w:rPr>
                <w:rFonts w:eastAsia="Calibri"/>
                <w:bCs/>
                <w:sz w:val="20"/>
                <w:szCs w:val="20"/>
                <w:lang w:eastAsia="en-US"/>
              </w:rPr>
            </w:pPr>
            <w:r w:rsidRPr="00D807ED">
              <w:rPr>
                <w:rFonts w:eastAsia="Calibri"/>
                <w:bCs/>
                <w:sz w:val="20"/>
                <w:szCs w:val="20"/>
                <w:lang w:eastAsia="en-US"/>
              </w:rPr>
              <w:t>Бульвары</w:t>
            </w:r>
          </w:p>
        </w:tc>
        <w:tc>
          <w:tcPr>
            <w:tcW w:w="5635" w:type="dxa"/>
          </w:tcPr>
          <w:p w:rsidR="00077FE5" w:rsidRPr="00D807ED" w:rsidRDefault="00077FE5" w:rsidP="002A77D1">
            <w:pPr>
              <w:jc w:val="center"/>
              <w:rPr>
                <w:rFonts w:eastAsia="Calibri"/>
                <w:bCs/>
                <w:sz w:val="20"/>
                <w:szCs w:val="20"/>
                <w:lang w:eastAsia="en-US"/>
              </w:rPr>
            </w:pPr>
            <w:r w:rsidRPr="00D807ED">
              <w:rPr>
                <w:rFonts w:eastAsia="Calibri"/>
                <w:bCs/>
                <w:sz w:val="20"/>
                <w:szCs w:val="20"/>
                <w:lang w:eastAsia="en-US"/>
              </w:rPr>
              <w:t>100 и более</w:t>
            </w:r>
          </w:p>
        </w:tc>
      </w:tr>
    </w:tbl>
    <w:p w:rsidR="00077FE5" w:rsidRPr="00D807ED" w:rsidRDefault="00077FE5" w:rsidP="00077FE5">
      <w:pPr>
        <w:widowControl w:val="0"/>
        <w:autoSpaceDE w:val="0"/>
        <w:autoSpaceDN w:val="0"/>
        <w:adjustRightInd w:val="0"/>
        <w:ind w:firstLine="708"/>
        <w:jc w:val="both"/>
        <w:rPr>
          <w:rFonts w:eastAsia="Calibri"/>
          <w:sz w:val="20"/>
          <w:szCs w:val="20"/>
          <w:u w:val="single"/>
        </w:rPr>
      </w:pPr>
    </w:p>
    <w:p w:rsidR="00077FE5" w:rsidRPr="00D807ED" w:rsidRDefault="00077FE5" w:rsidP="00077FE5">
      <w:pPr>
        <w:widowControl w:val="0"/>
        <w:autoSpaceDE w:val="0"/>
        <w:autoSpaceDN w:val="0"/>
        <w:adjustRightInd w:val="0"/>
        <w:ind w:firstLine="708"/>
        <w:jc w:val="both"/>
        <w:rPr>
          <w:rFonts w:eastAsia="Calibri"/>
          <w:sz w:val="20"/>
          <w:szCs w:val="20"/>
        </w:rPr>
      </w:pPr>
      <w:r w:rsidRPr="00D807ED">
        <w:rPr>
          <w:rFonts w:eastAsia="Calibri"/>
          <w:sz w:val="20"/>
          <w:szCs w:val="20"/>
        </w:rPr>
        <w:t>Количество посетителей, одновременно находящихся на территории рекреации, рекомендуется принимать 10-15 % от численности населения, проживающего в радиусе доступности объекта рекреации.</w:t>
      </w:r>
    </w:p>
    <w:p w:rsidR="00077FE5" w:rsidRPr="00D807ED" w:rsidRDefault="00077FE5" w:rsidP="00077FE5">
      <w:pPr>
        <w:jc w:val="both"/>
        <w:rPr>
          <w:rFonts w:eastAsia="Calibri"/>
          <w:bCs/>
          <w:sz w:val="20"/>
          <w:szCs w:val="20"/>
          <w:lang w:eastAsia="en-US"/>
        </w:rPr>
      </w:pP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2.12.8.</w:t>
      </w:r>
      <w:r w:rsidRPr="00D807ED">
        <w:rPr>
          <w:rFonts w:eastAsia="Calibri"/>
          <w:sz w:val="20"/>
          <w:szCs w:val="20"/>
          <w:lang w:eastAsia="en-US"/>
        </w:rPr>
        <w:t xml:space="preserve"> Парк</w:t>
      </w:r>
      <w:r w:rsidRPr="00D807ED">
        <w:rPr>
          <w:rFonts w:eastAsia="Calibri"/>
          <w:bCs/>
          <w:sz w:val="20"/>
          <w:szCs w:val="20"/>
          <w:lang w:eastAsia="en-US"/>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077FE5" w:rsidRPr="00D807ED" w:rsidRDefault="00077FE5" w:rsidP="00077FE5">
      <w:pPr>
        <w:ind w:firstLine="709"/>
        <w:rPr>
          <w:color w:val="000000"/>
          <w:sz w:val="20"/>
          <w:szCs w:val="20"/>
          <w:lang w:eastAsia="x-none"/>
        </w:rPr>
      </w:pPr>
      <w:r w:rsidRPr="00D807ED">
        <w:rPr>
          <w:color w:val="000000"/>
          <w:sz w:val="20"/>
          <w:szCs w:val="20"/>
          <w:lang w:eastAsia="x-none"/>
        </w:rPr>
        <w:t>Функциональная классификация и с</w:t>
      </w:r>
      <w:proofErr w:type="spellStart"/>
      <w:r w:rsidRPr="00D807ED">
        <w:rPr>
          <w:color w:val="000000"/>
          <w:sz w:val="20"/>
          <w:szCs w:val="20"/>
          <w:lang w:val="x-none" w:eastAsia="x-none"/>
        </w:rPr>
        <w:t>оотношение</w:t>
      </w:r>
      <w:proofErr w:type="spellEnd"/>
      <w:r w:rsidRPr="00D807ED">
        <w:rPr>
          <w:color w:val="000000"/>
          <w:sz w:val="20"/>
          <w:szCs w:val="20"/>
          <w:lang w:val="x-none" w:eastAsia="x-none"/>
        </w:rPr>
        <w:t xml:space="preserve"> элементов территории парков</w:t>
      </w:r>
      <w:r w:rsidRPr="00D807ED">
        <w:rPr>
          <w:color w:val="000000"/>
          <w:sz w:val="20"/>
          <w:szCs w:val="20"/>
          <w:lang w:eastAsia="x-none"/>
        </w:rPr>
        <w:t xml:space="preserve"> приведено в таблице 2.16.-8.</w:t>
      </w:r>
    </w:p>
    <w:p w:rsidR="00077FE5" w:rsidRPr="00D807ED" w:rsidRDefault="00077FE5" w:rsidP="00077FE5">
      <w:pPr>
        <w:ind w:firstLine="709"/>
        <w:rPr>
          <w:color w:val="000000"/>
          <w:sz w:val="20"/>
          <w:szCs w:val="20"/>
          <w:lang w:eastAsia="x-none"/>
        </w:rPr>
      </w:pPr>
    </w:p>
    <w:p w:rsidR="00077FE5" w:rsidRPr="00D807ED" w:rsidRDefault="00077FE5" w:rsidP="00077FE5">
      <w:pPr>
        <w:rPr>
          <w:color w:val="000000"/>
          <w:sz w:val="20"/>
          <w:szCs w:val="20"/>
          <w:lang w:eastAsia="x-none"/>
        </w:rPr>
      </w:pPr>
      <w:r w:rsidRPr="00D807ED">
        <w:rPr>
          <w:color w:val="000000"/>
          <w:sz w:val="20"/>
          <w:szCs w:val="20"/>
          <w:lang w:eastAsia="x-none"/>
        </w:rPr>
        <w:t>Таблица 2.12.-7.Функциональная классификация и с</w:t>
      </w:r>
      <w:proofErr w:type="spellStart"/>
      <w:r w:rsidRPr="00D807ED">
        <w:rPr>
          <w:color w:val="000000"/>
          <w:sz w:val="20"/>
          <w:szCs w:val="20"/>
          <w:lang w:val="x-none" w:eastAsia="x-none"/>
        </w:rPr>
        <w:t>оотношение</w:t>
      </w:r>
      <w:proofErr w:type="spellEnd"/>
      <w:r w:rsidRPr="00D807ED">
        <w:rPr>
          <w:color w:val="000000"/>
          <w:sz w:val="20"/>
          <w:szCs w:val="20"/>
          <w:lang w:val="x-none" w:eastAsia="x-none"/>
        </w:rPr>
        <w:t xml:space="preserve"> элементов территории парков</w:t>
      </w:r>
    </w:p>
    <w:tbl>
      <w:tblPr>
        <w:tblW w:w="10014"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752"/>
        <w:gridCol w:w="3205"/>
        <w:gridCol w:w="3833"/>
        <w:gridCol w:w="1224"/>
      </w:tblGrid>
      <w:tr w:rsidR="00077FE5" w:rsidRPr="00D807ED" w:rsidTr="002A77D1">
        <w:trPr>
          <w:jc w:val="center"/>
        </w:trPr>
        <w:tc>
          <w:tcPr>
            <w:tcW w:w="1752"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Категория парка</w:t>
            </w:r>
          </w:p>
        </w:tc>
        <w:tc>
          <w:tcPr>
            <w:tcW w:w="32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Соотношение озелененной и застроенной поверхностей</w:t>
            </w:r>
          </w:p>
        </w:tc>
        <w:tc>
          <w:tcPr>
            <w:tcW w:w="3833"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Рекомендуемые соотношения функциональных зон</w:t>
            </w:r>
          </w:p>
        </w:tc>
        <w:tc>
          <w:tcPr>
            <w:tcW w:w="1224"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Минимальная площадь парка</w:t>
            </w:r>
          </w:p>
        </w:tc>
      </w:tr>
      <w:tr w:rsidR="00077FE5" w:rsidRPr="00D807ED" w:rsidTr="002A77D1">
        <w:trPr>
          <w:jc w:val="center"/>
        </w:trPr>
        <w:tc>
          <w:tcPr>
            <w:tcW w:w="1752"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1</w:t>
            </w:r>
          </w:p>
        </w:tc>
        <w:tc>
          <w:tcPr>
            <w:tcW w:w="3205"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2</w:t>
            </w:r>
          </w:p>
        </w:tc>
        <w:tc>
          <w:tcPr>
            <w:tcW w:w="3833"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3</w:t>
            </w:r>
          </w:p>
        </w:tc>
        <w:tc>
          <w:tcPr>
            <w:tcW w:w="1224" w:type="dxa"/>
            <w:vAlign w:val="center"/>
          </w:tcPr>
          <w:p w:rsidR="00077FE5" w:rsidRPr="00D807ED" w:rsidRDefault="00077FE5" w:rsidP="002A77D1">
            <w:pPr>
              <w:widowControl w:val="0"/>
              <w:autoSpaceDE w:val="0"/>
              <w:autoSpaceDN w:val="0"/>
              <w:adjustRightInd w:val="0"/>
              <w:jc w:val="center"/>
              <w:rPr>
                <w:sz w:val="20"/>
                <w:szCs w:val="20"/>
              </w:rPr>
            </w:pPr>
            <w:r w:rsidRPr="00D807ED">
              <w:rPr>
                <w:sz w:val="20"/>
                <w:szCs w:val="20"/>
              </w:rPr>
              <w:t>4</w:t>
            </w:r>
          </w:p>
        </w:tc>
      </w:tr>
      <w:tr w:rsidR="00077FE5" w:rsidRPr="00D807ED" w:rsidTr="002A77D1">
        <w:trPr>
          <w:trHeight w:val="3056"/>
          <w:jc w:val="center"/>
        </w:trPr>
        <w:tc>
          <w:tcPr>
            <w:tcW w:w="1752" w:type="dxa"/>
          </w:tcPr>
          <w:p w:rsidR="00077FE5" w:rsidRPr="00D807ED" w:rsidRDefault="00077FE5" w:rsidP="002A77D1">
            <w:pPr>
              <w:widowControl w:val="0"/>
              <w:autoSpaceDE w:val="0"/>
              <w:autoSpaceDN w:val="0"/>
              <w:adjustRightInd w:val="0"/>
              <w:rPr>
                <w:sz w:val="20"/>
                <w:szCs w:val="20"/>
              </w:rPr>
            </w:pPr>
            <w:proofErr w:type="spellStart"/>
            <w:r w:rsidRPr="00D807ED">
              <w:rPr>
                <w:sz w:val="20"/>
                <w:szCs w:val="20"/>
              </w:rPr>
              <w:t>Многофунк</w:t>
            </w:r>
            <w:proofErr w:type="spellEnd"/>
          </w:p>
          <w:p w:rsidR="00077FE5" w:rsidRPr="00D807ED" w:rsidRDefault="00077FE5" w:rsidP="002A77D1">
            <w:pPr>
              <w:widowControl w:val="0"/>
              <w:autoSpaceDE w:val="0"/>
              <w:autoSpaceDN w:val="0"/>
              <w:adjustRightInd w:val="0"/>
              <w:rPr>
                <w:sz w:val="20"/>
                <w:szCs w:val="20"/>
              </w:rPr>
            </w:pPr>
            <w:proofErr w:type="spellStart"/>
            <w:r w:rsidRPr="00D807ED">
              <w:rPr>
                <w:sz w:val="20"/>
                <w:szCs w:val="20"/>
              </w:rPr>
              <w:t>циональные</w:t>
            </w:r>
            <w:proofErr w:type="spellEnd"/>
            <w:r w:rsidRPr="00D807ED">
              <w:rPr>
                <w:sz w:val="20"/>
                <w:szCs w:val="20"/>
              </w:rPr>
              <w:t xml:space="preserve"> парки</w:t>
            </w:r>
          </w:p>
        </w:tc>
        <w:tc>
          <w:tcPr>
            <w:tcW w:w="3205" w:type="dxa"/>
          </w:tcPr>
          <w:p w:rsidR="00077FE5" w:rsidRPr="00D807ED" w:rsidRDefault="00077FE5" w:rsidP="002A77D1">
            <w:pPr>
              <w:widowControl w:val="0"/>
              <w:autoSpaceDE w:val="0"/>
              <w:autoSpaceDN w:val="0"/>
              <w:adjustRightInd w:val="0"/>
              <w:rPr>
                <w:sz w:val="20"/>
                <w:szCs w:val="20"/>
              </w:rPr>
            </w:pPr>
            <w:r w:rsidRPr="00D807ED">
              <w:rPr>
                <w:sz w:val="20"/>
                <w:szCs w:val="20"/>
              </w:rPr>
              <w:t>Дорожно-</w:t>
            </w:r>
            <w:proofErr w:type="spellStart"/>
            <w:r w:rsidRPr="00D807ED">
              <w:rPr>
                <w:sz w:val="20"/>
                <w:szCs w:val="20"/>
              </w:rPr>
              <w:t>тропиночная</w:t>
            </w:r>
            <w:proofErr w:type="spellEnd"/>
            <w:r w:rsidRPr="00D807ED">
              <w:rPr>
                <w:sz w:val="20"/>
                <w:szCs w:val="20"/>
              </w:rPr>
              <w:t xml:space="preserve"> сеть – не менее 10 %; </w:t>
            </w:r>
          </w:p>
          <w:p w:rsidR="00077FE5" w:rsidRPr="00D807ED" w:rsidRDefault="00077FE5" w:rsidP="002A77D1">
            <w:pPr>
              <w:widowControl w:val="0"/>
              <w:autoSpaceDE w:val="0"/>
              <w:autoSpaceDN w:val="0"/>
              <w:adjustRightInd w:val="0"/>
              <w:rPr>
                <w:sz w:val="20"/>
                <w:szCs w:val="20"/>
              </w:rPr>
            </w:pPr>
            <w:r w:rsidRPr="00D807ED">
              <w:rPr>
                <w:sz w:val="20"/>
                <w:szCs w:val="20"/>
              </w:rPr>
              <w:t>участки сооружений и застройки – не более 10 %;</w:t>
            </w:r>
          </w:p>
          <w:p w:rsidR="00077FE5" w:rsidRPr="00D807ED" w:rsidRDefault="00077FE5" w:rsidP="002A77D1">
            <w:pPr>
              <w:widowControl w:val="0"/>
              <w:autoSpaceDE w:val="0"/>
              <w:autoSpaceDN w:val="0"/>
              <w:adjustRightInd w:val="0"/>
              <w:rPr>
                <w:sz w:val="20"/>
                <w:szCs w:val="20"/>
              </w:rPr>
            </w:pPr>
            <w:r w:rsidRPr="00D807ED">
              <w:rPr>
                <w:sz w:val="20"/>
                <w:szCs w:val="20"/>
              </w:rPr>
              <w:t>территория зеленых насаждений и водоемов – не менее 70 %</w:t>
            </w:r>
          </w:p>
        </w:tc>
        <w:tc>
          <w:tcPr>
            <w:tcW w:w="3833" w:type="dxa"/>
          </w:tcPr>
          <w:p w:rsidR="00077FE5" w:rsidRPr="00D807ED" w:rsidRDefault="00077FE5" w:rsidP="002A77D1">
            <w:pPr>
              <w:widowControl w:val="0"/>
              <w:autoSpaceDE w:val="0"/>
              <w:autoSpaceDN w:val="0"/>
              <w:adjustRightInd w:val="0"/>
              <w:rPr>
                <w:sz w:val="20"/>
                <w:szCs w:val="20"/>
              </w:rPr>
            </w:pPr>
            <w:r w:rsidRPr="00D807ED">
              <w:rPr>
                <w:sz w:val="20"/>
                <w:szCs w:val="20"/>
              </w:rPr>
              <w:t>Основные зоны:</w:t>
            </w:r>
          </w:p>
          <w:p w:rsidR="00077FE5" w:rsidRPr="00D807ED" w:rsidRDefault="00077FE5" w:rsidP="002A77D1">
            <w:pPr>
              <w:widowControl w:val="0"/>
              <w:autoSpaceDE w:val="0"/>
              <w:autoSpaceDN w:val="0"/>
              <w:adjustRightInd w:val="0"/>
              <w:rPr>
                <w:sz w:val="20"/>
                <w:szCs w:val="20"/>
              </w:rPr>
            </w:pPr>
            <w:r w:rsidRPr="00D807ED">
              <w:rPr>
                <w:sz w:val="20"/>
                <w:szCs w:val="20"/>
              </w:rPr>
              <w:t>- прогулочная зона (зона тихого отдыха) – 40-75 %;</w:t>
            </w:r>
          </w:p>
          <w:p w:rsidR="00077FE5" w:rsidRPr="00D807ED" w:rsidRDefault="00077FE5" w:rsidP="002A77D1">
            <w:pPr>
              <w:widowControl w:val="0"/>
              <w:tabs>
                <w:tab w:val="left" w:pos="125"/>
              </w:tabs>
              <w:autoSpaceDE w:val="0"/>
              <w:autoSpaceDN w:val="0"/>
              <w:adjustRightInd w:val="0"/>
              <w:rPr>
                <w:sz w:val="20"/>
                <w:szCs w:val="20"/>
              </w:rPr>
            </w:pPr>
            <w:r w:rsidRPr="00D807ED">
              <w:rPr>
                <w:sz w:val="20"/>
                <w:szCs w:val="20"/>
              </w:rPr>
              <w:t>- физкультурно-оздоровительная – 10-20 %;</w:t>
            </w:r>
          </w:p>
          <w:p w:rsidR="00077FE5" w:rsidRPr="00D807ED" w:rsidRDefault="00077FE5" w:rsidP="002A77D1">
            <w:pPr>
              <w:widowControl w:val="0"/>
              <w:tabs>
                <w:tab w:val="left" w:pos="125"/>
              </w:tabs>
              <w:autoSpaceDE w:val="0"/>
              <w:autoSpaceDN w:val="0"/>
              <w:adjustRightInd w:val="0"/>
              <w:rPr>
                <w:sz w:val="20"/>
                <w:szCs w:val="20"/>
              </w:rPr>
            </w:pPr>
            <w:r w:rsidRPr="00D807ED">
              <w:rPr>
                <w:sz w:val="20"/>
                <w:szCs w:val="20"/>
              </w:rPr>
              <w:t>- зона массовых мероприятий – 5-17 %;</w:t>
            </w:r>
          </w:p>
          <w:p w:rsidR="00077FE5" w:rsidRPr="00D807ED" w:rsidRDefault="00077FE5" w:rsidP="002A77D1">
            <w:pPr>
              <w:widowControl w:val="0"/>
              <w:tabs>
                <w:tab w:val="left" w:pos="125"/>
              </w:tabs>
              <w:autoSpaceDE w:val="0"/>
              <w:autoSpaceDN w:val="0"/>
              <w:adjustRightInd w:val="0"/>
              <w:rPr>
                <w:sz w:val="20"/>
                <w:szCs w:val="20"/>
              </w:rPr>
            </w:pPr>
            <w:r w:rsidRPr="00D807ED">
              <w:rPr>
                <w:sz w:val="20"/>
                <w:szCs w:val="20"/>
              </w:rPr>
              <w:t>- зона отдыха детей – 5-10 %.</w:t>
            </w:r>
          </w:p>
          <w:p w:rsidR="00077FE5" w:rsidRPr="00D807ED" w:rsidRDefault="00077FE5" w:rsidP="002A77D1">
            <w:pPr>
              <w:widowControl w:val="0"/>
              <w:autoSpaceDE w:val="0"/>
              <w:autoSpaceDN w:val="0"/>
              <w:adjustRightInd w:val="0"/>
              <w:rPr>
                <w:sz w:val="20"/>
                <w:szCs w:val="20"/>
              </w:rPr>
            </w:pPr>
            <w:r w:rsidRPr="00D807ED">
              <w:rPr>
                <w:sz w:val="20"/>
                <w:szCs w:val="20"/>
              </w:rPr>
              <w:t>Неосновные зоны:</w:t>
            </w:r>
          </w:p>
          <w:p w:rsidR="00077FE5" w:rsidRPr="00D807ED" w:rsidRDefault="00077FE5" w:rsidP="002A77D1">
            <w:pPr>
              <w:widowControl w:val="0"/>
              <w:autoSpaceDE w:val="0"/>
              <w:autoSpaceDN w:val="0"/>
              <w:adjustRightInd w:val="0"/>
              <w:rPr>
                <w:sz w:val="20"/>
                <w:szCs w:val="20"/>
              </w:rPr>
            </w:pPr>
            <w:r w:rsidRPr="00D807ED">
              <w:rPr>
                <w:sz w:val="20"/>
                <w:szCs w:val="20"/>
              </w:rPr>
              <w:t>- административно-хозяйственная зона – не более 5 %.</w:t>
            </w:r>
          </w:p>
        </w:tc>
        <w:tc>
          <w:tcPr>
            <w:tcW w:w="1224" w:type="dxa"/>
          </w:tcPr>
          <w:p w:rsidR="00077FE5" w:rsidRPr="00D807ED" w:rsidRDefault="00077FE5" w:rsidP="002A77D1">
            <w:pPr>
              <w:widowControl w:val="0"/>
              <w:autoSpaceDE w:val="0"/>
              <w:autoSpaceDN w:val="0"/>
              <w:adjustRightInd w:val="0"/>
              <w:jc w:val="center"/>
              <w:rPr>
                <w:sz w:val="20"/>
                <w:szCs w:val="20"/>
              </w:rPr>
            </w:pPr>
            <w:smartTag w:uri="urn:schemas-microsoft-com:office:smarttags" w:element="metricconverter">
              <w:smartTagPr>
                <w:attr w:name="ProductID" w:val="15 га"/>
              </w:smartTagPr>
              <w:r w:rsidRPr="00D807ED">
                <w:rPr>
                  <w:sz w:val="20"/>
                  <w:szCs w:val="20"/>
                </w:rPr>
                <w:t>15 га</w:t>
              </w:r>
            </w:smartTag>
          </w:p>
        </w:tc>
      </w:tr>
      <w:tr w:rsidR="00077FE5" w:rsidRPr="00D807ED" w:rsidTr="002A77D1">
        <w:trPr>
          <w:jc w:val="center"/>
        </w:trPr>
        <w:tc>
          <w:tcPr>
            <w:tcW w:w="1752" w:type="dxa"/>
          </w:tcPr>
          <w:p w:rsidR="00077FE5" w:rsidRPr="00D807ED" w:rsidRDefault="00077FE5" w:rsidP="002A77D1">
            <w:pPr>
              <w:widowControl w:val="0"/>
              <w:autoSpaceDE w:val="0"/>
              <w:autoSpaceDN w:val="0"/>
              <w:adjustRightInd w:val="0"/>
              <w:rPr>
                <w:sz w:val="20"/>
                <w:szCs w:val="20"/>
              </w:rPr>
            </w:pPr>
            <w:r w:rsidRPr="00D807ED">
              <w:rPr>
                <w:sz w:val="20"/>
                <w:szCs w:val="20"/>
              </w:rPr>
              <w:t>Спортивные парки</w:t>
            </w:r>
          </w:p>
        </w:tc>
        <w:tc>
          <w:tcPr>
            <w:tcW w:w="3205" w:type="dxa"/>
          </w:tcPr>
          <w:p w:rsidR="00077FE5" w:rsidRPr="00D807ED" w:rsidRDefault="00077FE5" w:rsidP="002A77D1">
            <w:pPr>
              <w:widowControl w:val="0"/>
              <w:autoSpaceDE w:val="0"/>
              <w:autoSpaceDN w:val="0"/>
              <w:adjustRightInd w:val="0"/>
              <w:rPr>
                <w:sz w:val="20"/>
                <w:szCs w:val="20"/>
              </w:rPr>
            </w:pPr>
            <w:r w:rsidRPr="00D807ED">
              <w:rPr>
                <w:sz w:val="20"/>
                <w:szCs w:val="20"/>
              </w:rPr>
              <w:t>Дорожно-</w:t>
            </w:r>
            <w:proofErr w:type="spellStart"/>
            <w:r w:rsidRPr="00D807ED">
              <w:rPr>
                <w:sz w:val="20"/>
                <w:szCs w:val="20"/>
              </w:rPr>
              <w:t>тропиночная</w:t>
            </w:r>
            <w:proofErr w:type="spellEnd"/>
            <w:r w:rsidRPr="00D807ED">
              <w:rPr>
                <w:sz w:val="20"/>
                <w:szCs w:val="20"/>
              </w:rPr>
              <w:t xml:space="preserve"> сеть – не менее 10 %; </w:t>
            </w:r>
          </w:p>
          <w:p w:rsidR="00077FE5" w:rsidRPr="00D807ED" w:rsidRDefault="00077FE5" w:rsidP="002A77D1">
            <w:pPr>
              <w:widowControl w:val="0"/>
              <w:autoSpaceDE w:val="0"/>
              <w:autoSpaceDN w:val="0"/>
              <w:adjustRightInd w:val="0"/>
              <w:rPr>
                <w:sz w:val="20"/>
                <w:szCs w:val="20"/>
              </w:rPr>
            </w:pPr>
            <w:r w:rsidRPr="00D807ED">
              <w:rPr>
                <w:sz w:val="20"/>
                <w:szCs w:val="20"/>
              </w:rPr>
              <w:t xml:space="preserve">участки сооружений и застройки – до </w:t>
            </w:r>
            <w:r w:rsidRPr="00D807ED">
              <w:rPr>
                <w:iCs/>
                <w:sz w:val="20"/>
                <w:szCs w:val="20"/>
              </w:rPr>
              <w:t>20 %;</w:t>
            </w:r>
            <w:r w:rsidRPr="00D807ED">
              <w:rPr>
                <w:i/>
                <w:iCs/>
                <w:sz w:val="20"/>
                <w:szCs w:val="20"/>
              </w:rPr>
              <w:t xml:space="preserve"> </w:t>
            </w:r>
          </w:p>
          <w:p w:rsidR="00077FE5" w:rsidRPr="00D807ED" w:rsidRDefault="00077FE5" w:rsidP="002A77D1">
            <w:pPr>
              <w:widowControl w:val="0"/>
              <w:autoSpaceDE w:val="0"/>
              <w:autoSpaceDN w:val="0"/>
              <w:adjustRightInd w:val="0"/>
              <w:rPr>
                <w:sz w:val="20"/>
                <w:szCs w:val="20"/>
              </w:rPr>
            </w:pPr>
            <w:r w:rsidRPr="00D807ED">
              <w:rPr>
                <w:sz w:val="20"/>
                <w:szCs w:val="20"/>
              </w:rPr>
              <w:t>территория зеленых насаждений и водоемов – не менее 65 %</w:t>
            </w:r>
          </w:p>
        </w:tc>
        <w:tc>
          <w:tcPr>
            <w:tcW w:w="3833" w:type="dxa"/>
          </w:tcPr>
          <w:p w:rsidR="00077FE5" w:rsidRPr="00D807ED" w:rsidRDefault="00077FE5" w:rsidP="002A77D1">
            <w:pPr>
              <w:widowControl w:val="0"/>
              <w:autoSpaceDE w:val="0"/>
              <w:autoSpaceDN w:val="0"/>
              <w:adjustRightInd w:val="0"/>
              <w:rPr>
                <w:sz w:val="20"/>
                <w:szCs w:val="20"/>
              </w:rPr>
            </w:pPr>
            <w:r w:rsidRPr="00D807ED">
              <w:rPr>
                <w:sz w:val="20"/>
                <w:szCs w:val="20"/>
              </w:rPr>
              <w:t>Основные зоны:</w:t>
            </w:r>
          </w:p>
          <w:p w:rsidR="00077FE5" w:rsidRPr="00D807ED" w:rsidRDefault="00077FE5" w:rsidP="002A77D1">
            <w:pPr>
              <w:widowControl w:val="0"/>
              <w:tabs>
                <w:tab w:val="left" w:pos="130"/>
              </w:tabs>
              <w:autoSpaceDE w:val="0"/>
              <w:autoSpaceDN w:val="0"/>
              <w:adjustRightInd w:val="0"/>
              <w:rPr>
                <w:sz w:val="20"/>
                <w:szCs w:val="20"/>
              </w:rPr>
            </w:pPr>
            <w:r w:rsidRPr="00D807ED">
              <w:rPr>
                <w:sz w:val="20"/>
                <w:szCs w:val="20"/>
              </w:rPr>
              <w:t>- зона размещения спортивных объектов – 50 %;</w:t>
            </w:r>
          </w:p>
          <w:p w:rsidR="00077FE5" w:rsidRPr="00D807ED" w:rsidRDefault="00077FE5" w:rsidP="002A77D1">
            <w:pPr>
              <w:widowControl w:val="0"/>
              <w:tabs>
                <w:tab w:val="left" w:pos="125"/>
              </w:tabs>
              <w:autoSpaceDE w:val="0"/>
              <w:autoSpaceDN w:val="0"/>
              <w:adjustRightInd w:val="0"/>
              <w:rPr>
                <w:sz w:val="20"/>
                <w:szCs w:val="20"/>
              </w:rPr>
            </w:pPr>
            <w:r w:rsidRPr="00D807ED">
              <w:rPr>
                <w:sz w:val="20"/>
                <w:szCs w:val="20"/>
              </w:rPr>
              <w:t>- физкультурно-оздоровительная зона - не менее 10 %.</w:t>
            </w:r>
          </w:p>
          <w:p w:rsidR="00077FE5" w:rsidRPr="00D807ED" w:rsidRDefault="00077FE5" w:rsidP="002A77D1">
            <w:pPr>
              <w:widowControl w:val="0"/>
              <w:autoSpaceDE w:val="0"/>
              <w:autoSpaceDN w:val="0"/>
              <w:adjustRightInd w:val="0"/>
              <w:rPr>
                <w:sz w:val="20"/>
                <w:szCs w:val="20"/>
              </w:rPr>
            </w:pPr>
            <w:r w:rsidRPr="00D807ED">
              <w:rPr>
                <w:sz w:val="20"/>
                <w:szCs w:val="20"/>
              </w:rPr>
              <w:t>Неосновные зоны:</w:t>
            </w:r>
          </w:p>
          <w:p w:rsidR="00077FE5" w:rsidRPr="00D807ED" w:rsidRDefault="00077FE5" w:rsidP="002A77D1">
            <w:pPr>
              <w:widowControl w:val="0"/>
              <w:tabs>
                <w:tab w:val="left" w:pos="125"/>
              </w:tabs>
              <w:autoSpaceDE w:val="0"/>
              <w:autoSpaceDN w:val="0"/>
              <w:adjustRightInd w:val="0"/>
              <w:rPr>
                <w:sz w:val="20"/>
                <w:szCs w:val="20"/>
              </w:rPr>
            </w:pPr>
            <w:r w:rsidRPr="00D807ED">
              <w:rPr>
                <w:sz w:val="20"/>
                <w:szCs w:val="20"/>
              </w:rPr>
              <w:t>- прогулочная зона (зона тихого отдыха) - не менее 15 %;</w:t>
            </w:r>
          </w:p>
          <w:p w:rsidR="00077FE5" w:rsidRPr="00D807ED" w:rsidRDefault="00077FE5" w:rsidP="002A77D1">
            <w:pPr>
              <w:widowControl w:val="0"/>
              <w:tabs>
                <w:tab w:val="left" w:pos="125"/>
              </w:tabs>
              <w:autoSpaceDE w:val="0"/>
              <w:autoSpaceDN w:val="0"/>
              <w:adjustRightInd w:val="0"/>
              <w:rPr>
                <w:sz w:val="20"/>
                <w:szCs w:val="20"/>
              </w:rPr>
            </w:pPr>
            <w:r w:rsidRPr="00D807ED">
              <w:rPr>
                <w:sz w:val="20"/>
                <w:szCs w:val="20"/>
              </w:rPr>
              <w:t>- административно-хозяйственная зона - не более 5 %.</w:t>
            </w:r>
          </w:p>
        </w:tc>
        <w:tc>
          <w:tcPr>
            <w:tcW w:w="1224" w:type="dxa"/>
          </w:tcPr>
          <w:p w:rsidR="00077FE5" w:rsidRPr="00D807ED" w:rsidRDefault="00077FE5" w:rsidP="002A77D1">
            <w:pPr>
              <w:widowControl w:val="0"/>
              <w:autoSpaceDE w:val="0"/>
              <w:autoSpaceDN w:val="0"/>
              <w:adjustRightInd w:val="0"/>
              <w:jc w:val="center"/>
              <w:rPr>
                <w:sz w:val="20"/>
                <w:szCs w:val="20"/>
              </w:rPr>
            </w:pPr>
            <w:r w:rsidRPr="00D807ED">
              <w:rPr>
                <w:sz w:val="20"/>
                <w:szCs w:val="20"/>
              </w:rPr>
              <w:t>5 га</w:t>
            </w:r>
          </w:p>
        </w:tc>
      </w:tr>
      <w:tr w:rsidR="00077FE5" w:rsidRPr="00D807ED" w:rsidTr="002A77D1">
        <w:trPr>
          <w:jc w:val="center"/>
        </w:trPr>
        <w:tc>
          <w:tcPr>
            <w:tcW w:w="1752" w:type="dxa"/>
          </w:tcPr>
          <w:p w:rsidR="00077FE5" w:rsidRPr="00D807ED" w:rsidRDefault="00077FE5" w:rsidP="002A77D1">
            <w:pPr>
              <w:widowControl w:val="0"/>
              <w:autoSpaceDE w:val="0"/>
              <w:autoSpaceDN w:val="0"/>
              <w:adjustRightInd w:val="0"/>
              <w:rPr>
                <w:sz w:val="20"/>
                <w:szCs w:val="20"/>
              </w:rPr>
            </w:pPr>
            <w:r w:rsidRPr="00D807ED">
              <w:rPr>
                <w:sz w:val="20"/>
                <w:szCs w:val="20"/>
              </w:rPr>
              <w:t xml:space="preserve">Детские </w:t>
            </w:r>
          </w:p>
          <w:p w:rsidR="00077FE5" w:rsidRPr="00D807ED" w:rsidRDefault="00077FE5" w:rsidP="002A77D1">
            <w:pPr>
              <w:widowControl w:val="0"/>
              <w:autoSpaceDE w:val="0"/>
              <w:autoSpaceDN w:val="0"/>
              <w:adjustRightInd w:val="0"/>
              <w:rPr>
                <w:sz w:val="20"/>
                <w:szCs w:val="20"/>
              </w:rPr>
            </w:pPr>
            <w:r w:rsidRPr="00D807ED">
              <w:rPr>
                <w:sz w:val="20"/>
                <w:szCs w:val="20"/>
              </w:rPr>
              <w:t xml:space="preserve">семейные </w:t>
            </w:r>
          </w:p>
          <w:p w:rsidR="00077FE5" w:rsidRPr="00D807ED" w:rsidRDefault="00077FE5" w:rsidP="002A77D1">
            <w:pPr>
              <w:widowControl w:val="0"/>
              <w:autoSpaceDE w:val="0"/>
              <w:autoSpaceDN w:val="0"/>
              <w:adjustRightInd w:val="0"/>
              <w:rPr>
                <w:sz w:val="20"/>
                <w:szCs w:val="20"/>
              </w:rPr>
            </w:pPr>
            <w:r w:rsidRPr="00D807ED">
              <w:rPr>
                <w:sz w:val="20"/>
                <w:szCs w:val="20"/>
              </w:rPr>
              <w:t>парки</w:t>
            </w:r>
          </w:p>
        </w:tc>
        <w:tc>
          <w:tcPr>
            <w:tcW w:w="3205" w:type="dxa"/>
          </w:tcPr>
          <w:p w:rsidR="00077FE5" w:rsidRPr="00D807ED" w:rsidRDefault="00077FE5" w:rsidP="002A77D1">
            <w:pPr>
              <w:widowControl w:val="0"/>
              <w:autoSpaceDE w:val="0"/>
              <w:autoSpaceDN w:val="0"/>
              <w:adjustRightInd w:val="0"/>
              <w:rPr>
                <w:sz w:val="20"/>
                <w:szCs w:val="20"/>
              </w:rPr>
            </w:pPr>
            <w:r w:rsidRPr="00D807ED">
              <w:rPr>
                <w:sz w:val="20"/>
                <w:szCs w:val="20"/>
              </w:rPr>
              <w:t>Дорожно-</w:t>
            </w:r>
            <w:proofErr w:type="spellStart"/>
            <w:r w:rsidRPr="00D807ED">
              <w:rPr>
                <w:sz w:val="20"/>
                <w:szCs w:val="20"/>
              </w:rPr>
              <w:t>тропиночная</w:t>
            </w:r>
            <w:proofErr w:type="spellEnd"/>
            <w:r w:rsidRPr="00D807ED">
              <w:rPr>
                <w:sz w:val="20"/>
                <w:szCs w:val="20"/>
              </w:rPr>
              <w:t xml:space="preserve"> сеть - не более 10 %;</w:t>
            </w:r>
          </w:p>
          <w:p w:rsidR="00077FE5" w:rsidRPr="00D807ED" w:rsidRDefault="00077FE5" w:rsidP="002A77D1">
            <w:pPr>
              <w:widowControl w:val="0"/>
              <w:autoSpaceDE w:val="0"/>
              <w:autoSpaceDN w:val="0"/>
              <w:adjustRightInd w:val="0"/>
              <w:rPr>
                <w:sz w:val="20"/>
                <w:szCs w:val="20"/>
              </w:rPr>
            </w:pPr>
            <w:r w:rsidRPr="00D807ED">
              <w:rPr>
                <w:sz w:val="20"/>
                <w:szCs w:val="20"/>
              </w:rPr>
              <w:t>участки сооружений и застройки - до 1</w:t>
            </w:r>
            <w:r w:rsidRPr="00D807ED">
              <w:rPr>
                <w:iCs/>
                <w:sz w:val="20"/>
                <w:szCs w:val="20"/>
              </w:rPr>
              <w:t>5 %;</w:t>
            </w:r>
            <w:r w:rsidRPr="00D807ED">
              <w:rPr>
                <w:i/>
                <w:iCs/>
                <w:sz w:val="20"/>
                <w:szCs w:val="20"/>
              </w:rPr>
              <w:t xml:space="preserve"> </w:t>
            </w:r>
          </w:p>
          <w:p w:rsidR="00077FE5" w:rsidRPr="00D807ED" w:rsidRDefault="00077FE5" w:rsidP="002A77D1">
            <w:pPr>
              <w:widowControl w:val="0"/>
              <w:autoSpaceDE w:val="0"/>
              <w:autoSpaceDN w:val="0"/>
              <w:adjustRightInd w:val="0"/>
              <w:rPr>
                <w:sz w:val="20"/>
                <w:szCs w:val="20"/>
              </w:rPr>
            </w:pPr>
            <w:r w:rsidRPr="00D807ED">
              <w:rPr>
                <w:sz w:val="20"/>
                <w:szCs w:val="20"/>
              </w:rPr>
              <w:t>территория зеленых насаждений и водоемов – не менее 70 %</w:t>
            </w:r>
          </w:p>
        </w:tc>
        <w:tc>
          <w:tcPr>
            <w:tcW w:w="3833" w:type="dxa"/>
          </w:tcPr>
          <w:p w:rsidR="00077FE5" w:rsidRPr="00D807ED" w:rsidRDefault="00077FE5" w:rsidP="002A77D1">
            <w:pPr>
              <w:widowControl w:val="0"/>
              <w:autoSpaceDE w:val="0"/>
              <w:autoSpaceDN w:val="0"/>
              <w:adjustRightInd w:val="0"/>
              <w:rPr>
                <w:sz w:val="20"/>
                <w:szCs w:val="20"/>
              </w:rPr>
            </w:pPr>
            <w:r w:rsidRPr="00D807ED">
              <w:rPr>
                <w:sz w:val="20"/>
                <w:szCs w:val="20"/>
              </w:rPr>
              <w:t>Основные зоны:</w:t>
            </w:r>
          </w:p>
          <w:p w:rsidR="00077FE5" w:rsidRPr="00D807ED" w:rsidRDefault="00077FE5" w:rsidP="002A77D1">
            <w:pPr>
              <w:widowControl w:val="0"/>
              <w:tabs>
                <w:tab w:val="left" w:pos="130"/>
              </w:tabs>
              <w:autoSpaceDE w:val="0"/>
              <w:autoSpaceDN w:val="0"/>
              <w:adjustRightInd w:val="0"/>
              <w:rPr>
                <w:sz w:val="20"/>
                <w:szCs w:val="20"/>
              </w:rPr>
            </w:pPr>
            <w:r w:rsidRPr="00D807ED">
              <w:rPr>
                <w:sz w:val="20"/>
                <w:szCs w:val="20"/>
              </w:rPr>
              <w:t>- зона отдыха детей – не менее 20 %;</w:t>
            </w:r>
          </w:p>
          <w:p w:rsidR="00077FE5" w:rsidRPr="00D807ED" w:rsidRDefault="00077FE5" w:rsidP="002A77D1">
            <w:pPr>
              <w:widowControl w:val="0"/>
              <w:tabs>
                <w:tab w:val="left" w:pos="130"/>
              </w:tabs>
              <w:autoSpaceDE w:val="0"/>
              <w:autoSpaceDN w:val="0"/>
              <w:adjustRightInd w:val="0"/>
              <w:rPr>
                <w:sz w:val="20"/>
                <w:szCs w:val="20"/>
              </w:rPr>
            </w:pPr>
            <w:r w:rsidRPr="00D807ED">
              <w:rPr>
                <w:sz w:val="20"/>
                <w:szCs w:val="20"/>
              </w:rPr>
              <w:t>- физкультурно-оздоровительная зона – 10-20%:</w:t>
            </w:r>
          </w:p>
          <w:p w:rsidR="00077FE5" w:rsidRPr="00D807ED" w:rsidRDefault="00077FE5" w:rsidP="002A77D1">
            <w:pPr>
              <w:widowControl w:val="0"/>
              <w:tabs>
                <w:tab w:val="left" w:pos="130"/>
              </w:tabs>
              <w:autoSpaceDE w:val="0"/>
              <w:autoSpaceDN w:val="0"/>
              <w:adjustRightInd w:val="0"/>
              <w:rPr>
                <w:sz w:val="20"/>
                <w:szCs w:val="20"/>
              </w:rPr>
            </w:pPr>
            <w:r w:rsidRPr="00D807ED">
              <w:rPr>
                <w:sz w:val="20"/>
                <w:szCs w:val="20"/>
              </w:rPr>
              <w:t>- зона массовых и зрелищных мероприятий – не более 20 %.</w:t>
            </w:r>
          </w:p>
          <w:p w:rsidR="00077FE5" w:rsidRPr="00D807ED" w:rsidRDefault="00077FE5" w:rsidP="002A77D1">
            <w:pPr>
              <w:widowControl w:val="0"/>
              <w:autoSpaceDE w:val="0"/>
              <w:autoSpaceDN w:val="0"/>
              <w:adjustRightInd w:val="0"/>
              <w:rPr>
                <w:sz w:val="20"/>
                <w:szCs w:val="20"/>
              </w:rPr>
            </w:pPr>
            <w:r w:rsidRPr="00D807ED">
              <w:rPr>
                <w:sz w:val="20"/>
                <w:szCs w:val="20"/>
              </w:rPr>
              <w:t xml:space="preserve">Неосновные зоны: </w:t>
            </w:r>
          </w:p>
          <w:p w:rsidR="00077FE5" w:rsidRPr="00D807ED" w:rsidRDefault="00077FE5" w:rsidP="002A77D1">
            <w:pPr>
              <w:widowControl w:val="0"/>
              <w:autoSpaceDE w:val="0"/>
              <w:autoSpaceDN w:val="0"/>
              <w:adjustRightInd w:val="0"/>
              <w:rPr>
                <w:sz w:val="20"/>
                <w:szCs w:val="20"/>
              </w:rPr>
            </w:pPr>
            <w:r w:rsidRPr="00D807ED">
              <w:rPr>
                <w:sz w:val="20"/>
                <w:szCs w:val="20"/>
              </w:rPr>
              <w:t>прогулочная зона (зона тихого отдыха) – не менее 5 %;</w:t>
            </w:r>
          </w:p>
          <w:p w:rsidR="00077FE5" w:rsidRPr="00D807ED" w:rsidRDefault="00077FE5" w:rsidP="002A77D1">
            <w:pPr>
              <w:widowControl w:val="0"/>
              <w:tabs>
                <w:tab w:val="left" w:pos="130"/>
              </w:tabs>
              <w:autoSpaceDE w:val="0"/>
              <w:autoSpaceDN w:val="0"/>
              <w:adjustRightInd w:val="0"/>
              <w:rPr>
                <w:sz w:val="20"/>
                <w:szCs w:val="20"/>
              </w:rPr>
            </w:pPr>
            <w:r w:rsidRPr="00D807ED">
              <w:rPr>
                <w:sz w:val="20"/>
                <w:szCs w:val="20"/>
              </w:rPr>
              <w:t>- административно-хозяйственная зона – не более 5 %.</w:t>
            </w:r>
          </w:p>
        </w:tc>
        <w:tc>
          <w:tcPr>
            <w:tcW w:w="1224" w:type="dxa"/>
          </w:tcPr>
          <w:p w:rsidR="00077FE5" w:rsidRPr="00D807ED" w:rsidRDefault="00077FE5" w:rsidP="002A77D1">
            <w:pPr>
              <w:widowControl w:val="0"/>
              <w:autoSpaceDE w:val="0"/>
              <w:autoSpaceDN w:val="0"/>
              <w:adjustRightInd w:val="0"/>
              <w:jc w:val="center"/>
              <w:rPr>
                <w:sz w:val="20"/>
                <w:szCs w:val="20"/>
              </w:rPr>
            </w:pPr>
            <w:smartTag w:uri="urn:schemas-microsoft-com:office:smarttags" w:element="metricconverter">
              <w:smartTagPr>
                <w:attr w:name="ProductID" w:val="5 га"/>
              </w:smartTagPr>
              <w:r w:rsidRPr="00D807ED">
                <w:rPr>
                  <w:sz w:val="20"/>
                  <w:szCs w:val="20"/>
                </w:rPr>
                <w:t>5 га</w:t>
              </w:r>
            </w:smartTag>
          </w:p>
        </w:tc>
      </w:tr>
      <w:tr w:rsidR="00077FE5" w:rsidRPr="00D807ED" w:rsidTr="002A77D1">
        <w:trPr>
          <w:jc w:val="center"/>
        </w:trPr>
        <w:tc>
          <w:tcPr>
            <w:tcW w:w="1752" w:type="dxa"/>
          </w:tcPr>
          <w:p w:rsidR="00077FE5" w:rsidRPr="00D807ED" w:rsidRDefault="00077FE5" w:rsidP="002A77D1">
            <w:pPr>
              <w:widowControl w:val="0"/>
              <w:autoSpaceDE w:val="0"/>
              <w:autoSpaceDN w:val="0"/>
              <w:adjustRightInd w:val="0"/>
              <w:rPr>
                <w:sz w:val="20"/>
                <w:szCs w:val="20"/>
              </w:rPr>
            </w:pPr>
            <w:r w:rsidRPr="00D807ED">
              <w:rPr>
                <w:sz w:val="20"/>
                <w:szCs w:val="20"/>
              </w:rPr>
              <w:t>Прогулочные парки и скверы</w:t>
            </w:r>
          </w:p>
        </w:tc>
        <w:tc>
          <w:tcPr>
            <w:tcW w:w="3205" w:type="dxa"/>
          </w:tcPr>
          <w:p w:rsidR="00077FE5" w:rsidRPr="00D807ED" w:rsidRDefault="00077FE5" w:rsidP="002A77D1">
            <w:pPr>
              <w:widowControl w:val="0"/>
              <w:autoSpaceDE w:val="0"/>
              <w:autoSpaceDN w:val="0"/>
              <w:adjustRightInd w:val="0"/>
              <w:rPr>
                <w:sz w:val="20"/>
                <w:szCs w:val="20"/>
              </w:rPr>
            </w:pPr>
            <w:r w:rsidRPr="00D807ED">
              <w:rPr>
                <w:sz w:val="20"/>
                <w:szCs w:val="20"/>
              </w:rPr>
              <w:t>Дорожно-</w:t>
            </w:r>
            <w:proofErr w:type="spellStart"/>
            <w:r w:rsidRPr="00D807ED">
              <w:rPr>
                <w:sz w:val="20"/>
                <w:szCs w:val="20"/>
              </w:rPr>
              <w:t>тропиночная</w:t>
            </w:r>
            <w:proofErr w:type="spellEnd"/>
            <w:r w:rsidRPr="00D807ED">
              <w:rPr>
                <w:sz w:val="20"/>
                <w:szCs w:val="20"/>
              </w:rPr>
              <w:t xml:space="preserve"> сеть – не более 15 %;</w:t>
            </w:r>
          </w:p>
          <w:p w:rsidR="00077FE5" w:rsidRPr="00D807ED" w:rsidRDefault="00077FE5" w:rsidP="002A77D1">
            <w:pPr>
              <w:widowControl w:val="0"/>
              <w:autoSpaceDE w:val="0"/>
              <w:autoSpaceDN w:val="0"/>
              <w:adjustRightInd w:val="0"/>
              <w:rPr>
                <w:sz w:val="20"/>
                <w:szCs w:val="20"/>
              </w:rPr>
            </w:pPr>
            <w:r w:rsidRPr="00D807ED">
              <w:rPr>
                <w:sz w:val="20"/>
                <w:szCs w:val="20"/>
              </w:rPr>
              <w:t>участки сооружений и застройки - не более 5 %;</w:t>
            </w:r>
          </w:p>
          <w:p w:rsidR="00077FE5" w:rsidRPr="00D807ED" w:rsidRDefault="00077FE5" w:rsidP="002A77D1">
            <w:pPr>
              <w:widowControl w:val="0"/>
              <w:autoSpaceDE w:val="0"/>
              <w:autoSpaceDN w:val="0"/>
              <w:adjustRightInd w:val="0"/>
              <w:rPr>
                <w:sz w:val="20"/>
                <w:szCs w:val="20"/>
              </w:rPr>
            </w:pPr>
            <w:r w:rsidRPr="00D807ED">
              <w:rPr>
                <w:sz w:val="20"/>
                <w:szCs w:val="20"/>
              </w:rPr>
              <w:lastRenderedPageBreak/>
              <w:t>территория зеленых насаждений и водоемов – не менее 80 %</w:t>
            </w:r>
          </w:p>
        </w:tc>
        <w:tc>
          <w:tcPr>
            <w:tcW w:w="3833" w:type="dxa"/>
          </w:tcPr>
          <w:p w:rsidR="00077FE5" w:rsidRPr="00D807ED" w:rsidRDefault="00077FE5" w:rsidP="002A77D1">
            <w:pPr>
              <w:widowControl w:val="0"/>
              <w:autoSpaceDE w:val="0"/>
              <w:autoSpaceDN w:val="0"/>
              <w:adjustRightInd w:val="0"/>
              <w:rPr>
                <w:sz w:val="20"/>
                <w:szCs w:val="20"/>
              </w:rPr>
            </w:pPr>
            <w:r w:rsidRPr="00D807ED">
              <w:rPr>
                <w:sz w:val="20"/>
                <w:szCs w:val="20"/>
              </w:rPr>
              <w:lastRenderedPageBreak/>
              <w:t>Основные зоны:</w:t>
            </w:r>
          </w:p>
          <w:p w:rsidR="00077FE5" w:rsidRPr="00D807ED" w:rsidRDefault="00077FE5" w:rsidP="002A77D1">
            <w:pPr>
              <w:widowControl w:val="0"/>
              <w:tabs>
                <w:tab w:val="left" w:pos="125"/>
              </w:tabs>
              <w:autoSpaceDE w:val="0"/>
              <w:autoSpaceDN w:val="0"/>
              <w:adjustRightInd w:val="0"/>
              <w:rPr>
                <w:sz w:val="20"/>
                <w:szCs w:val="20"/>
              </w:rPr>
            </w:pPr>
            <w:r w:rsidRPr="00D807ED">
              <w:rPr>
                <w:sz w:val="20"/>
                <w:szCs w:val="20"/>
              </w:rPr>
              <w:t>- прогулочная зона (зона тихого отдыха) – не менее 80%.</w:t>
            </w:r>
          </w:p>
          <w:p w:rsidR="00077FE5" w:rsidRPr="00D807ED" w:rsidRDefault="00077FE5" w:rsidP="002A77D1">
            <w:pPr>
              <w:widowControl w:val="0"/>
              <w:autoSpaceDE w:val="0"/>
              <w:autoSpaceDN w:val="0"/>
              <w:adjustRightInd w:val="0"/>
              <w:rPr>
                <w:sz w:val="20"/>
                <w:szCs w:val="20"/>
              </w:rPr>
            </w:pPr>
            <w:r w:rsidRPr="00D807ED">
              <w:rPr>
                <w:sz w:val="20"/>
                <w:szCs w:val="20"/>
              </w:rPr>
              <w:t>Неосновные зоны:</w:t>
            </w:r>
          </w:p>
          <w:p w:rsidR="00077FE5" w:rsidRPr="00D807ED" w:rsidRDefault="00077FE5" w:rsidP="002A77D1">
            <w:pPr>
              <w:widowControl w:val="0"/>
              <w:tabs>
                <w:tab w:val="left" w:pos="125"/>
              </w:tabs>
              <w:autoSpaceDE w:val="0"/>
              <w:autoSpaceDN w:val="0"/>
              <w:adjustRightInd w:val="0"/>
              <w:rPr>
                <w:sz w:val="20"/>
                <w:szCs w:val="20"/>
              </w:rPr>
            </w:pPr>
            <w:r w:rsidRPr="00D807ED">
              <w:rPr>
                <w:sz w:val="20"/>
                <w:szCs w:val="20"/>
              </w:rPr>
              <w:lastRenderedPageBreak/>
              <w:t>- административно-хозяйственная зона – не более 5 %.</w:t>
            </w:r>
          </w:p>
        </w:tc>
        <w:tc>
          <w:tcPr>
            <w:tcW w:w="1224" w:type="dxa"/>
          </w:tcPr>
          <w:p w:rsidR="00077FE5" w:rsidRPr="00D807ED" w:rsidRDefault="00077FE5" w:rsidP="002A77D1">
            <w:pPr>
              <w:widowControl w:val="0"/>
              <w:autoSpaceDE w:val="0"/>
              <w:autoSpaceDN w:val="0"/>
              <w:adjustRightInd w:val="0"/>
              <w:jc w:val="center"/>
              <w:rPr>
                <w:sz w:val="20"/>
                <w:szCs w:val="20"/>
              </w:rPr>
            </w:pPr>
            <w:smartTag w:uri="urn:schemas-microsoft-com:office:smarttags" w:element="metricconverter">
              <w:smartTagPr>
                <w:attr w:name="ProductID" w:val="5 га"/>
              </w:smartTagPr>
              <w:r w:rsidRPr="00D807ED">
                <w:rPr>
                  <w:sz w:val="20"/>
                  <w:szCs w:val="20"/>
                </w:rPr>
                <w:lastRenderedPageBreak/>
                <w:t>5 га</w:t>
              </w:r>
            </w:smartTag>
          </w:p>
        </w:tc>
      </w:tr>
      <w:tr w:rsidR="00077FE5" w:rsidRPr="00D807ED" w:rsidTr="002A77D1">
        <w:trPr>
          <w:jc w:val="center"/>
        </w:trPr>
        <w:tc>
          <w:tcPr>
            <w:tcW w:w="1752" w:type="dxa"/>
          </w:tcPr>
          <w:p w:rsidR="00077FE5" w:rsidRPr="00D807ED" w:rsidRDefault="00077FE5" w:rsidP="002A77D1">
            <w:pPr>
              <w:widowControl w:val="0"/>
              <w:autoSpaceDE w:val="0"/>
              <w:autoSpaceDN w:val="0"/>
              <w:adjustRightInd w:val="0"/>
              <w:rPr>
                <w:sz w:val="20"/>
                <w:szCs w:val="20"/>
              </w:rPr>
            </w:pPr>
            <w:r w:rsidRPr="00D807ED">
              <w:rPr>
                <w:sz w:val="20"/>
                <w:szCs w:val="20"/>
              </w:rPr>
              <w:lastRenderedPageBreak/>
              <w:t>Мемориальные парки</w:t>
            </w:r>
          </w:p>
        </w:tc>
        <w:tc>
          <w:tcPr>
            <w:tcW w:w="3205" w:type="dxa"/>
          </w:tcPr>
          <w:p w:rsidR="00077FE5" w:rsidRPr="00D807ED" w:rsidRDefault="00077FE5" w:rsidP="002A77D1">
            <w:pPr>
              <w:widowControl w:val="0"/>
              <w:autoSpaceDE w:val="0"/>
              <w:autoSpaceDN w:val="0"/>
              <w:adjustRightInd w:val="0"/>
              <w:rPr>
                <w:sz w:val="20"/>
                <w:szCs w:val="20"/>
              </w:rPr>
            </w:pPr>
            <w:r w:rsidRPr="00D807ED">
              <w:rPr>
                <w:sz w:val="20"/>
                <w:szCs w:val="20"/>
              </w:rPr>
              <w:t>Дорожно-</w:t>
            </w:r>
            <w:proofErr w:type="spellStart"/>
            <w:r w:rsidRPr="00D807ED">
              <w:rPr>
                <w:sz w:val="20"/>
                <w:szCs w:val="20"/>
              </w:rPr>
              <w:t>тропиночная</w:t>
            </w:r>
            <w:proofErr w:type="spellEnd"/>
            <w:r w:rsidRPr="00D807ED">
              <w:rPr>
                <w:sz w:val="20"/>
                <w:szCs w:val="20"/>
              </w:rPr>
              <w:t xml:space="preserve"> сеть – не более 10 %; </w:t>
            </w:r>
          </w:p>
          <w:p w:rsidR="00077FE5" w:rsidRPr="00D807ED" w:rsidRDefault="00077FE5" w:rsidP="002A77D1">
            <w:pPr>
              <w:widowControl w:val="0"/>
              <w:autoSpaceDE w:val="0"/>
              <w:autoSpaceDN w:val="0"/>
              <w:adjustRightInd w:val="0"/>
              <w:rPr>
                <w:sz w:val="20"/>
                <w:szCs w:val="20"/>
              </w:rPr>
            </w:pPr>
            <w:r w:rsidRPr="00D807ED">
              <w:rPr>
                <w:sz w:val="20"/>
                <w:szCs w:val="20"/>
              </w:rPr>
              <w:t xml:space="preserve">участки сооружений и застройки – до 10 %; </w:t>
            </w:r>
          </w:p>
          <w:p w:rsidR="00077FE5" w:rsidRPr="00D807ED" w:rsidRDefault="00077FE5" w:rsidP="002A77D1">
            <w:pPr>
              <w:widowControl w:val="0"/>
              <w:autoSpaceDE w:val="0"/>
              <w:autoSpaceDN w:val="0"/>
              <w:adjustRightInd w:val="0"/>
              <w:rPr>
                <w:sz w:val="20"/>
                <w:szCs w:val="20"/>
              </w:rPr>
            </w:pPr>
            <w:r w:rsidRPr="00D807ED">
              <w:rPr>
                <w:sz w:val="20"/>
                <w:szCs w:val="20"/>
              </w:rPr>
              <w:t>территория зеленых насаждений и водоемов – не менее 80 %</w:t>
            </w:r>
          </w:p>
        </w:tc>
        <w:tc>
          <w:tcPr>
            <w:tcW w:w="3833" w:type="dxa"/>
          </w:tcPr>
          <w:p w:rsidR="00077FE5" w:rsidRPr="00D807ED" w:rsidRDefault="00077FE5" w:rsidP="002A77D1">
            <w:pPr>
              <w:widowControl w:val="0"/>
              <w:autoSpaceDE w:val="0"/>
              <w:autoSpaceDN w:val="0"/>
              <w:adjustRightInd w:val="0"/>
              <w:rPr>
                <w:sz w:val="20"/>
                <w:szCs w:val="20"/>
              </w:rPr>
            </w:pPr>
            <w:r w:rsidRPr="00D807ED">
              <w:rPr>
                <w:sz w:val="20"/>
                <w:szCs w:val="20"/>
              </w:rPr>
              <w:t>Определяются проектом</w:t>
            </w:r>
          </w:p>
        </w:tc>
        <w:tc>
          <w:tcPr>
            <w:tcW w:w="1224" w:type="dxa"/>
          </w:tcPr>
          <w:p w:rsidR="00077FE5" w:rsidRPr="00D807ED" w:rsidRDefault="00077FE5" w:rsidP="002A77D1">
            <w:pPr>
              <w:widowControl w:val="0"/>
              <w:autoSpaceDE w:val="0"/>
              <w:autoSpaceDN w:val="0"/>
              <w:adjustRightInd w:val="0"/>
              <w:jc w:val="center"/>
              <w:rPr>
                <w:sz w:val="20"/>
                <w:szCs w:val="20"/>
              </w:rPr>
            </w:pPr>
            <w:smartTag w:uri="urn:schemas-microsoft-com:office:smarttags" w:element="metricconverter">
              <w:smartTagPr>
                <w:attr w:name="ProductID" w:val="5 га"/>
              </w:smartTagPr>
              <w:r w:rsidRPr="00D807ED">
                <w:rPr>
                  <w:sz w:val="20"/>
                  <w:szCs w:val="20"/>
                </w:rPr>
                <w:t>5 га</w:t>
              </w:r>
            </w:smartTag>
          </w:p>
        </w:tc>
      </w:tr>
      <w:tr w:rsidR="00077FE5" w:rsidRPr="00D807ED" w:rsidTr="002A77D1">
        <w:trPr>
          <w:jc w:val="center"/>
        </w:trPr>
        <w:tc>
          <w:tcPr>
            <w:tcW w:w="1752" w:type="dxa"/>
          </w:tcPr>
          <w:p w:rsidR="00077FE5" w:rsidRPr="00D807ED" w:rsidRDefault="00077FE5" w:rsidP="002A77D1">
            <w:pPr>
              <w:widowControl w:val="0"/>
              <w:autoSpaceDE w:val="0"/>
              <w:autoSpaceDN w:val="0"/>
              <w:adjustRightInd w:val="0"/>
              <w:rPr>
                <w:sz w:val="20"/>
                <w:szCs w:val="20"/>
              </w:rPr>
            </w:pPr>
            <w:r w:rsidRPr="00D807ED">
              <w:rPr>
                <w:sz w:val="20"/>
                <w:szCs w:val="20"/>
              </w:rPr>
              <w:t>Парки-выставки</w:t>
            </w:r>
          </w:p>
        </w:tc>
        <w:tc>
          <w:tcPr>
            <w:tcW w:w="3205" w:type="dxa"/>
          </w:tcPr>
          <w:p w:rsidR="00077FE5" w:rsidRPr="00D807ED" w:rsidRDefault="00077FE5" w:rsidP="002A77D1">
            <w:pPr>
              <w:widowControl w:val="0"/>
              <w:autoSpaceDE w:val="0"/>
              <w:autoSpaceDN w:val="0"/>
              <w:adjustRightInd w:val="0"/>
              <w:rPr>
                <w:sz w:val="20"/>
                <w:szCs w:val="20"/>
              </w:rPr>
            </w:pPr>
            <w:r w:rsidRPr="00D807ED">
              <w:rPr>
                <w:sz w:val="20"/>
                <w:szCs w:val="20"/>
              </w:rPr>
              <w:t>Дорожно-</w:t>
            </w:r>
            <w:proofErr w:type="spellStart"/>
            <w:r w:rsidRPr="00D807ED">
              <w:rPr>
                <w:sz w:val="20"/>
                <w:szCs w:val="20"/>
              </w:rPr>
              <w:t>тропиночная</w:t>
            </w:r>
            <w:proofErr w:type="spellEnd"/>
            <w:r w:rsidRPr="00D807ED">
              <w:rPr>
                <w:sz w:val="20"/>
                <w:szCs w:val="20"/>
              </w:rPr>
              <w:t xml:space="preserve"> сеть – не более 15 %; </w:t>
            </w:r>
          </w:p>
          <w:p w:rsidR="00077FE5" w:rsidRPr="00D807ED" w:rsidRDefault="00077FE5" w:rsidP="002A77D1">
            <w:pPr>
              <w:widowControl w:val="0"/>
              <w:autoSpaceDE w:val="0"/>
              <w:autoSpaceDN w:val="0"/>
              <w:adjustRightInd w:val="0"/>
              <w:rPr>
                <w:sz w:val="20"/>
                <w:szCs w:val="20"/>
              </w:rPr>
            </w:pPr>
            <w:r w:rsidRPr="00D807ED">
              <w:rPr>
                <w:sz w:val="20"/>
                <w:szCs w:val="20"/>
              </w:rPr>
              <w:t>участки сооружений и застройки – не более 15 %;</w:t>
            </w:r>
          </w:p>
          <w:p w:rsidR="00077FE5" w:rsidRPr="00D807ED" w:rsidRDefault="00077FE5" w:rsidP="002A77D1">
            <w:pPr>
              <w:widowControl w:val="0"/>
              <w:autoSpaceDE w:val="0"/>
              <w:autoSpaceDN w:val="0"/>
              <w:adjustRightInd w:val="0"/>
              <w:rPr>
                <w:sz w:val="20"/>
                <w:szCs w:val="20"/>
              </w:rPr>
            </w:pPr>
            <w:r w:rsidRPr="00D807ED">
              <w:rPr>
                <w:sz w:val="20"/>
                <w:szCs w:val="20"/>
              </w:rPr>
              <w:t>территория зеленых насаждений и водоемов – не менее 70 %</w:t>
            </w:r>
          </w:p>
        </w:tc>
        <w:tc>
          <w:tcPr>
            <w:tcW w:w="3833" w:type="dxa"/>
          </w:tcPr>
          <w:p w:rsidR="00077FE5" w:rsidRPr="00D807ED" w:rsidRDefault="00077FE5" w:rsidP="002A77D1">
            <w:pPr>
              <w:widowControl w:val="0"/>
              <w:autoSpaceDE w:val="0"/>
              <w:autoSpaceDN w:val="0"/>
              <w:adjustRightInd w:val="0"/>
              <w:rPr>
                <w:sz w:val="20"/>
                <w:szCs w:val="20"/>
              </w:rPr>
            </w:pPr>
            <w:r w:rsidRPr="00D807ED">
              <w:rPr>
                <w:sz w:val="20"/>
                <w:szCs w:val="20"/>
              </w:rPr>
              <w:t>Определяются проектом</w:t>
            </w:r>
          </w:p>
        </w:tc>
        <w:tc>
          <w:tcPr>
            <w:tcW w:w="1224" w:type="dxa"/>
          </w:tcPr>
          <w:p w:rsidR="00077FE5" w:rsidRPr="00D807ED" w:rsidRDefault="00077FE5" w:rsidP="002A77D1">
            <w:pPr>
              <w:widowControl w:val="0"/>
              <w:autoSpaceDE w:val="0"/>
              <w:autoSpaceDN w:val="0"/>
              <w:adjustRightInd w:val="0"/>
              <w:jc w:val="center"/>
              <w:rPr>
                <w:sz w:val="20"/>
                <w:szCs w:val="20"/>
              </w:rPr>
            </w:pPr>
            <w:smartTag w:uri="urn:schemas-microsoft-com:office:smarttags" w:element="metricconverter">
              <w:smartTagPr>
                <w:attr w:name="ProductID" w:val="5 га"/>
              </w:smartTagPr>
              <w:r w:rsidRPr="00D807ED">
                <w:rPr>
                  <w:sz w:val="20"/>
                  <w:szCs w:val="20"/>
                </w:rPr>
                <w:t>5 га</w:t>
              </w:r>
            </w:smartTag>
          </w:p>
        </w:tc>
      </w:tr>
      <w:tr w:rsidR="00077FE5" w:rsidRPr="00D807ED" w:rsidTr="002A77D1">
        <w:trPr>
          <w:trHeight w:val="1254"/>
          <w:jc w:val="center"/>
        </w:trPr>
        <w:tc>
          <w:tcPr>
            <w:tcW w:w="1752" w:type="dxa"/>
          </w:tcPr>
          <w:p w:rsidR="00077FE5" w:rsidRPr="00D807ED" w:rsidRDefault="00077FE5" w:rsidP="002A77D1">
            <w:pPr>
              <w:widowControl w:val="0"/>
              <w:autoSpaceDE w:val="0"/>
              <w:autoSpaceDN w:val="0"/>
              <w:adjustRightInd w:val="0"/>
              <w:rPr>
                <w:sz w:val="20"/>
                <w:szCs w:val="20"/>
              </w:rPr>
            </w:pPr>
            <w:r w:rsidRPr="00D807ED">
              <w:rPr>
                <w:sz w:val="20"/>
                <w:szCs w:val="20"/>
              </w:rPr>
              <w:t xml:space="preserve">Парки </w:t>
            </w:r>
          </w:p>
          <w:p w:rsidR="00077FE5" w:rsidRPr="00D807ED" w:rsidRDefault="00077FE5" w:rsidP="002A77D1">
            <w:pPr>
              <w:widowControl w:val="0"/>
              <w:autoSpaceDE w:val="0"/>
              <w:autoSpaceDN w:val="0"/>
              <w:adjustRightInd w:val="0"/>
              <w:rPr>
                <w:sz w:val="20"/>
                <w:szCs w:val="20"/>
              </w:rPr>
            </w:pPr>
            <w:r w:rsidRPr="00D807ED">
              <w:rPr>
                <w:sz w:val="20"/>
                <w:szCs w:val="20"/>
              </w:rPr>
              <w:t>искусств</w:t>
            </w:r>
          </w:p>
        </w:tc>
        <w:tc>
          <w:tcPr>
            <w:tcW w:w="3205" w:type="dxa"/>
          </w:tcPr>
          <w:p w:rsidR="00077FE5" w:rsidRPr="00D807ED" w:rsidRDefault="00077FE5" w:rsidP="002A77D1">
            <w:pPr>
              <w:widowControl w:val="0"/>
              <w:autoSpaceDE w:val="0"/>
              <w:autoSpaceDN w:val="0"/>
              <w:adjustRightInd w:val="0"/>
              <w:rPr>
                <w:sz w:val="20"/>
                <w:szCs w:val="20"/>
              </w:rPr>
            </w:pPr>
            <w:r w:rsidRPr="00D807ED">
              <w:rPr>
                <w:sz w:val="20"/>
                <w:szCs w:val="20"/>
              </w:rPr>
              <w:t>Дорожно-</w:t>
            </w:r>
            <w:proofErr w:type="spellStart"/>
            <w:r w:rsidRPr="00D807ED">
              <w:rPr>
                <w:sz w:val="20"/>
                <w:szCs w:val="20"/>
              </w:rPr>
              <w:t>тропиночная</w:t>
            </w:r>
            <w:proofErr w:type="spellEnd"/>
            <w:r w:rsidRPr="00D807ED">
              <w:rPr>
                <w:sz w:val="20"/>
                <w:szCs w:val="20"/>
              </w:rPr>
              <w:t xml:space="preserve"> сеть – не более 10 %; </w:t>
            </w:r>
          </w:p>
          <w:p w:rsidR="00077FE5" w:rsidRPr="00D807ED" w:rsidRDefault="00077FE5" w:rsidP="002A77D1">
            <w:pPr>
              <w:widowControl w:val="0"/>
              <w:autoSpaceDE w:val="0"/>
              <w:autoSpaceDN w:val="0"/>
              <w:adjustRightInd w:val="0"/>
              <w:rPr>
                <w:sz w:val="20"/>
                <w:szCs w:val="20"/>
              </w:rPr>
            </w:pPr>
            <w:r w:rsidRPr="00D807ED">
              <w:rPr>
                <w:sz w:val="20"/>
                <w:szCs w:val="20"/>
              </w:rPr>
              <w:t>участки сооружений и застройки – не более 30 %:</w:t>
            </w:r>
          </w:p>
          <w:p w:rsidR="00077FE5" w:rsidRPr="00D807ED" w:rsidRDefault="00077FE5" w:rsidP="002A77D1">
            <w:pPr>
              <w:widowControl w:val="0"/>
              <w:autoSpaceDE w:val="0"/>
              <w:autoSpaceDN w:val="0"/>
              <w:adjustRightInd w:val="0"/>
              <w:rPr>
                <w:sz w:val="20"/>
                <w:szCs w:val="20"/>
              </w:rPr>
            </w:pPr>
            <w:r w:rsidRPr="00D807ED">
              <w:rPr>
                <w:sz w:val="20"/>
                <w:szCs w:val="20"/>
              </w:rPr>
              <w:t>территория зеленых насаждений и водоемов – не менее 60 %</w:t>
            </w:r>
          </w:p>
        </w:tc>
        <w:tc>
          <w:tcPr>
            <w:tcW w:w="3833" w:type="dxa"/>
          </w:tcPr>
          <w:p w:rsidR="00077FE5" w:rsidRPr="00D807ED" w:rsidRDefault="00077FE5" w:rsidP="002A77D1">
            <w:pPr>
              <w:widowControl w:val="0"/>
              <w:autoSpaceDE w:val="0"/>
              <w:autoSpaceDN w:val="0"/>
              <w:adjustRightInd w:val="0"/>
              <w:rPr>
                <w:sz w:val="20"/>
                <w:szCs w:val="20"/>
              </w:rPr>
            </w:pPr>
            <w:r w:rsidRPr="00D807ED">
              <w:rPr>
                <w:sz w:val="20"/>
                <w:szCs w:val="20"/>
              </w:rPr>
              <w:t>Определяются проектом</w:t>
            </w:r>
          </w:p>
        </w:tc>
        <w:tc>
          <w:tcPr>
            <w:tcW w:w="1224" w:type="dxa"/>
          </w:tcPr>
          <w:p w:rsidR="00077FE5" w:rsidRPr="00D807ED" w:rsidRDefault="00077FE5" w:rsidP="002A77D1">
            <w:pPr>
              <w:widowControl w:val="0"/>
              <w:autoSpaceDE w:val="0"/>
              <w:autoSpaceDN w:val="0"/>
              <w:adjustRightInd w:val="0"/>
              <w:jc w:val="center"/>
              <w:rPr>
                <w:sz w:val="20"/>
                <w:szCs w:val="20"/>
              </w:rPr>
            </w:pPr>
            <w:smartTag w:uri="urn:schemas-microsoft-com:office:smarttags" w:element="metricconverter">
              <w:smartTagPr>
                <w:attr w:name="ProductID" w:val="5 га"/>
              </w:smartTagPr>
              <w:r w:rsidRPr="00D807ED">
                <w:rPr>
                  <w:sz w:val="20"/>
                  <w:szCs w:val="20"/>
                </w:rPr>
                <w:t>5 га</w:t>
              </w:r>
            </w:smartTag>
          </w:p>
        </w:tc>
      </w:tr>
      <w:tr w:rsidR="00077FE5" w:rsidRPr="00D807ED" w:rsidTr="002A77D1">
        <w:trPr>
          <w:jc w:val="center"/>
        </w:trPr>
        <w:tc>
          <w:tcPr>
            <w:tcW w:w="1752" w:type="dxa"/>
          </w:tcPr>
          <w:p w:rsidR="00077FE5" w:rsidRPr="00D807ED" w:rsidRDefault="00077FE5" w:rsidP="002A77D1">
            <w:pPr>
              <w:widowControl w:val="0"/>
              <w:autoSpaceDE w:val="0"/>
              <w:autoSpaceDN w:val="0"/>
              <w:adjustRightInd w:val="0"/>
              <w:jc w:val="both"/>
              <w:rPr>
                <w:sz w:val="20"/>
                <w:szCs w:val="20"/>
              </w:rPr>
            </w:pPr>
            <w:r w:rsidRPr="00D807ED">
              <w:rPr>
                <w:sz w:val="20"/>
                <w:szCs w:val="20"/>
              </w:rPr>
              <w:t>Зоологические парки</w:t>
            </w:r>
          </w:p>
        </w:tc>
        <w:tc>
          <w:tcPr>
            <w:tcW w:w="3205" w:type="dxa"/>
          </w:tcPr>
          <w:p w:rsidR="00077FE5" w:rsidRPr="00D807ED" w:rsidRDefault="00077FE5" w:rsidP="002A77D1">
            <w:pPr>
              <w:widowControl w:val="0"/>
              <w:autoSpaceDE w:val="0"/>
              <w:autoSpaceDN w:val="0"/>
              <w:adjustRightInd w:val="0"/>
              <w:rPr>
                <w:sz w:val="20"/>
                <w:szCs w:val="20"/>
              </w:rPr>
            </w:pPr>
            <w:r w:rsidRPr="00D807ED">
              <w:rPr>
                <w:sz w:val="20"/>
                <w:szCs w:val="20"/>
              </w:rPr>
              <w:t>Дорожно-</w:t>
            </w:r>
            <w:proofErr w:type="spellStart"/>
            <w:r w:rsidRPr="00D807ED">
              <w:rPr>
                <w:sz w:val="20"/>
                <w:szCs w:val="20"/>
              </w:rPr>
              <w:t>тропиночная</w:t>
            </w:r>
            <w:proofErr w:type="spellEnd"/>
            <w:r w:rsidRPr="00D807ED">
              <w:rPr>
                <w:sz w:val="20"/>
                <w:szCs w:val="20"/>
              </w:rPr>
              <w:t xml:space="preserve"> сеть – не более 10 %;</w:t>
            </w:r>
          </w:p>
          <w:p w:rsidR="00077FE5" w:rsidRPr="00D807ED" w:rsidRDefault="00077FE5" w:rsidP="002A77D1">
            <w:pPr>
              <w:widowControl w:val="0"/>
              <w:autoSpaceDE w:val="0"/>
              <w:autoSpaceDN w:val="0"/>
              <w:adjustRightInd w:val="0"/>
              <w:rPr>
                <w:sz w:val="20"/>
                <w:szCs w:val="20"/>
              </w:rPr>
            </w:pPr>
            <w:r w:rsidRPr="00D807ED">
              <w:rPr>
                <w:sz w:val="20"/>
                <w:szCs w:val="20"/>
              </w:rPr>
              <w:t xml:space="preserve">участки сооружений и застройки – до 30 %; </w:t>
            </w:r>
          </w:p>
          <w:p w:rsidR="00077FE5" w:rsidRPr="00D807ED" w:rsidRDefault="00077FE5" w:rsidP="002A77D1">
            <w:pPr>
              <w:widowControl w:val="0"/>
              <w:autoSpaceDE w:val="0"/>
              <w:autoSpaceDN w:val="0"/>
              <w:adjustRightInd w:val="0"/>
              <w:rPr>
                <w:sz w:val="20"/>
                <w:szCs w:val="20"/>
              </w:rPr>
            </w:pPr>
            <w:r w:rsidRPr="00D807ED">
              <w:rPr>
                <w:sz w:val="20"/>
                <w:szCs w:val="20"/>
              </w:rPr>
              <w:t>территория зеленых насаждений и водоемов – не менее 60 %</w:t>
            </w:r>
          </w:p>
        </w:tc>
        <w:tc>
          <w:tcPr>
            <w:tcW w:w="3833" w:type="dxa"/>
          </w:tcPr>
          <w:p w:rsidR="00077FE5" w:rsidRPr="00D807ED" w:rsidRDefault="00077FE5" w:rsidP="002A77D1">
            <w:pPr>
              <w:widowControl w:val="0"/>
              <w:autoSpaceDE w:val="0"/>
              <w:autoSpaceDN w:val="0"/>
              <w:adjustRightInd w:val="0"/>
              <w:rPr>
                <w:sz w:val="20"/>
                <w:szCs w:val="20"/>
              </w:rPr>
            </w:pPr>
            <w:r w:rsidRPr="00D807ED">
              <w:rPr>
                <w:sz w:val="20"/>
                <w:szCs w:val="20"/>
              </w:rPr>
              <w:t>Определяются проектом</w:t>
            </w:r>
          </w:p>
        </w:tc>
        <w:tc>
          <w:tcPr>
            <w:tcW w:w="1224" w:type="dxa"/>
          </w:tcPr>
          <w:p w:rsidR="00077FE5" w:rsidRPr="00D807ED" w:rsidRDefault="00077FE5" w:rsidP="002A77D1">
            <w:pPr>
              <w:widowControl w:val="0"/>
              <w:autoSpaceDE w:val="0"/>
              <w:autoSpaceDN w:val="0"/>
              <w:adjustRightInd w:val="0"/>
              <w:jc w:val="center"/>
              <w:rPr>
                <w:sz w:val="20"/>
                <w:szCs w:val="20"/>
              </w:rPr>
            </w:pPr>
            <w:smartTag w:uri="urn:schemas-microsoft-com:office:smarttags" w:element="metricconverter">
              <w:smartTagPr>
                <w:attr w:name="ProductID" w:val="5 га"/>
              </w:smartTagPr>
              <w:r w:rsidRPr="00D807ED">
                <w:rPr>
                  <w:sz w:val="20"/>
                  <w:szCs w:val="20"/>
                </w:rPr>
                <w:t>5 га</w:t>
              </w:r>
            </w:smartTag>
          </w:p>
        </w:tc>
      </w:tr>
      <w:tr w:rsidR="00077FE5" w:rsidRPr="00D807ED" w:rsidTr="002A77D1">
        <w:trPr>
          <w:jc w:val="center"/>
        </w:trPr>
        <w:tc>
          <w:tcPr>
            <w:tcW w:w="1752" w:type="dxa"/>
          </w:tcPr>
          <w:p w:rsidR="00077FE5" w:rsidRPr="00D807ED" w:rsidRDefault="00077FE5" w:rsidP="002A77D1">
            <w:pPr>
              <w:widowControl w:val="0"/>
              <w:autoSpaceDE w:val="0"/>
              <w:autoSpaceDN w:val="0"/>
              <w:adjustRightInd w:val="0"/>
              <w:jc w:val="both"/>
              <w:rPr>
                <w:sz w:val="20"/>
                <w:szCs w:val="20"/>
              </w:rPr>
            </w:pPr>
            <w:r w:rsidRPr="00D807ED">
              <w:rPr>
                <w:sz w:val="20"/>
                <w:szCs w:val="20"/>
              </w:rPr>
              <w:t xml:space="preserve">Парки </w:t>
            </w:r>
          </w:p>
          <w:p w:rsidR="00077FE5" w:rsidRPr="00D807ED" w:rsidRDefault="00077FE5" w:rsidP="002A77D1">
            <w:pPr>
              <w:widowControl w:val="0"/>
              <w:autoSpaceDE w:val="0"/>
              <w:autoSpaceDN w:val="0"/>
              <w:adjustRightInd w:val="0"/>
              <w:jc w:val="both"/>
              <w:rPr>
                <w:sz w:val="20"/>
                <w:szCs w:val="20"/>
              </w:rPr>
            </w:pPr>
            <w:r w:rsidRPr="00D807ED">
              <w:rPr>
                <w:sz w:val="20"/>
                <w:szCs w:val="20"/>
              </w:rPr>
              <w:t>развлечений</w:t>
            </w:r>
          </w:p>
        </w:tc>
        <w:tc>
          <w:tcPr>
            <w:tcW w:w="3205" w:type="dxa"/>
          </w:tcPr>
          <w:p w:rsidR="00077FE5" w:rsidRPr="00D807ED" w:rsidRDefault="00077FE5" w:rsidP="002A77D1">
            <w:pPr>
              <w:widowControl w:val="0"/>
              <w:autoSpaceDE w:val="0"/>
              <w:autoSpaceDN w:val="0"/>
              <w:adjustRightInd w:val="0"/>
              <w:rPr>
                <w:sz w:val="20"/>
                <w:szCs w:val="20"/>
              </w:rPr>
            </w:pPr>
            <w:r w:rsidRPr="00D807ED">
              <w:rPr>
                <w:sz w:val="20"/>
                <w:szCs w:val="20"/>
              </w:rPr>
              <w:t>Дорожно-</w:t>
            </w:r>
            <w:proofErr w:type="spellStart"/>
            <w:r w:rsidRPr="00D807ED">
              <w:rPr>
                <w:sz w:val="20"/>
                <w:szCs w:val="20"/>
              </w:rPr>
              <w:t>тропиночная</w:t>
            </w:r>
            <w:proofErr w:type="spellEnd"/>
            <w:r w:rsidRPr="00D807ED">
              <w:rPr>
                <w:sz w:val="20"/>
                <w:szCs w:val="20"/>
              </w:rPr>
              <w:t xml:space="preserve"> сеть – не более 10 %; </w:t>
            </w:r>
          </w:p>
          <w:p w:rsidR="00077FE5" w:rsidRPr="00D807ED" w:rsidRDefault="00077FE5" w:rsidP="002A77D1">
            <w:pPr>
              <w:widowControl w:val="0"/>
              <w:autoSpaceDE w:val="0"/>
              <w:autoSpaceDN w:val="0"/>
              <w:adjustRightInd w:val="0"/>
              <w:rPr>
                <w:sz w:val="20"/>
                <w:szCs w:val="20"/>
              </w:rPr>
            </w:pPr>
            <w:r w:rsidRPr="00D807ED">
              <w:rPr>
                <w:sz w:val="20"/>
                <w:szCs w:val="20"/>
              </w:rPr>
              <w:t>участки сооружений и застройки – не более 30 %;</w:t>
            </w:r>
          </w:p>
          <w:p w:rsidR="00077FE5" w:rsidRPr="00D807ED" w:rsidRDefault="00077FE5" w:rsidP="002A77D1">
            <w:pPr>
              <w:widowControl w:val="0"/>
              <w:autoSpaceDE w:val="0"/>
              <w:autoSpaceDN w:val="0"/>
              <w:adjustRightInd w:val="0"/>
              <w:rPr>
                <w:sz w:val="20"/>
                <w:szCs w:val="20"/>
              </w:rPr>
            </w:pPr>
            <w:r w:rsidRPr="00D807ED">
              <w:rPr>
                <w:sz w:val="20"/>
                <w:szCs w:val="20"/>
              </w:rPr>
              <w:t>территория зеленых насаждений и водоемов – не менее 15%</w:t>
            </w:r>
          </w:p>
        </w:tc>
        <w:tc>
          <w:tcPr>
            <w:tcW w:w="3833" w:type="dxa"/>
          </w:tcPr>
          <w:p w:rsidR="00077FE5" w:rsidRPr="00D807ED" w:rsidRDefault="00077FE5" w:rsidP="002A77D1">
            <w:pPr>
              <w:widowControl w:val="0"/>
              <w:autoSpaceDE w:val="0"/>
              <w:autoSpaceDN w:val="0"/>
              <w:adjustRightInd w:val="0"/>
              <w:rPr>
                <w:sz w:val="20"/>
                <w:szCs w:val="20"/>
              </w:rPr>
            </w:pPr>
            <w:r w:rsidRPr="00D807ED">
              <w:rPr>
                <w:sz w:val="20"/>
                <w:szCs w:val="20"/>
              </w:rPr>
              <w:t>Определяется проектом</w:t>
            </w:r>
          </w:p>
        </w:tc>
        <w:tc>
          <w:tcPr>
            <w:tcW w:w="1224" w:type="dxa"/>
          </w:tcPr>
          <w:p w:rsidR="00077FE5" w:rsidRPr="00D807ED" w:rsidRDefault="00077FE5" w:rsidP="002A77D1">
            <w:pPr>
              <w:widowControl w:val="0"/>
              <w:autoSpaceDE w:val="0"/>
              <w:autoSpaceDN w:val="0"/>
              <w:adjustRightInd w:val="0"/>
              <w:jc w:val="center"/>
              <w:rPr>
                <w:sz w:val="20"/>
                <w:szCs w:val="20"/>
              </w:rPr>
            </w:pPr>
            <w:smartTag w:uri="urn:schemas-microsoft-com:office:smarttags" w:element="metricconverter">
              <w:smartTagPr>
                <w:attr w:name="ProductID" w:val="5 га"/>
              </w:smartTagPr>
              <w:r w:rsidRPr="00D807ED">
                <w:rPr>
                  <w:sz w:val="20"/>
                  <w:szCs w:val="20"/>
                </w:rPr>
                <w:t>5 га</w:t>
              </w:r>
            </w:smartTag>
          </w:p>
        </w:tc>
      </w:tr>
    </w:tbl>
    <w:p w:rsidR="00077FE5" w:rsidRPr="00D807ED" w:rsidRDefault="00077FE5" w:rsidP="00077FE5">
      <w:pPr>
        <w:ind w:firstLine="709"/>
        <w:jc w:val="both"/>
        <w:rPr>
          <w:rFonts w:eastAsia="Calibri"/>
          <w:bCs/>
          <w:sz w:val="20"/>
          <w:szCs w:val="20"/>
          <w:u w:val="single"/>
          <w:lang w:eastAsia="en-US"/>
        </w:rPr>
      </w:pPr>
      <w:r w:rsidRPr="00D807ED">
        <w:rPr>
          <w:rFonts w:eastAsia="Calibri"/>
          <w:bCs/>
          <w:sz w:val="20"/>
          <w:szCs w:val="20"/>
          <w:u w:val="single"/>
          <w:lang w:eastAsia="en-US"/>
        </w:rPr>
        <w:t>Примечания:</w:t>
      </w:r>
    </w:p>
    <w:p w:rsidR="00077FE5" w:rsidRPr="00D807ED" w:rsidRDefault="00077FE5" w:rsidP="00077FE5">
      <w:pPr>
        <w:ind w:firstLine="708"/>
        <w:jc w:val="both"/>
        <w:rPr>
          <w:rFonts w:eastAsia="Calibri"/>
          <w:bCs/>
          <w:sz w:val="20"/>
          <w:szCs w:val="20"/>
          <w:lang w:eastAsia="en-US"/>
        </w:rPr>
      </w:pPr>
      <w:r w:rsidRPr="00D807ED">
        <w:rPr>
          <w:rFonts w:eastAsia="Calibri"/>
          <w:bCs/>
          <w:sz w:val="20"/>
          <w:szCs w:val="20"/>
          <w:lang w:eastAsia="en-US"/>
        </w:rPr>
        <w:t xml:space="preserve">Высота входных комплексов и объектов рекреационной инфраструктуры парков не должна превышать более </w:t>
      </w:r>
      <w:smartTag w:uri="urn:schemas-microsoft-com:office:smarttags" w:element="metricconverter">
        <w:smartTagPr>
          <w:attr w:name="ProductID" w:val="8 м"/>
        </w:smartTagPr>
        <w:r w:rsidRPr="00D807ED">
          <w:rPr>
            <w:rFonts w:eastAsia="Calibri"/>
            <w:bCs/>
            <w:sz w:val="20"/>
            <w:szCs w:val="20"/>
            <w:lang w:eastAsia="en-US"/>
          </w:rPr>
          <w:t>8 м</w:t>
        </w:r>
      </w:smartTag>
      <w:r w:rsidRPr="00D807ED">
        <w:rPr>
          <w:rFonts w:eastAsia="Calibri"/>
          <w:bCs/>
          <w:sz w:val="20"/>
          <w:szCs w:val="20"/>
          <w:lang w:eastAsia="en-US"/>
        </w:rPr>
        <w:t>, высота аттракционов не ограничивается.</w:t>
      </w:r>
    </w:p>
    <w:p w:rsidR="00077FE5" w:rsidRPr="00D807ED" w:rsidRDefault="00077FE5" w:rsidP="00077FE5">
      <w:pPr>
        <w:ind w:firstLine="709"/>
        <w:jc w:val="both"/>
        <w:rPr>
          <w:rFonts w:eastAsia="Calibri"/>
          <w:bCs/>
          <w:sz w:val="20"/>
          <w:szCs w:val="20"/>
          <w:lang w:eastAsia="en-US"/>
        </w:rPr>
      </w:pPr>
      <w:r w:rsidRPr="00D807ED">
        <w:rPr>
          <w:rFonts w:eastAsia="Calibri"/>
          <w:bCs/>
          <w:sz w:val="20"/>
          <w:szCs w:val="20"/>
          <w:lang w:eastAsia="en-US"/>
        </w:rPr>
        <w:t xml:space="preserve">Расстояние от границ зоопарка до жилой и общественной застройки устанавливается по согласованию с территориальными органами здравоохранения, но не менее </w:t>
      </w:r>
      <w:smartTag w:uri="urn:schemas-microsoft-com:office:smarttags" w:element="metricconverter">
        <w:smartTagPr>
          <w:attr w:name="ProductID" w:val="50 м"/>
        </w:smartTagPr>
        <w:r w:rsidRPr="00D807ED">
          <w:rPr>
            <w:rFonts w:eastAsia="Calibri"/>
            <w:bCs/>
            <w:sz w:val="20"/>
            <w:szCs w:val="20"/>
            <w:lang w:eastAsia="en-US"/>
          </w:rPr>
          <w:t>50 м</w:t>
        </w:r>
      </w:smartTag>
      <w:r w:rsidRPr="00D807ED">
        <w:rPr>
          <w:rFonts w:eastAsia="Calibri"/>
          <w:bCs/>
          <w:sz w:val="20"/>
          <w:szCs w:val="20"/>
          <w:lang w:eastAsia="en-US"/>
        </w:rPr>
        <w:t>.</w:t>
      </w:r>
    </w:p>
    <w:p w:rsidR="00077FE5" w:rsidRPr="00D807ED" w:rsidRDefault="00077FE5" w:rsidP="00077FE5">
      <w:pPr>
        <w:ind w:firstLine="284"/>
        <w:jc w:val="both"/>
        <w:rPr>
          <w:sz w:val="20"/>
          <w:szCs w:val="20"/>
        </w:rPr>
      </w:pPr>
      <w:r w:rsidRPr="00D807ED">
        <w:rPr>
          <w:sz w:val="20"/>
          <w:szCs w:val="20"/>
        </w:rPr>
        <w:t xml:space="preserve"> Материалы, обосновывающие присвоение парку функциональной категории (подтверждающие ранее установленную) в соответствии с их классификацией, должны содержать:</w:t>
      </w:r>
    </w:p>
    <w:p w:rsidR="00077FE5" w:rsidRPr="00D807ED" w:rsidRDefault="00077FE5" w:rsidP="00077FE5">
      <w:pPr>
        <w:jc w:val="both"/>
        <w:rPr>
          <w:sz w:val="20"/>
          <w:szCs w:val="20"/>
        </w:rPr>
      </w:pPr>
      <w:r w:rsidRPr="00D807ED">
        <w:rPr>
          <w:sz w:val="20"/>
          <w:szCs w:val="20"/>
        </w:rPr>
        <w:t>- характеристику местоположения проектируемой территории;</w:t>
      </w:r>
    </w:p>
    <w:p w:rsidR="00077FE5" w:rsidRPr="00D807ED" w:rsidRDefault="00077FE5" w:rsidP="00077FE5">
      <w:pPr>
        <w:jc w:val="both"/>
        <w:rPr>
          <w:sz w:val="20"/>
          <w:szCs w:val="20"/>
        </w:rPr>
      </w:pPr>
      <w:r w:rsidRPr="00D807ED">
        <w:rPr>
          <w:sz w:val="20"/>
          <w:szCs w:val="20"/>
        </w:rPr>
        <w:t>- природную характеристику проектируемой территории;</w:t>
      </w:r>
    </w:p>
    <w:p w:rsidR="00077FE5" w:rsidRPr="00D807ED" w:rsidRDefault="00077FE5" w:rsidP="00077FE5">
      <w:pPr>
        <w:jc w:val="both"/>
        <w:rPr>
          <w:sz w:val="20"/>
          <w:szCs w:val="20"/>
        </w:rPr>
      </w:pPr>
      <w:r w:rsidRPr="00D807ED">
        <w:rPr>
          <w:sz w:val="20"/>
          <w:szCs w:val="20"/>
        </w:rPr>
        <w:t>- характеристику градостроительной ситуации на проектируемой территории и прилегающих к ней территориях (в радиусе пешеходной доступности);</w:t>
      </w:r>
    </w:p>
    <w:p w:rsidR="00077FE5" w:rsidRPr="00D807ED" w:rsidRDefault="00077FE5" w:rsidP="00077FE5">
      <w:pPr>
        <w:jc w:val="both"/>
        <w:rPr>
          <w:sz w:val="20"/>
          <w:szCs w:val="20"/>
        </w:rPr>
      </w:pPr>
      <w:r w:rsidRPr="00D807ED">
        <w:rPr>
          <w:sz w:val="20"/>
          <w:szCs w:val="20"/>
        </w:rPr>
        <w:t>- оценку состояния природного комплекса, растительного и животного мира;</w:t>
      </w:r>
    </w:p>
    <w:p w:rsidR="00077FE5" w:rsidRPr="00D807ED" w:rsidRDefault="00077FE5" w:rsidP="00077FE5">
      <w:pPr>
        <w:jc w:val="both"/>
        <w:rPr>
          <w:sz w:val="20"/>
          <w:szCs w:val="20"/>
        </w:rPr>
      </w:pPr>
      <w:r w:rsidRPr="00D807ED">
        <w:rPr>
          <w:sz w:val="20"/>
          <w:szCs w:val="20"/>
        </w:rPr>
        <w:t>- обоснование присвоения проектируемой территории конкретной категории с учетом оценки природоохранной и рекреационной значимости;</w:t>
      </w:r>
    </w:p>
    <w:p w:rsidR="00077FE5" w:rsidRPr="00D807ED" w:rsidRDefault="00077FE5" w:rsidP="00077FE5">
      <w:pPr>
        <w:jc w:val="both"/>
        <w:rPr>
          <w:sz w:val="20"/>
          <w:szCs w:val="20"/>
        </w:rPr>
      </w:pPr>
      <w:r w:rsidRPr="00D807ED">
        <w:rPr>
          <w:sz w:val="20"/>
          <w:szCs w:val="20"/>
        </w:rPr>
        <w:t>- расчет рекреационной нагрузки;</w:t>
      </w:r>
    </w:p>
    <w:p w:rsidR="00077FE5" w:rsidRPr="00D807ED" w:rsidRDefault="00077FE5" w:rsidP="00077FE5">
      <w:pPr>
        <w:jc w:val="both"/>
        <w:rPr>
          <w:sz w:val="20"/>
          <w:szCs w:val="20"/>
        </w:rPr>
      </w:pPr>
      <w:r w:rsidRPr="00D807ED">
        <w:rPr>
          <w:sz w:val="20"/>
          <w:szCs w:val="20"/>
        </w:rPr>
        <w:t>- обоснование выделения функциональных зон.</w:t>
      </w:r>
    </w:p>
    <w:p w:rsidR="00077FE5" w:rsidRPr="00D807ED" w:rsidRDefault="00077FE5" w:rsidP="00077FE5">
      <w:pPr>
        <w:jc w:val="both"/>
        <w:rPr>
          <w:sz w:val="20"/>
          <w:szCs w:val="20"/>
        </w:rPr>
      </w:pPr>
    </w:p>
    <w:p w:rsidR="00077FE5" w:rsidRPr="00D807ED" w:rsidRDefault="00077FE5" w:rsidP="00077FE5">
      <w:pPr>
        <w:jc w:val="both"/>
        <w:rPr>
          <w:color w:val="000000"/>
          <w:sz w:val="20"/>
          <w:szCs w:val="20"/>
          <w:lang w:eastAsia="x-none"/>
        </w:rPr>
      </w:pPr>
      <w:r w:rsidRPr="00D807ED">
        <w:rPr>
          <w:sz w:val="20"/>
          <w:szCs w:val="20"/>
          <w:u w:val="single"/>
          <w:lang w:val="x-none" w:eastAsia="x-none"/>
        </w:rPr>
        <w:t>2.1</w:t>
      </w:r>
      <w:r w:rsidRPr="00D807ED">
        <w:rPr>
          <w:sz w:val="20"/>
          <w:szCs w:val="20"/>
          <w:u w:val="single"/>
          <w:lang w:eastAsia="x-none"/>
        </w:rPr>
        <w:t>2</w:t>
      </w:r>
      <w:r w:rsidRPr="00D807ED">
        <w:rPr>
          <w:sz w:val="20"/>
          <w:szCs w:val="20"/>
          <w:u w:val="single"/>
          <w:lang w:val="x-none" w:eastAsia="x-none"/>
        </w:rPr>
        <w:t>.9.</w:t>
      </w:r>
      <w:r w:rsidRPr="00D807ED">
        <w:rPr>
          <w:sz w:val="20"/>
          <w:szCs w:val="20"/>
          <w:lang w:val="x-none" w:eastAsia="x-none"/>
        </w:rPr>
        <w:t xml:space="preserve"> </w:t>
      </w:r>
      <w:r w:rsidRPr="00D807ED">
        <w:rPr>
          <w:color w:val="000000"/>
          <w:sz w:val="20"/>
          <w:szCs w:val="20"/>
          <w:lang w:val="x-none" w:eastAsia="x-none"/>
        </w:rPr>
        <w:t>При размещении парков и садов следует максимально сохранять участки с существующими насаждениями и водоемами.</w:t>
      </w:r>
      <w:r w:rsidRPr="00D807ED">
        <w:rPr>
          <w:color w:val="000000"/>
          <w:sz w:val="20"/>
          <w:szCs w:val="20"/>
          <w:lang w:eastAsia="x-none"/>
        </w:rPr>
        <w:t xml:space="preserve"> Рекомендуемое с</w:t>
      </w:r>
      <w:proofErr w:type="spellStart"/>
      <w:r w:rsidRPr="00D807ED">
        <w:rPr>
          <w:color w:val="000000"/>
          <w:sz w:val="20"/>
          <w:szCs w:val="20"/>
          <w:lang w:val="x-none" w:eastAsia="x-none"/>
        </w:rPr>
        <w:t>оотношение</w:t>
      </w:r>
      <w:proofErr w:type="spellEnd"/>
      <w:r w:rsidRPr="00D807ED">
        <w:rPr>
          <w:color w:val="000000"/>
          <w:sz w:val="20"/>
          <w:szCs w:val="20"/>
          <w:lang w:val="x-none" w:eastAsia="x-none"/>
        </w:rPr>
        <w:t xml:space="preserve"> элементов территории </w:t>
      </w:r>
      <w:r w:rsidRPr="00D807ED">
        <w:rPr>
          <w:color w:val="000000"/>
          <w:sz w:val="20"/>
          <w:szCs w:val="20"/>
          <w:lang w:eastAsia="x-none"/>
        </w:rPr>
        <w:t>парка представлены в таблице 2.16.- 8.</w:t>
      </w:r>
    </w:p>
    <w:p w:rsidR="00077FE5" w:rsidRPr="00D807ED" w:rsidRDefault="00077FE5" w:rsidP="00077FE5">
      <w:pPr>
        <w:jc w:val="both"/>
        <w:rPr>
          <w:color w:val="000000"/>
          <w:sz w:val="20"/>
          <w:szCs w:val="20"/>
          <w:lang w:eastAsia="x-none"/>
        </w:rPr>
      </w:pPr>
    </w:p>
    <w:p w:rsidR="00077FE5" w:rsidRPr="00D807ED" w:rsidRDefault="00077FE5" w:rsidP="00077FE5">
      <w:pPr>
        <w:jc w:val="both"/>
        <w:rPr>
          <w:color w:val="000000"/>
          <w:sz w:val="20"/>
          <w:szCs w:val="20"/>
          <w:lang w:eastAsia="x-none"/>
        </w:rPr>
      </w:pPr>
      <w:r w:rsidRPr="00D807ED">
        <w:rPr>
          <w:color w:val="000000"/>
          <w:sz w:val="20"/>
          <w:szCs w:val="20"/>
          <w:lang w:eastAsia="x-none"/>
        </w:rPr>
        <w:t>Таблица 2.12.- 8. Рекомендуемое с</w:t>
      </w:r>
      <w:proofErr w:type="spellStart"/>
      <w:r w:rsidRPr="00D807ED">
        <w:rPr>
          <w:color w:val="000000"/>
          <w:sz w:val="20"/>
          <w:szCs w:val="20"/>
          <w:lang w:val="x-none" w:eastAsia="x-none"/>
        </w:rPr>
        <w:t>оотношение</w:t>
      </w:r>
      <w:proofErr w:type="spellEnd"/>
      <w:r w:rsidRPr="00D807ED">
        <w:rPr>
          <w:color w:val="000000"/>
          <w:sz w:val="20"/>
          <w:szCs w:val="20"/>
          <w:lang w:val="x-none" w:eastAsia="x-none"/>
        </w:rPr>
        <w:t xml:space="preserve"> элементов территории </w:t>
      </w:r>
      <w:r w:rsidRPr="00D807ED">
        <w:rPr>
          <w:color w:val="000000"/>
          <w:sz w:val="20"/>
          <w:szCs w:val="20"/>
          <w:lang w:eastAsia="x-none"/>
        </w:rPr>
        <w:t>парка</w:t>
      </w:r>
    </w:p>
    <w:tbl>
      <w:tblPr>
        <w:tblW w:w="5000" w:type="pct"/>
        <w:tblCellMar>
          <w:left w:w="70" w:type="dxa"/>
          <w:right w:w="70" w:type="dxa"/>
        </w:tblCellMar>
        <w:tblLook w:val="0000" w:firstRow="0" w:lastRow="0" w:firstColumn="0" w:lastColumn="0" w:noHBand="0" w:noVBand="0"/>
      </w:tblPr>
      <w:tblGrid>
        <w:gridCol w:w="2375"/>
        <w:gridCol w:w="2577"/>
        <w:gridCol w:w="2714"/>
        <w:gridCol w:w="1829"/>
      </w:tblGrid>
      <w:tr w:rsidR="00077FE5" w:rsidRPr="00D807ED" w:rsidTr="002A77D1">
        <w:trPr>
          <w:cantSplit/>
          <w:trHeight w:val="240"/>
        </w:trPr>
        <w:tc>
          <w:tcPr>
            <w:tcW w:w="1251" w:type="pct"/>
            <w:vMerge w:val="restart"/>
            <w:tcBorders>
              <w:top w:val="single" w:sz="6" w:space="0" w:color="auto"/>
              <w:left w:val="single" w:sz="6" w:space="0" w:color="auto"/>
              <w:bottom w:val="nil"/>
              <w:right w:val="single" w:sz="6" w:space="0" w:color="auto"/>
            </w:tcBorders>
            <w:vAlign w:val="center"/>
          </w:tcPr>
          <w:p w:rsidR="00077FE5" w:rsidRPr="00D807ED" w:rsidRDefault="00077FE5" w:rsidP="002A77D1">
            <w:pPr>
              <w:jc w:val="both"/>
              <w:rPr>
                <w:rFonts w:eastAsia="Calibri"/>
                <w:color w:val="000000"/>
                <w:sz w:val="20"/>
                <w:szCs w:val="20"/>
                <w:lang w:eastAsia="en-US"/>
              </w:rPr>
            </w:pPr>
            <w:r w:rsidRPr="00D807ED">
              <w:rPr>
                <w:rFonts w:eastAsia="Calibri"/>
                <w:color w:val="000000"/>
                <w:sz w:val="20"/>
                <w:szCs w:val="20"/>
                <w:lang w:eastAsia="en-US"/>
              </w:rPr>
              <w:t>Объект нормирования</w:t>
            </w:r>
          </w:p>
        </w:tc>
        <w:tc>
          <w:tcPr>
            <w:tcW w:w="3749" w:type="pct"/>
            <w:gridSpan w:val="3"/>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hanging="70"/>
              <w:jc w:val="center"/>
              <w:rPr>
                <w:rFonts w:eastAsia="Calibri"/>
                <w:color w:val="000000"/>
                <w:sz w:val="20"/>
                <w:szCs w:val="20"/>
                <w:lang w:eastAsia="en-US"/>
              </w:rPr>
            </w:pPr>
            <w:r w:rsidRPr="00D807ED">
              <w:rPr>
                <w:rFonts w:eastAsia="Calibri"/>
                <w:color w:val="000000"/>
                <w:sz w:val="20"/>
                <w:szCs w:val="20"/>
                <w:lang w:eastAsia="en-US"/>
              </w:rPr>
              <w:t>Элементы территории (% от общей площади)</w:t>
            </w:r>
          </w:p>
        </w:tc>
      </w:tr>
      <w:tr w:rsidR="00077FE5" w:rsidRPr="00D807ED" w:rsidTr="002A77D1">
        <w:trPr>
          <w:cantSplit/>
          <w:trHeight w:val="360"/>
        </w:trPr>
        <w:tc>
          <w:tcPr>
            <w:tcW w:w="1251" w:type="pct"/>
            <w:vMerge/>
            <w:tcBorders>
              <w:top w:val="nil"/>
              <w:left w:val="single" w:sz="6" w:space="0" w:color="auto"/>
              <w:bottom w:val="single" w:sz="6" w:space="0" w:color="auto"/>
              <w:right w:val="single" w:sz="6" w:space="0" w:color="auto"/>
            </w:tcBorders>
            <w:vAlign w:val="center"/>
          </w:tcPr>
          <w:p w:rsidR="00077FE5" w:rsidRPr="00D807ED" w:rsidRDefault="00077FE5" w:rsidP="002A77D1">
            <w:pPr>
              <w:ind w:firstLine="680"/>
              <w:jc w:val="center"/>
              <w:rPr>
                <w:rFonts w:eastAsia="Calibri"/>
                <w:color w:val="000000"/>
                <w:sz w:val="20"/>
                <w:szCs w:val="20"/>
                <w:lang w:eastAsia="en-US"/>
              </w:rPr>
            </w:pPr>
          </w:p>
        </w:tc>
        <w:tc>
          <w:tcPr>
            <w:tcW w:w="1357"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color w:val="000000"/>
                <w:sz w:val="20"/>
                <w:szCs w:val="20"/>
                <w:lang w:eastAsia="en-US"/>
              </w:rPr>
            </w:pPr>
            <w:r w:rsidRPr="00D807ED">
              <w:rPr>
                <w:rFonts w:eastAsia="Calibri"/>
                <w:color w:val="000000"/>
                <w:sz w:val="20"/>
                <w:szCs w:val="20"/>
                <w:lang w:eastAsia="en-US"/>
              </w:rPr>
              <w:t>Территории зеленых насаждений и водоемов</w:t>
            </w:r>
          </w:p>
        </w:tc>
        <w:tc>
          <w:tcPr>
            <w:tcW w:w="1429"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firstLine="5"/>
              <w:jc w:val="center"/>
              <w:rPr>
                <w:rFonts w:eastAsia="Calibri"/>
                <w:color w:val="000000"/>
                <w:sz w:val="20"/>
                <w:szCs w:val="20"/>
                <w:lang w:eastAsia="en-US"/>
              </w:rPr>
            </w:pPr>
            <w:r w:rsidRPr="00D807ED">
              <w:rPr>
                <w:rFonts w:eastAsia="Calibri"/>
                <w:color w:val="000000"/>
                <w:sz w:val="20"/>
                <w:szCs w:val="20"/>
                <w:lang w:eastAsia="en-US"/>
              </w:rPr>
              <w:t>Аллеи, дорожки, площадки, малые формы</w:t>
            </w:r>
          </w:p>
        </w:tc>
        <w:tc>
          <w:tcPr>
            <w:tcW w:w="963" w:type="pct"/>
            <w:tcBorders>
              <w:top w:val="single" w:sz="6" w:space="0" w:color="auto"/>
              <w:left w:val="single" w:sz="6" w:space="0" w:color="auto"/>
              <w:bottom w:val="single" w:sz="6" w:space="0" w:color="auto"/>
              <w:right w:val="single" w:sz="6" w:space="0" w:color="auto"/>
            </w:tcBorders>
          </w:tcPr>
          <w:p w:rsidR="00077FE5" w:rsidRPr="00D807ED" w:rsidRDefault="00077FE5" w:rsidP="002A77D1">
            <w:pPr>
              <w:ind w:firstLine="5"/>
              <w:jc w:val="center"/>
              <w:rPr>
                <w:rFonts w:eastAsia="Calibri"/>
                <w:color w:val="000000"/>
                <w:sz w:val="20"/>
                <w:szCs w:val="20"/>
                <w:lang w:eastAsia="en-US"/>
              </w:rPr>
            </w:pPr>
            <w:r w:rsidRPr="00D807ED">
              <w:rPr>
                <w:rFonts w:eastAsia="Calibri"/>
                <w:color w:val="000000"/>
                <w:sz w:val="20"/>
                <w:szCs w:val="20"/>
                <w:lang w:eastAsia="en-US"/>
              </w:rPr>
              <w:t>Сооружения и застройка</w:t>
            </w:r>
          </w:p>
        </w:tc>
      </w:tr>
      <w:tr w:rsidR="00077FE5" w:rsidRPr="00D807ED" w:rsidTr="002A77D1">
        <w:trPr>
          <w:cantSplit/>
          <w:trHeight w:val="297"/>
        </w:trPr>
        <w:tc>
          <w:tcPr>
            <w:tcW w:w="1251" w:type="pct"/>
            <w:tcBorders>
              <w:top w:val="single" w:sz="6" w:space="0" w:color="auto"/>
              <w:left w:val="single" w:sz="6" w:space="0" w:color="auto"/>
              <w:bottom w:val="single" w:sz="6" w:space="0" w:color="auto"/>
              <w:right w:val="single" w:sz="6" w:space="0" w:color="auto"/>
            </w:tcBorders>
          </w:tcPr>
          <w:p w:rsidR="00077FE5" w:rsidRPr="00D807ED" w:rsidRDefault="00077FE5" w:rsidP="002A77D1">
            <w:pPr>
              <w:rPr>
                <w:rFonts w:eastAsia="Calibri"/>
                <w:color w:val="000000"/>
                <w:sz w:val="20"/>
                <w:szCs w:val="20"/>
                <w:lang w:eastAsia="en-US"/>
              </w:rPr>
            </w:pPr>
            <w:r w:rsidRPr="00D807ED">
              <w:rPr>
                <w:rFonts w:eastAsia="Calibri"/>
                <w:color w:val="000000"/>
                <w:sz w:val="20"/>
                <w:szCs w:val="20"/>
                <w:lang w:eastAsia="en-US"/>
              </w:rPr>
              <w:t>Парк</w:t>
            </w:r>
          </w:p>
        </w:tc>
        <w:tc>
          <w:tcPr>
            <w:tcW w:w="1357"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color w:val="000000"/>
                <w:sz w:val="20"/>
                <w:szCs w:val="20"/>
                <w:lang w:eastAsia="en-US"/>
              </w:rPr>
            </w:pPr>
            <w:r w:rsidRPr="00D807ED">
              <w:rPr>
                <w:rFonts w:eastAsia="Calibri"/>
                <w:color w:val="000000"/>
                <w:sz w:val="20"/>
                <w:szCs w:val="20"/>
                <w:lang w:eastAsia="en-US"/>
              </w:rPr>
              <w:t>65-70</w:t>
            </w:r>
          </w:p>
        </w:tc>
        <w:tc>
          <w:tcPr>
            <w:tcW w:w="1429"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firstLine="4"/>
              <w:jc w:val="center"/>
              <w:rPr>
                <w:rFonts w:eastAsia="Calibri"/>
                <w:color w:val="000000"/>
                <w:sz w:val="20"/>
                <w:szCs w:val="20"/>
                <w:lang w:eastAsia="en-US"/>
              </w:rPr>
            </w:pPr>
            <w:r w:rsidRPr="00D807ED">
              <w:rPr>
                <w:rFonts w:eastAsia="Calibri"/>
                <w:color w:val="000000"/>
                <w:sz w:val="20"/>
                <w:szCs w:val="20"/>
                <w:lang w:eastAsia="en-US"/>
              </w:rPr>
              <w:t>25-28</w:t>
            </w:r>
          </w:p>
        </w:tc>
        <w:tc>
          <w:tcPr>
            <w:tcW w:w="963" w:type="pct"/>
            <w:tcBorders>
              <w:top w:val="single" w:sz="6" w:space="0" w:color="auto"/>
              <w:left w:val="single" w:sz="6" w:space="0" w:color="auto"/>
              <w:bottom w:val="single" w:sz="6" w:space="0" w:color="auto"/>
              <w:right w:val="single" w:sz="6" w:space="0" w:color="auto"/>
            </w:tcBorders>
          </w:tcPr>
          <w:p w:rsidR="00077FE5" w:rsidRPr="00D807ED" w:rsidRDefault="00077FE5" w:rsidP="002A77D1">
            <w:pPr>
              <w:ind w:firstLine="4"/>
              <w:jc w:val="center"/>
              <w:rPr>
                <w:rFonts w:eastAsia="Calibri"/>
                <w:color w:val="000000"/>
                <w:sz w:val="20"/>
                <w:szCs w:val="20"/>
                <w:lang w:eastAsia="en-US"/>
              </w:rPr>
            </w:pPr>
            <w:r w:rsidRPr="00D807ED">
              <w:rPr>
                <w:rFonts w:eastAsia="Calibri"/>
                <w:color w:val="000000"/>
                <w:sz w:val="20"/>
                <w:szCs w:val="20"/>
                <w:lang w:eastAsia="en-US"/>
              </w:rPr>
              <w:t>5-7</w:t>
            </w:r>
          </w:p>
        </w:tc>
      </w:tr>
    </w:tbl>
    <w:p w:rsidR="00077FE5" w:rsidRPr="00D807ED" w:rsidRDefault="00077FE5" w:rsidP="00077FE5">
      <w:pPr>
        <w:ind w:firstLine="709"/>
        <w:jc w:val="both"/>
        <w:rPr>
          <w:rFonts w:eastAsia="Calibri"/>
          <w:bCs/>
          <w:sz w:val="20"/>
          <w:szCs w:val="20"/>
          <w:u w:val="single"/>
          <w:lang w:eastAsia="en-US"/>
        </w:rPr>
      </w:pPr>
      <w:r w:rsidRPr="00D807ED">
        <w:rPr>
          <w:rFonts w:eastAsia="Calibri"/>
          <w:bCs/>
          <w:sz w:val="20"/>
          <w:szCs w:val="20"/>
          <w:u w:val="single"/>
          <w:lang w:eastAsia="en-US"/>
        </w:rPr>
        <w:t>Примечания:</w:t>
      </w:r>
    </w:p>
    <w:p w:rsidR="00077FE5" w:rsidRPr="00D807ED" w:rsidRDefault="00077FE5" w:rsidP="00077FE5">
      <w:pPr>
        <w:autoSpaceDE w:val="0"/>
        <w:autoSpaceDN w:val="0"/>
        <w:adjustRightInd w:val="0"/>
        <w:ind w:firstLine="284"/>
        <w:jc w:val="both"/>
        <w:rPr>
          <w:rFonts w:eastAsia="Calibri"/>
          <w:color w:val="000000"/>
          <w:sz w:val="20"/>
          <w:szCs w:val="20"/>
        </w:rPr>
      </w:pPr>
      <w:r w:rsidRPr="00D807ED">
        <w:rPr>
          <w:rFonts w:eastAsia="Calibri"/>
          <w:color w:val="000000"/>
          <w:sz w:val="20"/>
          <w:szCs w:val="20"/>
        </w:rPr>
        <w:t>Величина территории парка в условиях реконструкции определяется существующей градостроительной ситуацией и может быть уменьшена не более</w:t>
      </w:r>
      <w:proofErr w:type="gramStart"/>
      <w:r w:rsidRPr="00D807ED">
        <w:rPr>
          <w:rFonts w:eastAsia="Calibri"/>
          <w:color w:val="000000"/>
          <w:sz w:val="20"/>
          <w:szCs w:val="20"/>
        </w:rPr>
        <w:t>,</w:t>
      </w:r>
      <w:proofErr w:type="gramEnd"/>
      <w:r w:rsidRPr="00D807ED">
        <w:rPr>
          <w:rFonts w:eastAsia="Calibri"/>
          <w:color w:val="000000"/>
          <w:sz w:val="20"/>
          <w:szCs w:val="20"/>
        </w:rPr>
        <w:t xml:space="preserve"> чем на 20 %. </w:t>
      </w:r>
    </w:p>
    <w:p w:rsidR="00077FE5" w:rsidRPr="00D807ED" w:rsidRDefault="00077FE5" w:rsidP="00077FE5">
      <w:pPr>
        <w:autoSpaceDE w:val="0"/>
        <w:autoSpaceDN w:val="0"/>
        <w:adjustRightInd w:val="0"/>
        <w:ind w:firstLine="284"/>
        <w:jc w:val="both"/>
        <w:rPr>
          <w:rFonts w:eastAsia="Calibri"/>
          <w:color w:val="000000"/>
          <w:sz w:val="20"/>
          <w:szCs w:val="20"/>
        </w:rPr>
      </w:pPr>
    </w:p>
    <w:p w:rsidR="00077FE5" w:rsidRPr="00D807ED" w:rsidRDefault="00077FE5" w:rsidP="00077FE5">
      <w:pPr>
        <w:autoSpaceDE w:val="0"/>
        <w:autoSpaceDN w:val="0"/>
        <w:adjustRightInd w:val="0"/>
        <w:jc w:val="both"/>
        <w:rPr>
          <w:rFonts w:eastAsia="Calibri"/>
          <w:color w:val="000000"/>
          <w:sz w:val="20"/>
          <w:szCs w:val="20"/>
        </w:rPr>
      </w:pPr>
      <w:r w:rsidRPr="00D807ED">
        <w:rPr>
          <w:rFonts w:eastAsia="Calibri"/>
          <w:color w:val="000000"/>
          <w:sz w:val="20"/>
          <w:szCs w:val="20"/>
          <w:u w:val="single"/>
        </w:rPr>
        <w:lastRenderedPageBreak/>
        <w:t xml:space="preserve"> </w:t>
      </w:r>
      <w:r w:rsidRPr="00D807ED">
        <w:rPr>
          <w:rFonts w:eastAsia="Calibri"/>
          <w:sz w:val="20"/>
          <w:szCs w:val="20"/>
          <w:u w:val="single"/>
        </w:rPr>
        <w:t>2.12.10.</w:t>
      </w:r>
      <w:r w:rsidRPr="00D807ED">
        <w:rPr>
          <w:rFonts w:eastAsia="Calibri"/>
          <w:sz w:val="20"/>
          <w:szCs w:val="20"/>
        </w:rPr>
        <w:t xml:space="preserve"> </w:t>
      </w:r>
      <w:r w:rsidRPr="00D807ED">
        <w:rPr>
          <w:rFonts w:eastAsia="Calibri"/>
          <w:color w:val="000000"/>
          <w:sz w:val="20"/>
          <w:szCs w:val="20"/>
          <w:u w:val="single"/>
        </w:rPr>
        <w:t>Городской сад</w:t>
      </w:r>
      <w:r w:rsidRPr="00D807ED">
        <w:rPr>
          <w:rFonts w:eastAsia="Calibri"/>
          <w:color w:val="000000"/>
          <w:sz w:val="20"/>
          <w:szCs w:val="20"/>
        </w:rPr>
        <w:t xml:space="preserve"> представляет собой озелененную территорию с ограниченным набором видов рекреационной деятельности, предназначенную преимущественно для прогулок и повседневного отдыха населения, площадью, как правило, от 3 до </w:t>
      </w:r>
      <w:smartTag w:uri="urn:schemas-microsoft-com:office:smarttags" w:element="metricconverter">
        <w:smartTagPr>
          <w:attr w:name="ProductID" w:val="5 га"/>
        </w:smartTagPr>
        <w:r w:rsidRPr="00D807ED">
          <w:rPr>
            <w:rFonts w:eastAsia="Calibri"/>
            <w:color w:val="000000"/>
            <w:sz w:val="20"/>
            <w:szCs w:val="20"/>
          </w:rPr>
          <w:t>5 га</w:t>
        </w:r>
      </w:smartTag>
      <w:r w:rsidRPr="00D807ED">
        <w:rPr>
          <w:rFonts w:eastAsia="Calibri"/>
          <w:color w:val="000000"/>
          <w:sz w:val="20"/>
          <w:szCs w:val="20"/>
        </w:rPr>
        <w:t>.</w:t>
      </w:r>
    </w:p>
    <w:p w:rsidR="00077FE5" w:rsidRPr="00D807ED" w:rsidRDefault="00077FE5" w:rsidP="00077FE5">
      <w:pPr>
        <w:autoSpaceDE w:val="0"/>
        <w:autoSpaceDN w:val="0"/>
        <w:adjustRightInd w:val="0"/>
        <w:jc w:val="both"/>
        <w:rPr>
          <w:rFonts w:eastAsia="Calibri"/>
          <w:color w:val="000000"/>
          <w:sz w:val="20"/>
          <w:szCs w:val="20"/>
        </w:rPr>
      </w:pPr>
      <w:r w:rsidRPr="00D807ED">
        <w:rPr>
          <w:rFonts w:eastAsia="Calibri"/>
          <w:color w:val="000000"/>
          <w:sz w:val="20"/>
          <w:szCs w:val="20"/>
        </w:rPr>
        <w:t xml:space="preserve"> На территории городского сада допускается размещать площадки для игр, отдыха детей и взрослого населения, занятий физкультурой, предприятия общественного питания. На территории городского сада допускается возведение зданий высотой не более 6-</w:t>
      </w:r>
      <w:smartTag w:uri="urn:schemas-microsoft-com:office:smarttags" w:element="metricconverter">
        <w:smartTagPr>
          <w:attr w:name="ProductID" w:val="8 м"/>
        </w:smartTagPr>
        <w:r w:rsidRPr="00D807ED">
          <w:rPr>
            <w:rFonts w:eastAsia="Calibri"/>
            <w:color w:val="000000"/>
            <w:sz w:val="20"/>
            <w:szCs w:val="20"/>
          </w:rPr>
          <w:t>8 м</w:t>
        </w:r>
      </w:smartTag>
      <w:r w:rsidRPr="00D807ED">
        <w:rPr>
          <w:rFonts w:eastAsia="Calibri"/>
          <w:color w:val="000000"/>
          <w:sz w:val="20"/>
          <w:szCs w:val="20"/>
        </w:rPr>
        <w:t>, необходимых для обслуживания посетителей и обеспечения его хозяйственной деятельности. Общая площадь застройки не должна превышать 5% территории сада.</w:t>
      </w:r>
    </w:p>
    <w:p w:rsidR="00077FE5" w:rsidRPr="00D807ED" w:rsidRDefault="00077FE5" w:rsidP="00077FE5">
      <w:pPr>
        <w:autoSpaceDE w:val="0"/>
        <w:autoSpaceDN w:val="0"/>
        <w:adjustRightInd w:val="0"/>
        <w:jc w:val="both"/>
        <w:rPr>
          <w:rFonts w:eastAsia="Calibri"/>
          <w:color w:val="000000"/>
          <w:sz w:val="20"/>
          <w:szCs w:val="20"/>
        </w:rPr>
      </w:pPr>
      <w:r w:rsidRPr="00D807ED">
        <w:rPr>
          <w:rFonts w:eastAsia="Calibri"/>
          <w:color w:val="000000"/>
          <w:sz w:val="20"/>
          <w:szCs w:val="20"/>
        </w:rPr>
        <w:t xml:space="preserve"> Соотношение элементов территории городского сада следует принимать, в процентах от общей площади городского сада:</w:t>
      </w:r>
    </w:p>
    <w:p w:rsidR="00077FE5" w:rsidRPr="00D807ED" w:rsidRDefault="00077FE5" w:rsidP="00077FE5">
      <w:pPr>
        <w:autoSpaceDE w:val="0"/>
        <w:autoSpaceDN w:val="0"/>
        <w:adjustRightInd w:val="0"/>
        <w:ind w:firstLine="709"/>
        <w:jc w:val="both"/>
        <w:rPr>
          <w:rFonts w:eastAsia="Calibri"/>
          <w:color w:val="000000"/>
          <w:sz w:val="20"/>
          <w:szCs w:val="20"/>
        </w:rPr>
      </w:pPr>
      <w:r w:rsidRPr="00D807ED">
        <w:rPr>
          <w:rFonts w:eastAsia="Calibri"/>
          <w:color w:val="000000"/>
          <w:sz w:val="20"/>
          <w:szCs w:val="20"/>
        </w:rPr>
        <w:t>- территории зеленых насаждений и водоемов - 80-90;</w:t>
      </w:r>
    </w:p>
    <w:p w:rsidR="00077FE5" w:rsidRPr="00D807ED" w:rsidRDefault="00077FE5" w:rsidP="00077FE5">
      <w:pPr>
        <w:autoSpaceDE w:val="0"/>
        <w:autoSpaceDN w:val="0"/>
        <w:adjustRightInd w:val="0"/>
        <w:ind w:firstLine="709"/>
        <w:jc w:val="both"/>
        <w:rPr>
          <w:rFonts w:eastAsia="Calibri"/>
          <w:color w:val="000000"/>
          <w:sz w:val="20"/>
          <w:szCs w:val="20"/>
        </w:rPr>
      </w:pPr>
      <w:r w:rsidRPr="00D807ED">
        <w:rPr>
          <w:rFonts w:eastAsia="Calibri"/>
          <w:color w:val="000000"/>
          <w:sz w:val="20"/>
          <w:szCs w:val="20"/>
        </w:rPr>
        <w:t>- аллеи, дорожки, площадки - 8-15;</w:t>
      </w:r>
    </w:p>
    <w:p w:rsidR="00077FE5" w:rsidRPr="00D807ED" w:rsidRDefault="00077FE5" w:rsidP="00077FE5">
      <w:pPr>
        <w:autoSpaceDE w:val="0"/>
        <w:autoSpaceDN w:val="0"/>
        <w:adjustRightInd w:val="0"/>
        <w:ind w:firstLine="709"/>
        <w:jc w:val="both"/>
        <w:rPr>
          <w:rFonts w:eastAsia="Calibri"/>
          <w:color w:val="000000"/>
          <w:sz w:val="20"/>
          <w:szCs w:val="20"/>
        </w:rPr>
      </w:pPr>
      <w:r w:rsidRPr="00D807ED">
        <w:rPr>
          <w:rFonts w:eastAsia="Calibri"/>
          <w:color w:val="000000"/>
          <w:sz w:val="20"/>
          <w:szCs w:val="20"/>
        </w:rPr>
        <w:t>- здания и сооружения - 2-5.</w:t>
      </w:r>
    </w:p>
    <w:p w:rsidR="00077FE5" w:rsidRPr="00D807ED" w:rsidRDefault="00077FE5" w:rsidP="00077FE5">
      <w:pPr>
        <w:autoSpaceDE w:val="0"/>
        <w:autoSpaceDN w:val="0"/>
        <w:adjustRightInd w:val="0"/>
        <w:ind w:firstLine="709"/>
        <w:jc w:val="both"/>
        <w:rPr>
          <w:rFonts w:eastAsia="Calibri"/>
          <w:color w:val="000000"/>
          <w:sz w:val="20"/>
          <w:szCs w:val="20"/>
        </w:rPr>
      </w:pPr>
    </w:p>
    <w:p w:rsidR="00077FE5" w:rsidRPr="00D807ED" w:rsidRDefault="00077FE5" w:rsidP="00077FE5">
      <w:pPr>
        <w:autoSpaceDE w:val="0"/>
        <w:autoSpaceDN w:val="0"/>
        <w:adjustRightInd w:val="0"/>
        <w:jc w:val="both"/>
        <w:rPr>
          <w:rFonts w:eastAsia="Calibri"/>
          <w:color w:val="000000"/>
          <w:sz w:val="20"/>
          <w:szCs w:val="20"/>
        </w:rPr>
      </w:pPr>
      <w:r w:rsidRPr="00D807ED">
        <w:rPr>
          <w:rFonts w:eastAsia="Calibri"/>
          <w:sz w:val="20"/>
          <w:szCs w:val="20"/>
          <w:u w:val="single"/>
        </w:rPr>
        <w:t>2.12.11.</w:t>
      </w:r>
      <w:r w:rsidRPr="00D807ED">
        <w:rPr>
          <w:rFonts w:eastAsia="Calibri"/>
          <w:color w:val="000000"/>
          <w:sz w:val="20"/>
          <w:szCs w:val="20"/>
        </w:rPr>
        <w:t xml:space="preserve"> </w:t>
      </w:r>
      <w:r w:rsidRPr="00D807ED">
        <w:rPr>
          <w:rFonts w:eastAsia="Calibri"/>
          <w:color w:val="000000"/>
          <w:sz w:val="20"/>
          <w:szCs w:val="20"/>
          <w:u w:val="single"/>
        </w:rPr>
        <w:t>Сквер</w:t>
      </w:r>
      <w:r w:rsidRPr="00D807ED">
        <w:rPr>
          <w:rFonts w:eastAsia="Calibri"/>
          <w:color w:val="000000"/>
          <w:sz w:val="20"/>
          <w:szCs w:val="20"/>
        </w:rPr>
        <w:t xml:space="preserve">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как правило, от 0,15 до </w:t>
      </w:r>
      <w:smartTag w:uri="urn:schemas-microsoft-com:office:smarttags" w:element="metricconverter">
        <w:smartTagPr>
          <w:attr w:name="ProductID" w:val="2,0 гектаров"/>
        </w:smartTagPr>
        <w:r w:rsidRPr="00D807ED">
          <w:rPr>
            <w:rFonts w:eastAsia="Calibri"/>
            <w:color w:val="000000"/>
            <w:sz w:val="20"/>
            <w:szCs w:val="20"/>
          </w:rPr>
          <w:t>2,0 гектаров</w:t>
        </w:r>
      </w:smartTag>
      <w:r w:rsidRPr="00D807ED">
        <w:rPr>
          <w:rFonts w:eastAsia="Calibri"/>
          <w:color w:val="000000"/>
          <w:sz w:val="20"/>
          <w:szCs w:val="20"/>
        </w:rPr>
        <w:t>.</w:t>
      </w:r>
    </w:p>
    <w:p w:rsidR="00077FE5" w:rsidRPr="00D807ED" w:rsidRDefault="00077FE5" w:rsidP="00077FE5">
      <w:pPr>
        <w:jc w:val="both"/>
        <w:rPr>
          <w:color w:val="000000"/>
          <w:sz w:val="20"/>
          <w:szCs w:val="20"/>
          <w:lang w:eastAsia="x-none"/>
        </w:rPr>
      </w:pPr>
      <w:r w:rsidRPr="00D807ED">
        <w:rPr>
          <w:color w:val="000000"/>
          <w:sz w:val="20"/>
          <w:szCs w:val="20"/>
          <w:lang w:eastAsia="x-none"/>
        </w:rPr>
        <w:t>Рекомендуемое с</w:t>
      </w:r>
      <w:proofErr w:type="spellStart"/>
      <w:r w:rsidRPr="00D807ED">
        <w:rPr>
          <w:color w:val="000000"/>
          <w:sz w:val="20"/>
          <w:szCs w:val="20"/>
          <w:lang w:val="x-none" w:eastAsia="x-none"/>
        </w:rPr>
        <w:t>оотношение</w:t>
      </w:r>
      <w:proofErr w:type="spellEnd"/>
      <w:r w:rsidRPr="00D807ED">
        <w:rPr>
          <w:color w:val="000000"/>
          <w:sz w:val="20"/>
          <w:szCs w:val="20"/>
          <w:lang w:val="x-none" w:eastAsia="x-none"/>
        </w:rPr>
        <w:t xml:space="preserve"> элементов территории сквера</w:t>
      </w:r>
      <w:r w:rsidRPr="00D807ED">
        <w:rPr>
          <w:color w:val="000000"/>
          <w:sz w:val="20"/>
          <w:szCs w:val="20"/>
          <w:lang w:eastAsia="x-none"/>
        </w:rPr>
        <w:t xml:space="preserve"> представлены в таблице 2.12.9.</w:t>
      </w:r>
    </w:p>
    <w:p w:rsidR="00077FE5" w:rsidRPr="00D807ED" w:rsidRDefault="00077FE5" w:rsidP="00077FE5">
      <w:pPr>
        <w:jc w:val="both"/>
        <w:rPr>
          <w:color w:val="000000"/>
          <w:sz w:val="20"/>
          <w:szCs w:val="20"/>
          <w:lang w:eastAsia="x-none"/>
        </w:rPr>
      </w:pPr>
    </w:p>
    <w:p w:rsidR="00077FE5" w:rsidRPr="00D807ED" w:rsidRDefault="00077FE5" w:rsidP="00077FE5">
      <w:pPr>
        <w:jc w:val="both"/>
        <w:rPr>
          <w:color w:val="000000"/>
          <w:sz w:val="20"/>
          <w:szCs w:val="20"/>
          <w:lang w:eastAsia="x-none"/>
        </w:rPr>
      </w:pPr>
      <w:r w:rsidRPr="00D807ED">
        <w:rPr>
          <w:color w:val="000000"/>
          <w:sz w:val="20"/>
          <w:szCs w:val="20"/>
          <w:lang w:eastAsia="x-none"/>
        </w:rPr>
        <w:t>Таблица 2.12.9. Рекомендуемое с</w:t>
      </w:r>
      <w:proofErr w:type="spellStart"/>
      <w:r w:rsidRPr="00D807ED">
        <w:rPr>
          <w:color w:val="000000"/>
          <w:sz w:val="20"/>
          <w:szCs w:val="20"/>
          <w:lang w:val="x-none" w:eastAsia="x-none"/>
        </w:rPr>
        <w:t>оотношение</w:t>
      </w:r>
      <w:proofErr w:type="spellEnd"/>
      <w:r w:rsidRPr="00D807ED">
        <w:rPr>
          <w:color w:val="000000"/>
          <w:sz w:val="20"/>
          <w:szCs w:val="20"/>
          <w:lang w:val="x-none" w:eastAsia="x-none"/>
        </w:rPr>
        <w:t xml:space="preserve"> элементов территории сквера</w:t>
      </w:r>
    </w:p>
    <w:tbl>
      <w:tblPr>
        <w:tblW w:w="5000" w:type="pct"/>
        <w:tblCellMar>
          <w:left w:w="70" w:type="dxa"/>
          <w:right w:w="70" w:type="dxa"/>
        </w:tblCellMar>
        <w:tblLook w:val="0000" w:firstRow="0" w:lastRow="0" w:firstColumn="0" w:lastColumn="0" w:noHBand="0" w:noVBand="0"/>
      </w:tblPr>
      <w:tblGrid>
        <w:gridCol w:w="4890"/>
        <w:gridCol w:w="2336"/>
        <w:gridCol w:w="2269"/>
      </w:tblGrid>
      <w:tr w:rsidR="00077FE5" w:rsidRPr="00D807ED" w:rsidTr="002A77D1">
        <w:trPr>
          <w:cantSplit/>
          <w:trHeight w:val="240"/>
        </w:trPr>
        <w:tc>
          <w:tcPr>
            <w:tcW w:w="2575" w:type="pct"/>
            <w:vMerge w:val="restart"/>
            <w:tcBorders>
              <w:top w:val="single" w:sz="6" w:space="0" w:color="auto"/>
              <w:left w:val="single" w:sz="6" w:space="0" w:color="auto"/>
              <w:bottom w:val="nil"/>
              <w:right w:val="single" w:sz="6" w:space="0" w:color="auto"/>
            </w:tcBorders>
            <w:vAlign w:val="center"/>
          </w:tcPr>
          <w:p w:rsidR="00077FE5" w:rsidRPr="00D807ED" w:rsidRDefault="00077FE5" w:rsidP="002A77D1">
            <w:pPr>
              <w:ind w:firstLine="680"/>
              <w:jc w:val="center"/>
              <w:rPr>
                <w:rFonts w:eastAsia="Calibri"/>
                <w:color w:val="000000"/>
                <w:sz w:val="20"/>
                <w:szCs w:val="20"/>
                <w:lang w:eastAsia="en-US"/>
              </w:rPr>
            </w:pPr>
            <w:r w:rsidRPr="00D807ED">
              <w:rPr>
                <w:rFonts w:eastAsia="Calibri"/>
                <w:color w:val="000000"/>
                <w:sz w:val="20"/>
                <w:szCs w:val="20"/>
                <w:lang w:eastAsia="en-US"/>
              </w:rPr>
              <w:t>Скверы по месту размещения</w:t>
            </w:r>
          </w:p>
        </w:tc>
        <w:tc>
          <w:tcPr>
            <w:tcW w:w="2425" w:type="pct"/>
            <w:gridSpan w:val="2"/>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hanging="70"/>
              <w:jc w:val="center"/>
              <w:rPr>
                <w:rFonts w:eastAsia="Calibri"/>
                <w:color w:val="000000"/>
                <w:sz w:val="20"/>
                <w:szCs w:val="20"/>
                <w:lang w:eastAsia="en-US"/>
              </w:rPr>
            </w:pPr>
            <w:r w:rsidRPr="00D807ED">
              <w:rPr>
                <w:rFonts w:eastAsia="Calibri"/>
                <w:color w:val="000000"/>
                <w:sz w:val="20"/>
                <w:szCs w:val="20"/>
                <w:lang w:eastAsia="en-US"/>
              </w:rPr>
              <w:t>Элементы территории (% от общей площади)</w:t>
            </w:r>
          </w:p>
        </w:tc>
      </w:tr>
      <w:tr w:rsidR="00077FE5" w:rsidRPr="00D807ED" w:rsidTr="002A77D1">
        <w:trPr>
          <w:cantSplit/>
          <w:trHeight w:val="360"/>
        </w:trPr>
        <w:tc>
          <w:tcPr>
            <w:tcW w:w="2575" w:type="pct"/>
            <w:vMerge/>
            <w:tcBorders>
              <w:top w:val="nil"/>
              <w:left w:val="single" w:sz="6" w:space="0" w:color="auto"/>
              <w:bottom w:val="single" w:sz="6" w:space="0" w:color="auto"/>
              <w:right w:val="single" w:sz="6" w:space="0" w:color="auto"/>
            </w:tcBorders>
            <w:vAlign w:val="center"/>
          </w:tcPr>
          <w:p w:rsidR="00077FE5" w:rsidRPr="00D807ED" w:rsidRDefault="00077FE5" w:rsidP="002A77D1">
            <w:pPr>
              <w:ind w:firstLine="680"/>
              <w:jc w:val="center"/>
              <w:rPr>
                <w:rFonts w:eastAsia="Calibri"/>
                <w:color w:val="000000"/>
                <w:sz w:val="20"/>
                <w:szCs w:val="20"/>
                <w:lang w:eastAsia="en-US"/>
              </w:rPr>
            </w:pPr>
          </w:p>
        </w:tc>
        <w:tc>
          <w:tcPr>
            <w:tcW w:w="123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color w:val="000000"/>
                <w:sz w:val="20"/>
                <w:szCs w:val="20"/>
                <w:lang w:eastAsia="en-US"/>
              </w:rPr>
            </w:pPr>
            <w:r w:rsidRPr="00D807ED">
              <w:rPr>
                <w:rFonts w:eastAsia="Calibri"/>
                <w:color w:val="000000"/>
                <w:sz w:val="20"/>
                <w:szCs w:val="20"/>
                <w:lang w:eastAsia="en-US"/>
              </w:rPr>
              <w:t>Территории зеленых насаждений и водоемов</w:t>
            </w:r>
          </w:p>
        </w:tc>
        <w:tc>
          <w:tcPr>
            <w:tcW w:w="119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firstLine="5"/>
              <w:jc w:val="center"/>
              <w:rPr>
                <w:rFonts w:eastAsia="Calibri"/>
                <w:color w:val="000000"/>
                <w:sz w:val="20"/>
                <w:szCs w:val="20"/>
                <w:lang w:eastAsia="en-US"/>
              </w:rPr>
            </w:pPr>
            <w:r w:rsidRPr="00D807ED">
              <w:rPr>
                <w:rFonts w:eastAsia="Calibri"/>
                <w:color w:val="000000"/>
                <w:sz w:val="20"/>
                <w:szCs w:val="20"/>
                <w:lang w:eastAsia="en-US"/>
              </w:rPr>
              <w:t>Аллеи, дорожки, площадки, малые формы</w:t>
            </w:r>
          </w:p>
        </w:tc>
      </w:tr>
      <w:tr w:rsidR="00077FE5" w:rsidRPr="00D807ED" w:rsidTr="002A77D1">
        <w:trPr>
          <w:cantSplit/>
          <w:trHeight w:val="297"/>
        </w:trPr>
        <w:tc>
          <w:tcPr>
            <w:tcW w:w="2575" w:type="pct"/>
            <w:tcBorders>
              <w:top w:val="single" w:sz="6" w:space="0" w:color="auto"/>
              <w:left w:val="single" w:sz="6" w:space="0" w:color="auto"/>
              <w:bottom w:val="single" w:sz="6" w:space="0" w:color="auto"/>
              <w:right w:val="single" w:sz="6" w:space="0" w:color="auto"/>
            </w:tcBorders>
          </w:tcPr>
          <w:p w:rsidR="00077FE5" w:rsidRPr="00D807ED" w:rsidRDefault="00077FE5" w:rsidP="002A77D1">
            <w:pPr>
              <w:rPr>
                <w:rFonts w:eastAsia="Calibri"/>
                <w:color w:val="000000"/>
                <w:sz w:val="20"/>
                <w:szCs w:val="20"/>
                <w:lang w:eastAsia="en-US"/>
              </w:rPr>
            </w:pPr>
            <w:r w:rsidRPr="00D807ED">
              <w:rPr>
                <w:rFonts w:eastAsia="Calibri"/>
                <w:color w:val="000000"/>
                <w:sz w:val="20"/>
                <w:szCs w:val="20"/>
                <w:lang w:eastAsia="en-US"/>
              </w:rPr>
              <w:t>на городских улицах и площадях</w:t>
            </w:r>
          </w:p>
        </w:tc>
        <w:tc>
          <w:tcPr>
            <w:tcW w:w="123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color w:val="000000"/>
                <w:sz w:val="20"/>
                <w:szCs w:val="20"/>
                <w:lang w:eastAsia="en-US"/>
              </w:rPr>
            </w:pPr>
            <w:r w:rsidRPr="00D807ED">
              <w:rPr>
                <w:rFonts w:eastAsia="Calibri"/>
                <w:color w:val="000000"/>
                <w:sz w:val="20"/>
                <w:szCs w:val="20"/>
                <w:lang w:eastAsia="en-US"/>
              </w:rPr>
              <w:t>60 - 75</w:t>
            </w:r>
          </w:p>
        </w:tc>
        <w:tc>
          <w:tcPr>
            <w:tcW w:w="119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firstLine="4"/>
              <w:jc w:val="center"/>
              <w:rPr>
                <w:rFonts w:eastAsia="Calibri"/>
                <w:color w:val="000000"/>
                <w:sz w:val="20"/>
                <w:szCs w:val="20"/>
                <w:lang w:eastAsia="en-US"/>
              </w:rPr>
            </w:pPr>
            <w:r w:rsidRPr="00D807ED">
              <w:rPr>
                <w:rFonts w:eastAsia="Calibri"/>
                <w:color w:val="000000"/>
                <w:sz w:val="20"/>
                <w:szCs w:val="20"/>
                <w:lang w:eastAsia="en-US"/>
              </w:rPr>
              <w:t>40 - 25</w:t>
            </w:r>
          </w:p>
        </w:tc>
      </w:tr>
      <w:tr w:rsidR="00077FE5" w:rsidRPr="00D807ED" w:rsidTr="002A77D1">
        <w:trPr>
          <w:cantSplit/>
          <w:trHeight w:val="540"/>
        </w:trPr>
        <w:tc>
          <w:tcPr>
            <w:tcW w:w="2575" w:type="pct"/>
            <w:tcBorders>
              <w:top w:val="single" w:sz="6" w:space="0" w:color="auto"/>
              <w:left w:val="single" w:sz="6" w:space="0" w:color="auto"/>
              <w:bottom w:val="single" w:sz="6" w:space="0" w:color="auto"/>
              <w:right w:val="single" w:sz="6" w:space="0" w:color="auto"/>
            </w:tcBorders>
          </w:tcPr>
          <w:p w:rsidR="00077FE5" w:rsidRPr="00D807ED" w:rsidRDefault="00077FE5" w:rsidP="002A77D1">
            <w:pPr>
              <w:rPr>
                <w:rFonts w:eastAsia="Calibri"/>
                <w:color w:val="000000"/>
                <w:sz w:val="20"/>
                <w:szCs w:val="20"/>
                <w:lang w:eastAsia="en-US"/>
              </w:rPr>
            </w:pPr>
            <w:r w:rsidRPr="00D807ED">
              <w:rPr>
                <w:rFonts w:eastAsia="Calibri"/>
                <w:color w:val="000000"/>
                <w:sz w:val="20"/>
                <w:szCs w:val="20"/>
                <w:lang w:eastAsia="en-US"/>
              </w:rPr>
              <w:t>в жилых районах, на жилых улицах, между жилыми домами, перед отдельными зданиями</w:t>
            </w:r>
          </w:p>
        </w:tc>
        <w:tc>
          <w:tcPr>
            <w:tcW w:w="1230"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color w:val="000000"/>
                <w:sz w:val="20"/>
                <w:szCs w:val="20"/>
                <w:lang w:eastAsia="en-US"/>
              </w:rPr>
            </w:pPr>
            <w:r w:rsidRPr="00D807ED">
              <w:rPr>
                <w:rFonts w:eastAsia="Calibri"/>
                <w:color w:val="000000"/>
                <w:sz w:val="20"/>
                <w:szCs w:val="20"/>
                <w:lang w:eastAsia="en-US"/>
              </w:rPr>
              <w:t>70 - 80</w:t>
            </w:r>
          </w:p>
        </w:tc>
        <w:tc>
          <w:tcPr>
            <w:tcW w:w="1195"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firstLine="4"/>
              <w:jc w:val="center"/>
              <w:rPr>
                <w:rFonts w:eastAsia="Calibri"/>
                <w:color w:val="000000"/>
                <w:sz w:val="20"/>
                <w:szCs w:val="20"/>
                <w:lang w:eastAsia="en-US"/>
              </w:rPr>
            </w:pPr>
            <w:r w:rsidRPr="00D807ED">
              <w:rPr>
                <w:rFonts w:eastAsia="Calibri"/>
                <w:color w:val="000000"/>
                <w:sz w:val="20"/>
                <w:szCs w:val="20"/>
                <w:lang w:eastAsia="en-US"/>
              </w:rPr>
              <w:t>30 - 20</w:t>
            </w:r>
          </w:p>
        </w:tc>
      </w:tr>
    </w:tbl>
    <w:p w:rsidR="00077FE5" w:rsidRPr="00D807ED" w:rsidRDefault="00077FE5" w:rsidP="00077FE5">
      <w:pPr>
        <w:autoSpaceDE w:val="0"/>
        <w:autoSpaceDN w:val="0"/>
        <w:adjustRightInd w:val="0"/>
        <w:jc w:val="both"/>
        <w:rPr>
          <w:rFonts w:eastAsia="Calibri"/>
          <w:color w:val="000000"/>
          <w:sz w:val="20"/>
          <w:szCs w:val="20"/>
          <w:u w:val="single"/>
        </w:rPr>
      </w:pPr>
    </w:p>
    <w:p w:rsidR="00077FE5" w:rsidRPr="00D807ED" w:rsidRDefault="00077FE5" w:rsidP="00077FE5">
      <w:pPr>
        <w:autoSpaceDE w:val="0"/>
        <w:autoSpaceDN w:val="0"/>
        <w:adjustRightInd w:val="0"/>
        <w:jc w:val="both"/>
        <w:rPr>
          <w:rFonts w:eastAsia="Calibri"/>
          <w:color w:val="000000"/>
          <w:sz w:val="20"/>
          <w:szCs w:val="20"/>
        </w:rPr>
      </w:pPr>
      <w:r w:rsidRPr="00D807ED">
        <w:rPr>
          <w:rFonts w:eastAsia="Calibri"/>
          <w:color w:val="000000"/>
          <w:sz w:val="20"/>
          <w:szCs w:val="20"/>
          <w:u w:val="single"/>
        </w:rPr>
        <w:t xml:space="preserve"> 2</w:t>
      </w:r>
      <w:r w:rsidRPr="00D807ED">
        <w:rPr>
          <w:rFonts w:eastAsia="Calibri"/>
          <w:sz w:val="20"/>
          <w:szCs w:val="20"/>
          <w:u w:val="single"/>
        </w:rPr>
        <w:t>.12.14.</w:t>
      </w:r>
      <w:r w:rsidRPr="00D807ED">
        <w:rPr>
          <w:rFonts w:eastAsia="Calibri"/>
          <w:sz w:val="20"/>
          <w:szCs w:val="20"/>
        </w:rPr>
        <w:t xml:space="preserve"> </w:t>
      </w:r>
      <w:r w:rsidRPr="00D807ED">
        <w:rPr>
          <w:rFonts w:eastAsia="Calibri"/>
          <w:color w:val="000000"/>
          <w:sz w:val="20"/>
          <w:szCs w:val="20"/>
          <w:u w:val="single"/>
        </w:rPr>
        <w:t>Бульвар, набережная</w:t>
      </w:r>
      <w:r w:rsidRPr="00D807ED">
        <w:rPr>
          <w:rFonts w:eastAsia="Calibri"/>
          <w:color w:val="000000"/>
          <w:sz w:val="20"/>
          <w:szCs w:val="20"/>
        </w:rPr>
        <w:t xml:space="preserve"> - озелененная территория линейной формы, расположенная вдоль улиц и рек, предназначенная для транзитного пешеходного движения, прогулок, повседневного отдыха.</w:t>
      </w:r>
    </w:p>
    <w:p w:rsidR="00077FE5" w:rsidRPr="00D807ED" w:rsidRDefault="00077FE5" w:rsidP="00077FE5">
      <w:pPr>
        <w:ind w:firstLine="680"/>
        <w:jc w:val="both"/>
        <w:rPr>
          <w:sz w:val="20"/>
          <w:szCs w:val="20"/>
        </w:rPr>
      </w:pPr>
      <w:r w:rsidRPr="00D807ED">
        <w:rPr>
          <w:sz w:val="20"/>
          <w:szCs w:val="20"/>
        </w:rPr>
        <w:t>Бульвары и пешеходные аллеи следует предусматривать в направлении массовых потоков пешеходного движения. Размещение бульвара, его протяженность и ширину, а также место в поперечном профиле улицы следует определять с учетом архитектурно-</w:t>
      </w:r>
      <w:proofErr w:type="gramStart"/>
      <w:r w:rsidRPr="00D807ED">
        <w:rPr>
          <w:sz w:val="20"/>
          <w:szCs w:val="20"/>
        </w:rPr>
        <w:t>планировочного решения</w:t>
      </w:r>
      <w:proofErr w:type="gramEnd"/>
      <w:r w:rsidRPr="00D807ED">
        <w:rPr>
          <w:sz w:val="20"/>
          <w:szCs w:val="20"/>
        </w:rPr>
        <w:t xml:space="preserve"> улицы и ее застройки. На бульварах и пешеходных аллеях следует предусматривать площадки для кратковременного отдыха.</w:t>
      </w:r>
      <w:r w:rsidRPr="00D807ED">
        <w:rPr>
          <w:sz w:val="20"/>
          <w:szCs w:val="20"/>
        </w:rPr>
        <w:br/>
        <w:t xml:space="preserve">Ширину бульваров с одной продольной пешеходной аллеей в соответствии с </w:t>
      </w:r>
      <w:r w:rsidRPr="00D807ED">
        <w:rPr>
          <w:rFonts w:eastAsia="Calibri"/>
          <w:sz w:val="20"/>
          <w:szCs w:val="20"/>
          <w:lang w:eastAsia="en-US"/>
        </w:rPr>
        <w:t xml:space="preserve">СП 42.13330.2011 </w:t>
      </w:r>
      <w:r w:rsidRPr="00D807ED">
        <w:rPr>
          <w:sz w:val="20"/>
          <w:szCs w:val="20"/>
        </w:rPr>
        <w:t>п. 9.21. следует принимать не менее, м, размещаемых:</w:t>
      </w:r>
    </w:p>
    <w:p w:rsidR="00077FE5" w:rsidRPr="00D807ED" w:rsidRDefault="00077FE5" w:rsidP="00077FE5">
      <w:pPr>
        <w:ind w:firstLine="680"/>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6"/>
        <w:gridCol w:w="2517"/>
      </w:tblGrid>
      <w:tr w:rsidR="00077FE5" w:rsidRPr="00D807ED" w:rsidTr="002A77D1">
        <w:trPr>
          <w:trHeight w:val="414"/>
        </w:trPr>
        <w:tc>
          <w:tcPr>
            <w:tcW w:w="7230" w:type="dxa"/>
          </w:tcPr>
          <w:p w:rsidR="00077FE5" w:rsidRPr="00D807ED" w:rsidRDefault="00077FE5" w:rsidP="002A77D1">
            <w:pPr>
              <w:rPr>
                <w:sz w:val="20"/>
                <w:szCs w:val="20"/>
              </w:rPr>
            </w:pPr>
            <w:r w:rsidRPr="00D807ED">
              <w:rPr>
                <w:sz w:val="20"/>
                <w:szCs w:val="20"/>
              </w:rPr>
              <w:t>по оси улиц</w:t>
            </w:r>
          </w:p>
        </w:tc>
        <w:tc>
          <w:tcPr>
            <w:tcW w:w="2620" w:type="dxa"/>
          </w:tcPr>
          <w:p w:rsidR="00077FE5" w:rsidRPr="00D807ED" w:rsidRDefault="00077FE5" w:rsidP="002A77D1">
            <w:pPr>
              <w:ind w:firstLine="680"/>
              <w:jc w:val="center"/>
              <w:rPr>
                <w:sz w:val="20"/>
                <w:szCs w:val="20"/>
              </w:rPr>
            </w:pPr>
            <w:r w:rsidRPr="00D807ED">
              <w:rPr>
                <w:sz w:val="20"/>
                <w:szCs w:val="20"/>
              </w:rPr>
              <w:t>18</w:t>
            </w:r>
          </w:p>
        </w:tc>
      </w:tr>
      <w:tr w:rsidR="00077FE5" w:rsidRPr="00D807ED" w:rsidTr="002A77D1">
        <w:trPr>
          <w:trHeight w:val="394"/>
        </w:trPr>
        <w:tc>
          <w:tcPr>
            <w:tcW w:w="7230" w:type="dxa"/>
          </w:tcPr>
          <w:p w:rsidR="00077FE5" w:rsidRPr="00D807ED" w:rsidRDefault="00077FE5" w:rsidP="002A77D1">
            <w:pPr>
              <w:rPr>
                <w:sz w:val="20"/>
                <w:szCs w:val="20"/>
              </w:rPr>
            </w:pPr>
            <w:r w:rsidRPr="00D807ED">
              <w:rPr>
                <w:sz w:val="20"/>
                <w:szCs w:val="20"/>
              </w:rPr>
              <w:t>с одной стороны улицы между проезжей частью и застройкой</w:t>
            </w:r>
          </w:p>
        </w:tc>
        <w:tc>
          <w:tcPr>
            <w:tcW w:w="2620" w:type="dxa"/>
          </w:tcPr>
          <w:p w:rsidR="00077FE5" w:rsidRPr="00D807ED" w:rsidRDefault="00077FE5" w:rsidP="002A77D1">
            <w:pPr>
              <w:ind w:firstLine="680"/>
              <w:jc w:val="center"/>
              <w:rPr>
                <w:sz w:val="20"/>
                <w:szCs w:val="20"/>
              </w:rPr>
            </w:pPr>
            <w:r w:rsidRPr="00D807ED">
              <w:rPr>
                <w:sz w:val="20"/>
                <w:szCs w:val="20"/>
              </w:rPr>
              <w:t>10</w:t>
            </w:r>
          </w:p>
        </w:tc>
      </w:tr>
    </w:tbl>
    <w:p w:rsidR="00077FE5" w:rsidRPr="00D807ED" w:rsidRDefault="00077FE5" w:rsidP="00077FE5">
      <w:pPr>
        <w:jc w:val="both"/>
        <w:rPr>
          <w:color w:val="000000"/>
          <w:sz w:val="20"/>
          <w:szCs w:val="20"/>
          <w:lang w:eastAsia="x-none"/>
        </w:rPr>
      </w:pPr>
      <w:r w:rsidRPr="00D807ED">
        <w:rPr>
          <w:color w:val="000000"/>
          <w:sz w:val="20"/>
          <w:szCs w:val="20"/>
          <w:lang w:eastAsia="x-none"/>
        </w:rPr>
        <w:t>Рекомендуемое с</w:t>
      </w:r>
      <w:proofErr w:type="spellStart"/>
      <w:r w:rsidRPr="00D807ED">
        <w:rPr>
          <w:color w:val="000000"/>
          <w:sz w:val="20"/>
          <w:szCs w:val="20"/>
          <w:lang w:val="x-none" w:eastAsia="x-none"/>
        </w:rPr>
        <w:t>оотношение</w:t>
      </w:r>
      <w:proofErr w:type="spellEnd"/>
      <w:r w:rsidRPr="00D807ED">
        <w:rPr>
          <w:color w:val="000000"/>
          <w:sz w:val="20"/>
          <w:szCs w:val="20"/>
          <w:lang w:val="x-none" w:eastAsia="x-none"/>
        </w:rPr>
        <w:t xml:space="preserve"> элементов территории </w:t>
      </w:r>
      <w:r w:rsidRPr="00D807ED">
        <w:rPr>
          <w:color w:val="000000"/>
          <w:sz w:val="20"/>
          <w:szCs w:val="20"/>
          <w:lang w:eastAsia="x-none"/>
        </w:rPr>
        <w:t>бульвара представлены в таблице</w:t>
      </w:r>
    </w:p>
    <w:p w:rsidR="00077FE5" w:rsidRPr="00D807ED" w:rsidRDefault="00077FE5" w:rsidP="00077FE5">
      <w:pPr>
        <w:jc w:val="both"/>
        <w:rPr>
          <w:color w:val="000000"/>
          <w:sz w:val="20"/>
          <w:szCs w:val="20"/>
          <w:lang w:eastAsia="x-none"/>
        </w:rPr>
      </w:pPr>
      <w:r w:rsidRPr="00D807ED">
        <w:rPr>
          <w:color w:val="000000"/>
          <w:sz w:val="20"/>
          <w:szCs w:val="20"/>
          <w:lang w:eastAsia="x-none"/>
        </w:rPr>
        <w:t xml:space="preserve"> 2.12.-10.</w:t>
      </w:r>
    </w:p>
    <w:p w:rsidR="00077FE5" w:rsidRPr="00D807ED" w:rsidRDefault="00077FE5" w:rsidP="00077FE5">
      <w:pPr>
        <w:jc w:val="both"/>
        <w:rPr>
          <w:color w:val="000000"/>
          <w:sz w:val="20"/>
          <w:szCs w:val="20"/>
          <w:lang w:eastAsia="x-none"/>
        </w:rPr>
      </w:pPr>
    </w:p>
    <w:p w:rsidR="00077FE5" w:rsidRPr="00D807ED" w:rsidRDefault="00077FE5" w:rsidP="00077FE5">
      <w:pPr>
        <w:jc w:val="both"/>
        <w:rPr>
          <w:color w:val="000000"/>
          <w:sz w:val="20"/>
          <w:szCs w:val="20"/>
          <w:lang w:eastAsia="x-none"/>
        </w:rPr>
      </w:pPr>
      <w:r w:rsidRPr="00D807ED">
        <w:rPr>
          <w:color w:val="000000"/>
          <w:sz w:val="20"/>
          <w:szCs w:val="20"/>
          <w:lang w:eastAsia="x-none"/>
        </w:rPr>
        <w:t>Таблица 2.12.11. Рекомендуемое с</w:t>
      </w:r>
      <w:proofErr w:type="spellStart"/>
      <w:r w:rsidRPr="00D807ED">
        <w:rPr>
          <w:color w:val="000000"/>
          <w:sz w:val="20"/>
          <w:szCs w:val="20"/>
          <w:lang w:val="x-none" w:eastAsia="x-none"/>
        </w:rPr>
        <w:t>оотношение</w:t>
      </w:r>
      <w:proofErr w:type="spellEnd"/>
      <w:r w:rsidRPr="00D807ED">
        <w:rPr>
          <w:color w:val="000000"/>
          <w:sz w:val="20"/>
          <w:szCs w:val="20"/>
          <w:lang w:val="x-none" w:eastAsia="x-none"/>
        </w:rPr>
        <w:t xml:space="preserve"> элементов территории </w:t>
      </w:r>
      <w:r w:rsidRPr="00D807ED">
        <w:rPr>
          <w:color w:val="000000"/>
          <w:sz w:val="20"/>
          <w:szCs w:val="20"/>
          <w:lang w:eastAsia="x-none"/>
        </w:rPr>
        <w:t>бульвара</w:t>
      </w:r>
    </w:p>
    <w:tbl>
      <w:tblPr>
        <w:tblW w:w="5000" w:type="pct"/>
        <w:tblCellMar>
          <w:left w:w="70" w:type="dxa"/>
          <w:right w:w="70" w:type="dxa"/>
        </w:tblCellMar>
        <w:tblLook w:val="0000" w:firstRow="0" w:lastRow="0" w:firstColumn="0" w:lastColumn="0" w:noHBand="0" w:noVBand="0"/>
      </w:tblPr>
      <w:tblGrid>
        <w:gridCol w:w="2375"/>
        <w:gridCol w:w="2577"/>
        <w:gridCol w:w="2714"/>
        <w:gridCol w:w="1829"/>
      </w:tblGrid>
      <w:tr w:rsidR="00077FE5" w:rsidRPr="00D807ED" w:rsidTr="002A77D1">
        <w:trPr>
          <w:cantSplit/>
          <w:trHeight w:val="240"/>
        </w:trPr>
        <w:tc>
          <w:tcPr>
            <w:tcW w:w="1251" w:type="pct"/>
            <w:vMerge w:val="restart"/>
            <w:tcBorders>
              <w:top w:val="single" w:sz="6" w:space="0" w:color="auto"/>
              <w:left w:val="single" w:sz="6" w:space="0" w:color="auto"/>
              <w:bottom w:val="nil"/>
              <w:right w:val="single" w:sz="6" w:space="0" w:color="auto"/>
            </w:tcBorders>
            <w:vAlign w:val="center"/>
          </w:tcPr>
          <w:p w:rsidR="00077FE5" w:rsidRPr="00D807ED" w:rsidRDefault="00077FE5" w:rsidP="002A77D1">
            <w:pPr>
              <w:jc w:val="both"/>
              <w:rPr>
                <w:rFonts w:eastAsia="Calibri"/>
                <w:color w:val="000000"/>
                <w:sz w:val="20"/>
                <w:szCs w:val="20"/>
                <w:lang w:eastAsia="en-US"/>
              </w:rPr>
            </w:pPr>
            <w:r w:rsidRPr="00D807ED">
              <w:rPr>
                <w:rFonts w:eastAsia="Calibri"/>
                <w:color w:val="000000"/>
                <w:sz w:val="20"/>
                <w:szCs w:val="20"/>
                <w:lang w:eastAsia="en-US"/>
              </w:rPr>
              <w:t>Объект нормирования</w:t>
            </w:r>
          </w:p>
        </w:tc>
        <w:tc>
          <w:tcPr>
            <w:tcW w:w="3749" w:type="pct"/>
            <w:gridSpan w:val="3"/>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hanging="70"/>
              <w:jc w:val="center"/>
              <w:rPr>
                <w:rFonts w:eastAsia="Calibri"/>
                <w:color w:val="000000"/>
                <w:sz w:val="20"/>
                <w:szCs w:val="20"/>
                <w:lang w:eastAsia="en-US"/>
              </w:rPr>
            </w:pPr>
            <w:r w:rsidRPr="00D807ED">
              <w:rPr>
                <w:rFonts w:eastAsia="Calibri"/>
                <w:color w:val="000000"/>
                <w:sz w:val="20"/>
                <w:szCs w:val="20"/>
                <w:lang w:eastAsia="en-US"/>
              </w:rPr>
              <w:t>Элементы территории (% от общей площади)</w:t>
            </w:r>
          </w:p>
        </w:tc>
      </w:tr>
      <w:tr w:rsidR="00077FE5" w:rsidRPr="00D807ED" w:rsidTr="002A77D1">
        <w:trPr>
          <w:cantSplit/>
          <w:trHeight w:val="360"/>
        </w:trPr>
        <w:tc>
          <w:tcPr>
            <w:tcW w:w="1251" w:type="pct"/>
            <w:vMerge/>
            <w:tcBorders>
              <w:top w:val="nil"/>
              <w:left w:val="single" w:sz="6" w:space="0" w:color="auto"/>
              <w:bottom w:val="single" w:sz="6" w:space="0" w:color="auto"/>
              <w:right w:val="single" w:sz="6" w:space="0" w:color="auto"/>
            </w:tcBorders>
            <w:vAlign w:val="center"/>
          </w:tcPr>
          <w:p w:rsidR="00077FE5" w:rsidRPr="00D807ED" w:rsidRDefault="00077FE5" w:rsidP="002A77D1">
            <w:pPr>
              <w:ind w:firstLine="680"/>
              <w:jc w:val="center"/>
              <w:rPr>
                <w:rFonts w:eastAsia="Calibri"/>
                <w:color w:val="000000"/>
                <w:sz w:val="20"/>
                <w:szCs w:val="20"/>
                <w:lang w:eastAsia="en-US"/>
              </w:rPr>
            </w:pPr>
          </w:p>
        </w:tc>
        <w:tc>
          <w:tcPr>
            <w:tcW w:w="1357"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color w:val="000000"/>
                <w:sz w:val="20"/>
                <w:szCs w:val="20"/>
                <w:lang w:eastAsia="en-US"/>
              </w:rPr>
            </w:pPr>
            <w:r w:rsidRPr="00D807ED">
              <w:rPr>
                <w:rFonts w:eastAsia="Calibri"/>
                <w:color w:val="000000"/>
                <w:sz w:val="20"/>
                <w:szCs w:val="20"/>
                <w:lang w:eastAsia="en-US"/>
              </w:rPr>
              <w:t>Территории зеленых насаждений и водоемов</w:t>
            </w:r>
          </w:p>
        </w:tc>
        <w:tc>
          <w:tcPr>
            <w:tcW w:w="1429"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firstLine="5"/>
              <w:jc w:val="center"/>
              <w:rPr>
                <w:rFonts w:eastAsia="Calibri"/>
                <w:color w:val="000000"/>
                <w:sz w:val="20"/>
                <w:szCs w:val="20"/>
                <w:lang w:eastAsia="en-US"/>
              </w:rPr>
            </w:pPr>
            <w:r w:rsidRPr="00D807ED">
              <w:rPr>
                <w:rFonts w:eastAsia="Calibri"/>
                <w:color w:val="000000"/>
                <w:sz w:val="20"/>
                <w:szCs w:val="20"/>
                <w:lang w:eastAsia="en-US"/>
              </w:rPr>
              <w:t>Аллеи, дорожки, площадки, малые формы</w:t>
            </w:r>
          </w:p>
        </w:tc>
        <w:tc>
          <w:tcPr>
            <w:tcW w:w="963" w:type="pct"/>
            <w:tcBorders>
              <w:top w:val="single" w:sz="6" w:space="0" w:color="auto"/>
              <w:left w:val="single" w:sz="6" w:space="0" w:color="auto"/>
              <w:bottom w:val="single" w:sz="6" w:space="0" w:color="auto"/>
              <w:right w:val="single" w:sz="6" w:space="0" w:color="auto"/>
            </w:tcBorders>
          </w:tcPr>
          <w:p w:rsidR="00077FE5" w:rsidRPr="00D807ED" w:rsidRDefault="00077FE5" w:rsidP="002A77D1">
            <w:pPr>
              <w:ind w:firstLine="5"/>
              <w:jc w:val="center"/>
              <w:rPr>
                <w:rFonts w:eastAsia="Calibri"/>
                <w:color w:val="000000"/>
                <w:sz w:val="20"/>
                <w:szCs w:val="20"/>
                <w:lang w:eastAsia="en-US"/>
              </w:rPr>
            </w:pPr>
            <w:r w:rsidRPr="00D807ED">
              <w:rPr>
                <w:rFonts w:eastAsia="Calibri"/>
                <w:color w:val="000000"/>
                <w:sz w:val="20"/>
                <w:szCs w:val="20"/>
                <w:lang w:eastAsia="en-US"/>
              </w:rPr>
              <w:t>Сооружения и застройка</w:t>
            </w:r>
          </w:p>
        </w:tc>
      </w:tr>
      <w:tr w:rsidR="00077FE5" w:rsidRPr="00D807ED" w:rsidTr="002A77D1">
        <w:trPr>
          <w:cantSplit/>
          <w:trHeight w:val="297"/>
        </w:trPr>
        <w:tc>
          <w:tcPr>
            <w:tcW w:w="1251" w:type="pct"/>
            <w:tcBorders>
              <w:top w:val="single" w:sz="6" w:space="0" w:color="auto"/>
              <w:left w:val="single" w:sz="6" w:space="0" w:color="auto"/>
              <w:bottom w:val="single" w:sz="6" w:space="0" w:color="auto"/>
              <w:right w:val="single" w:sz="6" w:space="0" w:color="auto"/>
            </w:tcBorders>
          </w:tcPr>
          <w:p w:rsidR="00077FE5" w:rsidRPr="00D807ED" w:rsidRDefault="00077FE5" w:rsidP="002A77D1">
            <w:pPr>
              <w:rPr>
                <w:rFonts w:eastAsia="Calibri"/>
                <w:color w:val="000000"/>
                <w:sz w:val="20"/>
                <w:szCs w:val="20"/>
                <w:lang w:eastAsia="en-US"/>
              </w:rPr>
            </w:pPr>
            <w:r w:rsidRPr="00D807ED">
              <w:rPr>
                <w:rFonts w:eastAsia="Calibri"/>
                <w:color w:val="000000"/>
                <w:sz w:val="20"/>
                <w:szCs w:val="20"/>
                <w:lang w:eastAsia="en-US"/>
              </w:rPr>
              <w:t>Бульвар шириной:</w:t>
            </w:r>
          </w:p>
        </w:tc>
        <w:tc>
          <w:tcPr>
            <w:tcW w:w="1357"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color w:val="000000"/>
                <w:sz w:val="20"/>
                <w:szCs w:val="20"/>
                <w:lang w:eastAsia="en-US"/>
              </w:rPr>
            </w:pPr>
          </w:p>
        </w:tc>
        <w:tc>
          <w:tcPr>
            <w:tcW w:w="1429"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firstLine="4"/>
              <w:jc w:val="center"/>
              <w:rPr>
                <w:rFonts w:eastAsia="Calibri"/>
                <w:color w:val="000000"/>
                <w:sz w:val="20"/>
                <w:szCs w:val="20"/>
                <w:lang w:eastAsia="en-US"/>
              </w:rPr>
            </w:pPr>
          </w:p>
        </w:tc>
        <w:tc>
          <w:tcPr>
            <w:tcW w:w="963" w:type="pct"/>
            <w:tcBorders>
              <w:top w:val="single" w:sz="6" w:space="0" w:color="auto"/>
              <w:left w:val="single" w:sz="6" w:space="0" w:color="auto"/>
              <w:bottom w:val="single" w:sz="6" w:space="0" w:color="auto"/>
              <w:right w:val="single" w:sz="6" w:space="0" w:color="auto"/>
            </w:tcBorders>
          </w:tcPr>
          <w:p w:rsidR="00077FE5" w:rsidRPr="00D807ED" w:rsidRDefault="00077FE5" w:rsidP="002A77D1">
            <w:pPr>
              <w:ind w:firstLine="4"/>
              <w:jc w:val="center"/>
              <w:rPr>
                <w:rFonts w:eastAsia="Calibri"/>
                <w:color w:val="000000"/>
                <w:sz w:val="20"/>
                <w:szCs w:val="20"/>
                <w:lang w:eastAsia="en-US"/>
              </w:rPr>
            </w:pPr>
          </w:p>
        </w:tc>
      </w:tr>
      <w:tr w:rsidR="00077FE5" w:rsidRPr="00D807ED" w:rsidTr="002A77D1">
        <w:trPr>
          <w:cantSplit/>
          <w:trHeight w:val="137"/>
        </w:trPr>
        <w:tc>
          <w:tcPr>
            <w:tcW w:w="1251" w:type="pct"/>
            <w:tcBorders>
              <w:top w:val="single" w:sz="6" w:space="0" w:color="auto"/>
              <w:left w:val="single" w:sz="6" w:space="0" w:color="auto"/>
              <w:bottom w:val="single" w:sz="6" w:space="0" w:color="auto"/>
              <w:right w:val="single" w:sz="6" w:space="0" w:color="auto"/>
            </w:tcBorders>
          </w:tcPr>
          <w:p w:rsidR="00077FE5" w:rsidRPr="00D807ED" w:rsidRDefault="00077FE5" w:rsidP="002A77D1">
            <w:pPr>
              <w:rPr>
                <w:rFonts w:eastAsia="Calibri"/>
                <w:color w:val="000000"/>
                <w:sz w:val="20"/>
                <w:szCs w:val="20"/>
                <w:lang w:eastAsia="en-US"/>
              </w:rPr>
            </w:pPr>
            <w:r w:rsidRPr="00D807ED">
              <w:rPr>
                <w:rFonts w:eastAsia="Calibri"/>
                <w:color w:val="000000"/>
                <w:sz w:val="20"/>
                <w:szCs w:val="20"/>
                <w:lang w:eastAsia="en-US"/>
              </w:rPr>
              <w:t>15-25 м</w:t>
            </w:r>
          </w:p>
        </w:tc>
        <w:tc>
          <w:tcPr>
            <w:tcW w:w="1357"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color w:val="000000"/>
                <w:sz w:val="20"/>
                <w:szCs w:val="20"/>
                <w:lang w:eastAsia="en-US"/>
              </w:rPr>
            </w:pPr>
            <w:r w:rsidRPr="00D807ED">
              <w:rPr>
                <w:rFonts w:eastAsia="Calibri"/>
                <w:color w:val="000000"/>
                <w:sz w:val="20"/>
                <w:szCs w:val="20"/>
                <w:lang w:eastAsia="en-US"/>
              </w:rPr>
              <w:t>70-75</w:t>
            </w:r>
          </w:p>
        </w:tc>
        <w:tc>
          <w:tcPr>
            <w:tcW w:w="1429"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firstLine="4"/>
              <w:jc w:val="center"/>
              <w:rPr>
                <w:rFonts w:eastAsia="Calibri"/>
                <w:color w:val="000000"/>
                <w:sz w:val="20"/>
                <w:szCs w:val="20"/>
                <w:lang w:eastAsia="en-US"/>
              </w:rPr>
            </w:pPr>
            <w:r w:rsidRPr="00D807ED">
              <w:rPr>
                <w:rFonts w:eastAsia="Calibri"/>
                <w:color w:val="000000"/>
                <w:sz w:val="20"/>
                <w:szCs w:val="20"/>
                <w:lang w:eastAsia="en-US"/>
              </w:rPr>
              <w:t>30-25</w:t>
            </w:r>
          </w:p>
        </w:tc>
        <w:tc>
          <w:tcPr>
            <w:tcW w:w="963" w:type="pct"/>
            <w:tcBorders>
              <w:top w:val="single" w:sz="6" w:space="0" w:color="auto"/>
              <w:left w:val="single" w:sz="6" w:space="0" w:color="auto"/>
              <w:bottom w:val="single" w:sz="6" w:space="0" w:color="auto"/>
              <w:right w:val="single" w:sz="6" w:space="0" w:color="auto"/>
            </w:tcBorders>
          </w:tcPr>
          <w:p w:rsidR="00077FE5" w:rsidRPr="00D807ED" w:rsidRDefault="00077FE5" w:rsidP="002A77D1">
            <w:pPr>
              <w:ind w:firstLine="4"/>
              <w:jc w:val="center"/>
              <w:rPr>
                <w:rFonts w:eastAsia="Calibri"/>
                <w:color w:val="000000"/>
                <w:sz w:val="20"/>
                <w:szCs w:val="20"/>
                <w:lang w:eastAsia="en-US"/>
              </w:rPr>
            </w:pPr>
            <w:r w:rsidRPr="00D807ED">
              <w:rPr>
                <w:rFonts w:eastAsia="Calibri"/>
                <w:color w:val="000000"/>
                <w:sz w:val="20"/>
                <w:szCs w:val="20"/>
                <w:lang w:eastAsia="en-US"/>
              </w:rPr>
              <w:t>-</w:t>
            </w:r>
          </w:p>
        </w:tc>
      </w:tr>
      <w:tr w:rsidR="00077FE5" w:rsidRPr="00D807ED" w:rsidTr="002A77D1">
        <w:trPr>
          <w:cantSplit/>
          <w:trHeight w:val="104"/>
        </w:trPr>
        <w:tc>
          <w:tcPr>
            <w:tcW w:w="1251" w:type="pct"/>
            <w:tcBorders>
              <w:top w:val="single" w:sz="6" w:space="0" w:color="auto"/>
              <w:left w:val="single" w:sz="6" w:space="0" w:color="auto"/>
              <w:bottom w:val="single" w:sz="6" w:space="0" w:color="auto"/>
              <w:right w:val="single" w:sz="6" w:space="0" w:color="auto"/>
            </w:tcBorders>
          </w:tcPr>
          <w:p w:rsidR="00077FE5" w:rsidRPr="00D807ED" w:rsidRDefault="00077FE5" w:rsidP="002A77D1">
            <w:pPr>
              <w:rPr>
                <w:rFonts w:eastAsia="Calibri"/>
                <w:color w:val="000000"/>
                <w:sz w:val="20"/>
                <w:szCs w:val="20"/>
                <w:lang w:eastAsia="en-US"/>
              </w:rPr>
            </w:pPr>
            <w:r w:rsidRPr="00D807ED">
              <w:rPr>
                <w:rFonts w:eastAsia="Calibri"/>
                <w:color w:val="000000"/>
                <w:sz w:val="20"/>
                <w:szCs w:val="20"/>
                <w:lang w:eastAsia="en-US"/>
              </w:rPr>
              <w:t>25-50 м</w:t>
            </w:r>
          </w:p>
        </w:tc>
        <w:tc>
          <w:tcPr>
            <w:tcW w:w="1357"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color w:val="000000"/>
                <w:sz w:val="20"/>
                <w:szCs w:val="20"/>
                <w:lang w:eastAsia="en-US"/>
              </w:rPr>
            </w:pPr>
            <w:r w:rsidRPr="00D807ED">
              <w:rPr>
                <w:rFonts w:eastAsia="Calibri"/>
                <w:color w:val="000000"/>
                <w:sz w:val="20"/>
                <w:szCs w:val="20"/>
                <w:lang w:eastAsia="en-US"/>
              </w:rPr>
              <w:t>75-80</w:t>
            </w:r>
          </w:p>
        </w:tc>
        <w:tc>
          <w:tcPr>
            <w:tcW w:w="1429"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firstLine="4"/>
              <w:jc w:val="center"/>
              <w:rPr>
                <w:rFonts w:eastAsia="Calibri"/>
                <w:color w:val="000000"/>
                <w:sz w:val="20"/>
                <w:szCs w:val="20"/>
                <w:lang w:eastAsia="en-US"/>
              </w:rPr>
            </w:pPr>
            <w:r w:rsidRPr="00D807ED">
              <w:rPr>
                <w:rFonts w:eastAsia="Calibri"/>
                <w:color w:val="000000"/>
                <w:sz w:val="20"/>
                <w:szCs w:val="20"/>
                <w:lang w:eastAsia="en-US"/>
              </w:rPr>
              <w:t>23-17</w:t>
            </w:r>
          </w:p>
        </w:tc>
        <w:tc>
          <w:tcPr>
            <w:tcW w:w="963" w:type="pct"/>
            <w:tcBorders>
              <w:top w:val="single" w:sz="6" w:space="0" w:color="auto"/>
              <w:left w:val="single" w:sz="6" w:space="0" w:color="auto"/>
              <w:bottom w:val="single" w:sz="6" w:space="0" w:color="auto"/>
              <w:right w:val="single" w:sz="6" w:space="0" w:color="auto"/>
            </w:tcBorders>
          </w:tcPr>
          <w:p w:rsidR="00077FE5" w:rsidRPr="00D807ED" w:rsidRDefault="00077FE5" w:rsidP="002A77D1">
            <w:pPr>
              <w:ind w:firstLine="4"/>
              <w:jc w:val="center"/>
              <w:rPr>
                <w:rFonts w:eastAsia="Calibri"/>
                <w:color w:val="000000"/>
                <w:sz w:val="20"/>
                <w:szCs w:val="20"/>
                <w:lang w:eastAsia="en-US"/>
              </w:rPr>
            </w:pPr>
            <w:r w:rsidRPr="00D807ED">
              <w:rPr>
                <w:rFonts w:eastAsia="Calibri"/>
                <w:color w:val="000000"/>
                <w:sz w:val="20"/>
                <w:szCs w:val="20"/>
                <w:lang w:eastAsia="en-US"/>
              </w:rPr>
              <w:t>2-3</w:t>
            </w:r>
          </w:p>
        </w:tc>
      </w:tr>
      <w:tr w:rsidR="00077FE5" w:rsidRPr="00D807ED" w:rsidTr="002A77D1">
        <w:trPr>
          <w:cantSplit/>
          <w:trHeight w:val="104"/>
        </w:trPr>
        <w:tc>
          <w:tcPr>
            <w:tcW w:w="1251" w:type="pct"/>
            <w:tcBorders>
              <w:top w:val="single" w:sz="6" w:space="0" w:color="auto"/>
              <w:left w:val="single" w:sz="6" w:space="0" w:color="auto"/>
              <w:bottom w:val="single" w:sz="6" w:space="0" w:color="auto"/>
              <w:right w:val="single" w:sz="6" w:space="0" w:color="auto"/>
            </w:tcBorders>
          </w:tcPr>
          <w:p w:rsidR="00077FE5" w:rsidRPr="00D807ED" w:rsidRDefault="00077FE5" w:rsidP="002A77D1">
            <w:pPr>
              <w:rPr>
                <w:rFonts w:eastAsia="Calibri"/>
                <w:color w:val="000000"/>
                <w:sz w:val="20"/>
                <w:szCs w:val="20"/>
                <w:lang w:eastAsia="en-US"/>
              </w:rPr>
            </w:pPr>
            <w:r w:rsidRPr="00D807ED">
              <w:rPr>
                <w:rFonts w:eastAsia="Calibri"/>
                <w:color w:val="000000"/>
                <w:sz w:val="20"/>
                <w:szCs w:val="20"/>
                <w:lang w:eastAsia="en-US"/>
              </w:rPr>
              <w:t>Более 50 м</w:t>
            </w:r>
          </w:p>
        </w:tc>
        <w:tc>
          <w:tcPr>
            <w:tcW w:w="1357"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jc w:val="center"/>
              <w:rPr>
                <w:rFonts w:eastAsia="Calibri"/>
                <w:color w:val="000000"/>
                <w:sz w:val="20"/>
                <w:szCs w:val="20"/>
                <w:lang w:eastAsia="en-US"/>
              </w:rPr>
            </w:pPr>
            <w:r w:rsidRPr="00D807ED">
              <w:rPr>
                <w:rFonts w:eastAsia="Calibri"/>
                <w:color w:val="000000"/>
                <w:sz w:val="20"/>
                <w:szCs w:val="20"/>
                <w:lang w:eastAsia="en-US"/>
              </w:rPr>
              <w:t>65-70</w:t>
            </w:r>
          </w:p>
        </w:tc>
        <w:tc>
          <w:tcPr>
            <w:tcW w:w="1429" w:type="pct"/>
            <w:tcBorders>
              <w:top w:val="single" w:sz="6" w:space="0" w:color="auto"/>
              <w:left w:val="single" w:sz="6" w:space="0" w:color="auto"/>
              <w:bottom w:val="single" w:sz="6" w:space="0" w:color="auto"/>
              <w:right w:val="single" w:sz="6" w:space="0" w:color="auto"/>
            </w:tcBorders>
            <w:vAlign w:val="center"/>
          </w:tcPr>
          <w:p w:rsidR="00077FE5" w:rsidRPr="00D807ED" w:rsidRDefault="00077FE5" w:rsidP="002A77D1">
            <w:pPr>
              <w:ind w:firstLine="4"/>
              <w:jc w:val="center"/>
              <w:rPr>
                <w:rFonts w:eastAsia="Calibri"/>
                <w:color w:val="000000"/>
                <w:sz w:val="20"/>
                <w:szCs w:val="20"/>
                <w:lang w:eastAsia="en-US"/>
              </w:rPr>
            </w:pPr>
            <w:r w:rsidRPr="00D807ED">
              <w:rPr>
                <w:rFonts w:eastAsia="Calibri"/>
                <w:color w:val="000000"/>
                <w:sz w:val="20"/>
                <w:szCs w:val="20"/>
                <w:lang w:eastAsia="en-US"/>
              </w:rPr>
              <w:t>30-25</w:t>
            </w:r>
          </w:p>
        </w:tc>
        <w:tc>
          <w:tcPr>
            <w:tcW w:w="963" w:type="pct"/>
            <w:tcBorders>
              <w:top w:val="single" w:sz="6" w:space="0" w:color="auto"/>
              <w:left w:val="single" w:sz="6" w:space="0" w:color="auto"/>
              <w:bottom w:val="single" w:sz="6" w:space="0" w:color="auto"/>
              <w:right w:val="single" w:sz="6" w:space="0" w:color="auto"/>
            </w:tcBorders>
          </w:tcPr>
          <w:p w:rsidR="00077FE5" w:rsidRPr="00D807ED" w:rsidRDefault="00077FE5" w:rsidP="002A77D1">
            <w:pPr>
              <w:ind w:firstLine="4"/>
              <w:jc w:val="center"/>
              <w:rPr>
                <w:rFonts w:eastAsia="Calibri"/>
                <w:color w:val="000000"/>
                <w:sz w:val="20"/>
                <w:szCs w:val="20"/>
                <w:lang w:eastAsia="en-US"/>
              </w:rPr>
            </w:pPr>
            <w:r w:rsidRPr="00D807ED">
              <w:rPr>
                <w:rFonts w:eastAsia="Calibri"/>
                <w:color w:val="000000"/>
                <w:sz w:val="20"/>
                <w:szCs w:val="20"/>
                <w:lang w:eastAsia="en-US"/>
              </w:rPr>
              <w:t>не более 5</w:t>
            </w:r>
          </w:p>
        </w:tc>
      </w:tr>
    </w:tbl>
    <w:p w:rsidR="00077FE5" w:rsidRPr="00D807ED" w:rsidRDefault="00077FE5" w:rsidP="00077FE5">
      <w:pPr>
        <w:ind w:firstLine="720"/>
        <w:jc w:val="both"/>
        <w:rPr>
          <w:color w:val="000000"/>
          <w:sz w:val="20"/>
          <w:szCs w:val="20"/>
          <w:lang w:eastAsia="x-none"/>
        </w:rPr>
      </w:pPr>
    </w:p>
    <w:p w:rsidR="00077FE5" w:rsidRPr="00D807ED" w:rsidRDefault="00077FE5" w:rsidP="00077FE5">
      <w:pPr>
        <w:widowControl w:val="0"/>
        <w:autoSpaceDE w:val="0"/>
        <w:autoSpaceDN w:val="0"/>
        <w:adjustRightInd w:val="0"/>
        <w:ind w:firstLine="567"/>
        <w:jc w:val="both"/>
        <w:outlineLvl w:val="2"/>
        <w:rPr>
          <w:rFonts w:eastAsia="Calibri" w:cs="Calibri"/>
          <w:b/>
          <w:sz w:val="20"/>
          <w:szCs w:val="20"/>
          <w:u w:val="single"/>
          <w:lang w:eastAsia="en-US"/>
        </w:rPr>
      </w:pPr>
    </w:p>
    <w:p w:rsidR="00077FE5" w:rsidRPr="00D807ED" w:rsidRDefault="00077FE5" w:rsidP="00077FE5">
      <w:pPr>
        <w:widowControl w:val="0"/>
        <w:autoSpaceDE w:val="0"/>
        <w:autoSpaceDN w:val="0"/>
        <w:adjustRightInd w:val="0"/>
        <w:ind w:firstLine="567"/>
        <w:jc w:val="both"/>
        <w:outlineLvl w:val="2"/>
        <w:rPr>
          <w:rFonts w:eastAsia="Calibri"/>
          <w:b/>
          <w:sz w:val="20"/>
          <w:szCs w:val="20"/>
          <w:u w:val="single"/>
          <w:lang w:eastAsia="en-US"/>
        </w:rPr>
      </w:pPr>
      <w:r w:rsidRPr="00D807ED">
        <w:rPr>
          <w:rFonts w:eastAsia="Calibri" w:cs="Calibri"/>
          <w:b/>
          <w:sz w:val="20"/>
          <w:szCs w:val="20"/>
          <w:u w:val="single"/>
          <w:lang w:eastAsia="en-US"/>
        </w:rPr>
        <w:t xml:space="preserve">2.13. </w:t>
      </w:r>
      <w:r w:rsidRPr="00D807ED">
        <w:rPr>
          <w:rFonts w:eastAsia="Calibri"/>
          <w:b/>
          <w:sz w:val="20"/>
          <w:szCs w:val="20"/>
          <w:u w:val="single"/>
          <w:lang w:eastAsia="en-US"/>
        </w:rPr>
        <w:t xml:space="preserve">Обоснование расчетных показателей муниципальных архивов, содержащихся в разделе 1.13. части 1 нормативов </w:t>
      </w:r>
    </w:p>
    <w:p w:rsidR="00077FE5" w:rsidRPr="00D807ED" w:rsidRDefault="00077FE5" w:rsidP="00077FE5">
      <w:pPr>
        <w:widowControl w:val="0"/>
        <w:autoSpaceDE w:val="0"/>
        <w:autoSpaceDN w:val="0"/>
        <w:adjustRightInd w:val="0"/>
        <w:ind w:firstLine="567"/>
        <w:jc w:val="both"/>
        <w:outlineLvl w:val="2"/>
        <w:rPr>
          <w:rFonts w:eastAsia="Calibri"/>
          <w:sz w:val="20"/>
          <w:szCs w:val="20"/>
          <w:u w:val="single"/>
          <w:lang w:eastAsia="en-US"/>
        </w:rPr>
      </w:pPr>
    </w:p>
    <w:p w:rsidR="00077FE5" w:rsidRPr="00D807ED" w:rsidRDefault="00077FE5" w:rsidP="00077FE5">
      <w:pPr>
        <w:ind w:firstLine="680"/>
        <w:jc w:val="both"/>
        <w:rPr>
          <w:rFonts w:eastAsia="Calibri"/>
          <w:sz w:val="20"/>
          <w:szCs w:val="20"/>
          <w:lang w:eastAsia="x-none"/>
        </w:rPr>
      </w:pPr>
      <w:r w:rsidRPr="00D807ED">
        <w:rPr>
          <w:rFonts w:eastAsia="Calibri"/>
          <w:sz w:val="20"/>
          <w:szCs w:val="20"/>
          <w:lang w:eastAsia="en-US"/>
        </w:rPr>
        <w:t xml:space="preserve">Расчетные показатели муниципальных архивов разработаны в соответствии с Федеральным законом от 22 октября </w:t>
      </w:r>
      <w:smartTag w:uri="urn:schemas-microsoft-com:office:smarttags" w:element="metricconverter">
        <w:smartTagPr>
          <w:attr w:name="ProductID" w:val="2004 г"/>
        </w:smartTagPr>
        <w:r w:rsidRPr="00D807ED">
          <w:rPr>
            <w:rFonts w:eastAsia="Calibri"/>
            <w:sz w:val="20"/>
            <w:szCs w:val="20"/>
            <w:lang w:eastAsia="en-US"/>
          </w:rPr>
          <w:t>2004 г</w:t>
        </w:r>
      </w:smartTag>
      <w:r w:rsidRPr="00D807ED">
        <w:rPr>
          <w:rFonts w:eastAsia="Calibri"/>
          <w:sz w:val="20"/>
          <w:szCs w:val="20"/>
          <w:lang w:eastAsia="en-US"/>
        </w:rPr>
        <w:t>. №125-ФЗ «Об архивном деле в Российской Федерации».</w:t>
      </w:r>
    </w:p>
    <w:p w:rsidR="00077FE5" w:rsidRPr="00D807ED" w:rsidRDefault="00077FE5" w:rsidP="00077FE5">
      <w:pPr>
        <w:widowControl w:val="0"/>
        <w:autoSpaceDE w:val="0"/>
        <w:autoSpaceDN w:val="0"/>
        <w:adjustRightInd w:val="0"/>
        <w:jc w:val="both"/>
        <w:outlineLvl w:val="2"/>
        <w:rPr>
          <w:rFonts w:eastAsia="Calibri" w:cs="Calibri"/>
          <w:b/>
          <w:sz w:val="20"/>
          <w:szCs w:val="20"/>
          <w:u w:val="single"/>
          <w:lang w:eastAsia="en-US"/>
        </w:rPr>
      </w:pPr>
    </w:p>
    <w:p w:rsidR="00077FE5" w:rsidRPr="00D807ED" w:rsidRDefault="00077FE5" w:rsidP="00077FE5">
      <w:pPr>
        <w:widowControl w:val="0"/>
        <w:autoSpaceDE w:val="0"/>
        <w:autoSpaceDN w:val="0"/>
        <w:adjustRightInd w:val="0"/>
        <w:ind w:firstLine="567"/>
        <w:jc w:val="both"/>
        <w:outlineLvl w:val="2"/>
        <w:rPr>
          <w:rFonts w:eastAsia="Calibri"/>
          <w:b/>
          <w:sz w:val="20"/>
          <w:szCs w:val="20"/>
          <w:u w:val="single"/>
          <w:lang w:eastAsia="en-US"/>
        </w:rPr>
      </w:pPr>
      <w:r w:rsidRPr="00D807ED">
        <w:rPr>
          <w:rFonts w:eastAsia="Calibri" w:cs="Calibri"/>
          <w:b/>
          <w:sz w:val="20"/>
          <w:szCs w:val="20"/>
          <w:u w:val="single"/>
          <w:lang w:eastAsia="en-US"/>
        </w:rPr>
        <w:t xml:space="preserve">2.14. </w:t>
      </w:r>
      <w:r w:rsidRPr="00D807ED">
        <w:rPr>
          <w:rFonts w:eastAsia="Calibri"/>
          <w:b/>
          <w:sz w:val="20"/>
          <w:szCs w:val="20"/>
          <w:u w:val="single"/>
          <w:lang w:eastAsia="en-US"/>
        </w:rPr>
        <w:t xml:space="preserve">Обоснование расчетных показателей муниципальных объектов, предназначенных для организации ритуальных услуг, мест захоронения, содержащихся в разделе 1.14. части 1 нормативов </w:t>
      </w:r>
    </w:p>
    <w:p w:rsidR="00077FE5" w:rsidRPr="00D807ED" w:rsidRDefault="00077FE5" w:rsidP="00077FE5">
      <w:pPr>
        <w:widowControl w:val="0"/>
        <w:autoSpaceDE w:val="0"/>
        <w:autoSpaceDN w:val="0"/>
        <w:adjustRightInd w:val="0"/>
        <w:ind w:firstLine="567"/>
        <w:jc w:val="both"/>
        <w:outlineLvl w:val="2"/>
        <w:rPr>
          <w:rFonts w:eastAsia="Calibri"/>
          <w:b/>
          <w:sz w:val="20"/>
          <w:szCs w:val="20"/>
          <w:u w:val="single"/>
          <w:lang w:eastAsia="en-US"/>
        </w:rPr>
      </w:pPr>
    </w:p>
    <w:p w:rsidR="00077FE5" w:rsidRPr="00D807ED" w:rsidRDefault="00077FE5" w:rsidP="00077FE5">
      <w:pPr>
        <w:jc w:val="both"/>
        <w:rPr>
          <w:rFonts w:eastAsia="Calibri"/>
          <w:sz w:val="20"/>
          <w:szCs w:val="20"/>
          <w:lang w:eastAsia="en-US"/>
        </w:rPr>
      </w:pPr>
      <w:r w:rsidRPr="00D807ED">
        <w:rPr>
          <w:rFonts w:eastAsia="Calibri"/>
          <w:bCs/>
          <w:sz w:val="20"/>
          <w:szCs w:val="20"/>
          <w:u w:val="single"/>
          <w:lang w:eastAsia="en-US"/>
        </w:rPr>
        <w:t>2.14.1.</w:t>
      </w:r>
      <w:r w:rsidRPr="00D807ED">
        <w:rPr>
          <w:rFonts w:eastAsia="Calibri"/>
          <w:bCs/>
          <w:sz w:val="20"/>
          <w:szCs w:val="20"/>
          <w:lang w:eastAsia="en-US"/>
        </w:rPr>
        <w:t xml:space="preserve"> </w:t>
      </w:r>
      <w:proofErr w:type="gramStart"/>
      <w:r w:rsidRPr="00D807ED">
        <w:rPr>
          <w:rFonts w:eastAsia="Calibri"/>
          <w:sz w:val="20"/>
          <w:szCs w:val="20"/>
          <w:lang w:eastAsia="en-US"/>
        </w:rPr>
        <w:t xml:space="preserve">Нормативы размещения мест захоронения разработаны в соответствии с СанПиН 2.1.2882-11 "Гигиенические требования к размещению, устройству и содержанию кладбищ, зданий и сооружений похоронного назначения", </w:t>
      </w:r>
      <w:r w:rsidRPr="00D807ED">
        <w:rPr>
          <w:rFonts w:eastAsia="Calibri"/>
          <w:bCs/>
          <w:sz w:val="20"/>
          <w:szCs w:val="20"/>
          <w:lang w:eastAsia="en-US"/>
        </w:rPr>
        <w:t xml:space="preserve">с требованиями Федерального закона от 12.01.1996 № 8-ФЗ «О погребении и похоронном деле», СанПиН 2.1.1279-03, СанПиН 2.2.1/2.1.1.1200-03, </w:t>
      </w:r>
      <w:r w:rsidRPr="00D807ED">
        <w:rPr>
          <w:rFonts w:eastAsia="Calibri"/>
          <w:sz w:val="20"/>
          <w:szCs w:val="20"/>
          <w:lang w:eastAsia="en-US"/>
        </w:rPr>
        <w:t>где установлены гигиенические требования к размещению, проектированию, строительству, реконструкции, реставрации (в т.ч. воссоздании), эксплуатации кладбищ, зданий и</w:t>
      </w:r>
      <w:proofErr w:type="gramEnd"/>
      <w:r w:rsidRPr="00D807ED">
        <w:rPr>
          <w:rFonts w:eastAsia="Calibri"/>
          <w:sz w:val="20"/>
          <w:szCs w:val="20"/>
          <w:lang w:eastAsia="en-US"/>
        </w:rPr>
        <w:t xml:space="preserve"> сооружений похоронного назначения.</w:t>
      </w:r>
    </w:p>
    <w:p w:rsidR="00077FE5" w:rsidRPr="00D807ED" w:rsidRDefault="00077FE5" w:rsidP="00077FE5">
      <w:pPr>
        <w:jc w:val="both"/>
        <w:rPr>
          <w:rFonts w:eastAsia="Calibri"/>
          <w:bCs/>
          <w:sz w:val="20"/>
          <w:szCs w:val="20"/>
        </w:rPr>
      </w:pPr>
      <w:r w:rsidRPr="00D807ED">
        <w:rPr>
          <w:rFonts w:eastAsia="Calibri"/>
          <w:bCs/>
          <w:sz w:val="20"/>
          <w:szCs w:val="20"/>
          <w:u w:val="single"/>
          <w:lang w:eastAsia="en-US"/>
        </w:rPr>
        <w:t xml:space="preserve"> 2.14.2.</w:t>
      </w:r>
      <w:r w:rsidRPr="00D807ED">
        <w:rPr>
          <w:rFonts w:eastAsia="Calibri"/>
          <w:bCs/>
          <w:sz w:val="20"/>
          <w:szCs w:val="20"/>
          <w:lang w:eastAsia="en-US"/>
        </w:rPr>
        <w:t xml:space="preserve"> Расчет количества и площади </w:t>
      </w:r>
      <w:r w:rsidRPr="00D807ED">
        <w:rPr>
          <w:rFonts w:eastAsia="Calibri"/>
          <w:sz w:val="20"/>
          <w:szCs w:val="20"/>
          <w:lang w:eastAsia="en-US"/>
        </w:rPr>
        <w:t>объектов, предназначенных для организации ритуальных услуг, мест захоронения</w:t>
      </w:r>
      <w:r w:rsidRPr="00D807ED">
        <w:rPr>
          <w:rFonts w:eastAsia="Calibri"/>
          <w:bCs/>
          <w:sz w:val="20"/>
          <w:szCs w:val="20"/>
          <w:lang w:eastAsia="en-US"/>
        </w:rPr>
        <w:t xml:space="preserve">, размеры их земельных участков следует принимать по социальным нормативам обеспеченности </w:t>
      </w:r>
      <w:r w:rsidRPr="00D807ED">
        <w:rPr>
          <w:rFonts w:eastAsia="Calibri"/>
          <w:bCs/>
          <w:sz w:val="20"/>
          <w:szCs w:val="20"/>
        </w:rPr>
        <w:t>согласно приложению</w:t>
      </w:r>
      <w:proofErr w:type="gramStart"/>
      <w:r w:rsidRPr="00D807ED">
        <w:rPr>
          <w:rFonts w:eastAsia="Calibri"/>
          <w:bCs/>
          <w:sz w:val="20"/>
          <w:szCs w:val="20"/>
        </w:rPr>
        <w:t xml:space="preserve"> Ж</w:t>
      </w:r>
      <w:proofErr w:type="gramEnd"/>
      <w:r w:rsidRPr="00D807ED">
        <w:rPr>
          <w:rFonts w:eastAsia="Calibri"/>
          <w:bCs/>
          <w:sz w:val="20"/>
          <w:szCs w:val="20"/>
        </w:rPr>
        <w:t xml:space="preserve"> СП 42.13330.2011.</w:t>
      </w:r>
    </w:p>
    <w:p w:rsidR="00077FE5" w:rsidRPr="00D807ED" w:rsidRDefault="00077FE5" w:rsidP="00077FE5">
      <w:pPr>
        <w:tabs>
          <w:tab w:val="left" w:pos="0"/>
        </w:tabs>
        <w:ind w:firstLine="567"/>
        <w:contextualSpacing/>
        <w:jc w:val="both"/>
        <w:outlineLvl w:val="1"/>
        <w:rPr>
          <w:rFonts w:eastAsia="Calibri" w:cs="Calibri"/>
          <w:b/>
          <w:sz w:val="20"/>
          <w:szCs w:val="20"/>
          <w:u w:val="single"/>
          <w:lang w:eastAsia="x-none"/>
        </w:rPr>
      </w:pPr>
    </w:p>
    <w:p w:rsidR="00077FE5" w:rsidRPr="00D807ED" w:rsidRDefault="00077FE5" w:rsidP="00077FE5">
      <w:pPr>
        <w:tabs>
          <w:tab w:val="left" w:pos="0"/>
        </w:tabs>
        <w:ind w:firstLine="567"/>
        <w:contextualSpacing/>
        <w:jc w:val="both"/>
        <w:outlineLvl w:val="1"/>
        <w:rPr>
          <w:rFonts w:eastAsia="Calibri"/>
          <w:b/>
          <w:sz w:val="20"/>
          <w:szCs w:val="20"/>
          <w:u w:val="single"/>
          <w:lang w:eastAsia="x-none"/>
        </w:rPr>
      </w:pPr>
      <w:r w:rsidRPr="00D807ED">
        <w:rPr>
          <w:rFonts w:eastAsia="Calibri" w:cs="Calibri"/>
          <w:b/>
          <w:sz w:val="20"/>
          <w:szCs w:val="20"/>
          <w:u w:val="single"/>
          <w:lang w:val="x-none" w:eastAsia="x-none"/>
        </w:rPr>
        <w:t>2.</w:t>
      </w:r>
      <w:r w:rsidRPr="00D807ED">
        <w:rPr>
          <w:rFonts w:eastAsia="Calibri" w:cs="Calibri"/>
          <w:b/>
          <w:sz w:val="20"/>
          <w:szCs w:val="20"/>
          <w:u w:val="single"/>
          <w:lang w:eastAsia="x-none"/>
        </w:rPr>
        <w:t>15</w:t>
      </w:r>
      <w:r w:rsidRPr="00D807ED">
        <w:rPr>
          <w:rFonts w:eastAsia="Calibri" w:cs="Calibri"/>
          <w:b/>
          <w:sz w:val="20"/>
          <w:szCs w:val="20"/>
          <w:u w:val="single"/>
          <w:lang w:val="x-none" w:eastAsia="x-none"/>
        </w:rPr>
        <w:t xml:space="preserve">. </w:t>
      </w:r>
      <w:r w:rsidRPr="00D807ED">
        <w:rPr>
          <w:rFonts w:eastAsia="Calibri"/>
          <w:b/>
          <w:sz w:val="20"/>
          <w:szCs w:val="20"/>
          <w:u w:val="single"/>
          <w:lang w:eastAsia="x-none"/>
        </w:rPr>
        <w:t>Обоснование расчетных показателей з</w:t>
      </w:r>
      <w:proofErr w:type="spellStart"/>
      <w:r w:rsidRPr="00D807ED">
        <w:rPr>
          <w:rFonts w:eastAsia="Calibri"/>
          <w:b/>
          <w:sz w:val="20"/>
          <w:szCs w:val="20"/>
          <w:u w:val="single"/>
          <w:lang w:val="x-none" w:eastAsia="x-none"/>
        </w:rPr>
        <w:t>ащитны</w:t>
      </w:r>
      <w:r w:rsidRPr="00D807ED">
        <w:rPr>
          <w:rFonts w:eastAsia="Calibri"/>
          <w:b/>
          <w:sz w:val="20"/>
          <w:szCs w:val="20"/>
          <w:u w:val="single"/>
          <w:lang w:eastAsia="x-none"/>
        </w:rPr>
        <w:t>х</w:t>
      </w:r>
      <w:proofErr w:type="spellEnd"/>
      <w:r w:rsidRPr="00D807ED">
        <w:rPr>
          <w:rFonts w:eastAsia="Calibri"/>
          <w:b/>
          <w:sz w:val="20"/>
          <w:szCs w:val="20"/>
          <w:u w:val="single"/>
          <w:lang w:val="x-none" w:eastAsia="x-none"/>
        </w:rPr>
        <w:t xml:space="preserve"> сооружени</w:t>
      </w:r>
      <w:r w:rsidRPr="00D807ED">
        <w:rPr>
          <w:rFonts w:eastAsia="Calibri"/>
          <w:b/>
          <w:sz w:val="20"/>
          <w:szCs w:val="20"/>
          <w:u w:val="single"/>
          <w:lang w:eastAsia="x-none"/>
        </w:rPr>
        <w:t>й</w:t>
      </w:r>
      <w:r w:rsidRPr="00D807ED">
        <w:rPr>
          <w:rFonts w:eastAsia="Calibri"/>
          <w:b/>
          <w:sz w:val="20"/>
          <w:szCs w:val="20"/>
          <w:u w:val="single"/>
          <w:lang w:val="x-none" w:eastAsia="x-none"/>
        </w:rPr>
        <w:t>, сре</w:t>
      </w:r>
      <w:proofErr w:type="gramStart"/>
      <w:r w:rsidRPr="00D807ED">
        <w:rPr>
          <w:rFonts w:eastAsia="Calibri"/>
          <w:b/>
          <w:sz w:val="20"/>
          <w:szCs w:val="20"/>
          <w:u w:val="single"/>
          <w:lang w:val="x-none" w:eastAsia="x-none"/>
        </w:rPr>
        <w:t>дств дл</w:t>
      </w:r>
      <w:proofErr w:type="gramEnd"/>
      <w:r w:rsidRPr="00D807ED">
        <w:rPr>
          <w:rFonts w:eastAsia="Calibri"/>
          <w:b/>
          <w:sz w:val="20"/>
          <w:szCs w:val="20"/>
          <w:u w:val="single"/>
          <w:lang w:val="x-none" w:eastAsia="x-none"/>
        </w:rPr>
        <w:t>я защиты территорий от чрезвычайных ситуаций</w:t>
      </w:r>
      <w:r w:rsidRPr="00D807ED">
        <w:rPr>
          <w:rFonts w:eastAsia="Calibri"/>
          <w:b/>
          <w:sz w:val="20"/>
          <w:szCs w:val="20"/>
          <w:u w:val="single"/>
          <w:lang w:eastAsia="x-none"/>
        </w:rPr>
        <w:t xml:space="preserve">, </w:t>
      </w:r>
      <w:r w:rsidRPr="00D807ED">
        <w:rPr>
          <w:rFonts w:eastAsia="Calibri"/>
          <w:b/>
          <w:sz w:val="20"/>
          <w:szCs w:val="20"/>
          <w:u w:val="single"/>
          <w:lang w:val="x-none" w:eastAsia="x-none"/>
        </w:rPr>
        <w:t>содержащи</w:t>
      </w:r>
      <w:r w:rsidRPr="00D807ED">
        <w:rPr>
          <w:rFonts w:eastAsia="Calibri"/>
          <w:b/>
          <w:sz w:val="20"/>
          <w:szCs w:val="20"/>
          <w:u w:val="single"/>
          <w:lang w:eastAsia="x-none"/>
        </w:rPr>
        <w:t>х</w:t>
      </w:r>
      <w:proofErr w:type="spellStart"/>
      <w:r w:rsidRPr="00D807ED">
        <w:rPr>
          <w:rFonts w:eastAsia="Calibri"/>
          <w:b/>
          <w:sz w:val="20"/>
          <w:szCs w:val="20"/>
          <w:u w:val="single"/>
          <w:lang w:val="x-none" w:eastAsia="x-none"/>
        </w:rPr>
        <w:t>ся</w:t>
      </w:r>
      <w:proofErr w:type="spellEnd"/>
      <w:r w:rsidRPr="00D807ED">
        <w:rPr>
          <w:rFonts w:eastAsia="Calibri"/>
          <w:b/>
          <w:sz w:val="20"/>
          <w:szCs w:val="20"/>
          <w:u w:val="single"/>
          <w:lang w:val="x-none" w:eastAsia="x-none"/>
        </w:rPr>
        <w:t xml:space="preserve"> в пункте раздел</w:t>
      </w:r>
      <w:r w:rsidRPr="00D807ED">
        <w:rPr>
          <w:rFonts w:eastAsia="Calibri"/>
          <w:b/>
          <w:sz w:val="20"/>
          <w:szCs w:val="20"/>
          <w:u w:val="single"/>
          <w:lang w:eastAsia="x-none"/>
        </w:rPr>
        <w:t>е</w:t>
      </w:r>
      <w:r w:rsidRPr="00D807ED">
        <w:rPr>
          <w:rFonts w:eastAsia="Calibri"/>
          <w:b/>
          <w:sz w:val="20"/>
          <w:szCs w:val="20"/>
          <w:u w:val="single"/>
          <w:lang w:val="x-none" w:eastAsia="x-none"/>
        </w:rPr>
        <w:t xml:space="preserve"> 1</w:t>
      </w:r>
      <w:r w:rsidRPr="00D807ED">
        <w:rPr>
          <w:rFonts w:eastAsia="Calibri"/>
          <w:b/>
          <w:sz w:val="20"/>
          <w:szCs w:val="20"/>
          <w:u w:val="single"/>
          <w:lang w:eastAsia="x-none"/>
        </w:rPr>
        <w:t>.19.</w:t>
      </w:r>
      <w:r w:rsidRPr="00D807ED">
        <w:rPr>
          <w:rFonts w:eastAsia="Calibri"/>
          <w:b/>
          <w:sz w:val="20"/>
          <w:szCs w:val="20"/>
          <w:u w:val="single"/>
          <w:lang w:val="x-none" w:eastAsia="x-none"/>
        </w:rPr>
        <w:t xml:space="preserve"> части 1 нормативов </w:t>
      </w:r>
    </w:p>
    <w:p w:rsidR="00077FE5" w:rsidRPr="00D807ED" w:rsidRDefault="00077FE5" w:rsidP="00077FE5">
      <w:pPr>
        <w:tabs>
          <w:tab w:val="left" w:pos="0"/>
        </w:tabs>
        <w:ind w:firstLine="567"/>
        <w:contextualSpacing/>
        <w:jc w:val="both"/>
        <w:outlineLvl w:val="1"/>
        <w:rPr>
          <w:rFonts w:eastAsia="Calibri"/>
          <w:b/>
          <w:sz w:val="20"/>
          <w:szCs w:val="20"/>
          <w:u w:val="single"/>
          <w:lang w:eastAsia="x-none"/>
        </w:rPr>
      </w:pPr>
      <w:r w:rsidRPr="00D807ED">
        <w:rPr>
          <w:rFonts w:eastAsia="Calibri"/>
          <w:b/>
          <w:sz w:val="20"/>
          <w:szCs w:val="20"/>
          <w:u w:val="single"/>
          <w:lang w:eastAsia="x-none"/>
        </w:rPr>
        <w:t xml:space="preserve"> </w:t>
      </w:r>
    </w:p>
    <w:p w:rsidR="00077FE5" w:rsidRPr="00D807ED" w:rsidRDefault="00077FE5" w:rsidP="00077FE5">
      <w:pPr>
        <w:ind w:firstLine="680"/>
        <w:jc w:val="both"/>
        <w:rPr>
          <w:rFonts w:eastAsia="Calibri"/>
          <w:sz w:val="20"/>
          <w:szCs w:val="20"/>
          <w:u w:val="single"/>
          <w:lang w:eastAsia="x-none"/>
        </w:rPr>
      </w:pPr>
      <w:r w:rsidRPr="00D807ED">
        <w:rPr>
          <w:rFonts w:eastAsia="Calibri"/>
          <w:b/>
          <w:bCs/>
          <w:sz w:val="20"/>
          <w:szCs w:val="20"/>
          <w:u w:val="single"/>
          <w:lang w:eastAsia="en-US"/>
        </w:rPr>
        <w:t>2.15.1. Общие требования</w:t>
      </w:r>
    </w:p>
    <w:p w:rsidR="00077FE5" w:rsidRPr="00D807ED" w:rsidRDefault="00077FE5" w:rsidP="00077FE5">
      <w:pPr>
        <w:jc w:val="both"/>
        <w:rPr>
          <w:rFonts w:eastAsia="Calibri"/>
          <w:sz w:val="20"/>
          <w:szCs w:val="20"/>
          <w:lang w:eastAsia="en-US"/>
        </w:rPr>
      </w:pPr>
      <w:r w:rsidRPr="00D807ED">
        <w:rPr>
          <w:rFonts w:eastAsia="Calibri" w:cs="Calibri"/>
          <w:sz w:val="20"/>
          <w:szCs w:val="20"/>
          <w:u w:val="single"/>
          <w:lang w:eastAsia="en-US"/>
        </w:rPr>
        <w:t>2.15.</w:t>
      </w:r>
      <w:r w:rsidRPr="00D807ED">
        <w:rPr>
          <w:rFonts w:eastAsia="Calibri"/>
          <w:sz w:val="20"/>
          <w:szCs w:val="20"/>
          <w:u w:val="single"/>
          <w:lang w:eastAsia="en-US"/>
        </w:rPr>
        <w:t>1.1</w:t>
      </w:r>
      <w:r w:rsidRPr="00D807ED">
        <w:rPr>
          <w:rFonts w:eastAsia="Calibri"/>
          <w:sz w:val="20"/>
          <w:szCs w:val="20"/>
          <w:lang w:eastAsia="en-US"/>
        </w:rPr>
        <w:t>. 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рабочего поселка Лунино от опасностей при возникновении чрезвычайных ситуаций природного и техногенного характера, а также при ведении военных действий или вследствие этих действий.</w:t>
      </w:r>
    </w:p>
    <w:p w:rsidR="00077FE5" w:rsidRPr="00D807ED" w:rsidRDefault="00077FE5" w:rsidP="00077FE5">
      <w:pPr>
        <w:jc w:val="both"/>
        <w:rPr>
          <w:rFonts w:eastAsia="Calibri"/>
          <w:sz w:val="20"/>
          <w:szCs w:val="20"/>
          <w:lang w:eastAsia="en-US"/>
        </w:rPr>
      </w:pPr>
      <w:r w:rsidRPr="00D807ED">
        <w:rPr>
          <w:rFonts w:eastAsia="Calibri" w:cs="Calibri"/>
          <w:sz w:val="20"/>
          <w:szCs w:val="20"/>
          <w:u w:val="single"/>
          <w:lang w:eastAsia="en-US"/>
        </w:rPr>
        <w:t>2.15.1.</w:t>
      </w:r>
      <w:r w:rsidRPr="00D807ED">
        <w:rPr>
          <w:rFonts w:eastAsia="Calibri"/>
          <w:sz w:val="20"/>
          <w:szCs w:val="20"/>
          <w:u w:val="single"/>
          <w:lang w:eastAsia="en-US"/>
        </w:rPr>
        <w:t>2.</w:t>
      </w:r>
      <w:r w:rsidRPr="00D807ED">
        <w:rPr>
          <w:rFonts w:eastAsia="Calibri"/>
          <w:sz w:val="20"/>
          <w:szCs w:val="20"/>
          <w:lang w:eastAsia="en-US"/>
        </w:rPr>
        <w:t xml:space="preserve"> Мероприятия по гражданской обороне разрабатываются органами местного самоуправления в соответствии с требованиями Федерального закона от 12.02.1998 № 28-ФЗ «О гражданской обороне».</w:t>
      </w:r>
    </w:p>
    <w:p w:rsidR="00077FE5" w:rsidRPr="00D807ED" w:rsidRDefault="00077FE5" w:rsidP="00077FE5">
      <w:pPr>
        <w:jc w:val="both"/>
        <w:rPr>
          <w:rFonts w:eastAsia="Calibri"/>
          <w:sz w:val="20"/>
          <w:szCs w:val="20"/>
          <w:lang w:eastAsia="en-US"/>
        </w:rPr>
      </w:pPr>
      <w:r w:rsidRPr="00D807ED">
        <w:rPr>
          <w:rFonts w:eastAsia="Calibri" w:cs="Calibri"/>
          <w:sz w:val="20"/>
          <w:szCs w:val="20"/>
          <w:u w:val="single"/>
          <w:lang w:eastAsia="en-US"/>
        </w:rPr>
        <w:t>2.15.1.</w:t>
      </w:r>
      <w:r w:rsidRPr="00D807ED">
        <w:rPr>
          <w:rFonts w:eastAsia="Calibri"/>
          <w:sz w:val="20"/>
          <w:szCs w:val="20"/>
          <w:u w:val="single"/>
          <w:lang w:eastAsia="en-US"/>
        </w:rPr>
        <w:t>3.</w:t>
      </w:r>
      <w:r w:rsidRPr="00D807ED">
        <w:rPr>
          <w:rFonts w:eastAsia="Calibri"/>
          <w:sz w:val="20"/>
          <w:szCs w:val="20"/>
          <w:lang w:eastAsia="en-US"/>
        </w:rPr>
        <w:t xml:space="preserve"> Мероприятия по защите населения и территорий от воздействия чрезвычайных ситуаций природного и техногенного характера разрабатываются органами местного самоуправления в соответствии с требованиями Федерального закона от 21.12.1998 № 68-ФЗ «О защите населения и территорий от чрезвычайных ситуаций природного и техногенного характера» с учетом требований ГОСТ </w:t>
      </w:r>
      <w:proofErr w:type="gramStart"/>
      <w:r w:rsidRPr="00D807ED">
        <w:rPr>
          <w:rFonts w:eastAsia="Calibri"/>
          <w:sz w:val="20"/>
          <w:szCs w:val="20"/>
          <w:lang w:eastAsia="en-US"/>
        </w:rPr>
        <w:t>Р</w:t>
      </w:r>
      <w:proofErr w:type="gramEnd"/>
      <w:r w:rsidRPr="00D807ED">
        <w:rPr>
          <w:rFonts w:eastAsia="Calibri"/>
          <w:sz w:val="20"/>
          <w:szCs w:val="20"/>
          <w:lang w:eastAsia="en-US"/>
        </w:rPr>
        <w:t xml:space="preserve"> 22.0.07-95.</w:t>
      </w:r>
    </w:p>
    <w:p w:rsidR="00077FE5" w:rsidRPr="00D807ED" w:rsidRDefault="00077FE5" w:rsidP="00077FE5">
      <w:pPr>
        <w:jc w:val="both"/>
        <w:rPr>
          <w:rFonts w:eastAsia="Calibri"/>
          <w:sz w:val="20"/>
          <w:szCs w:val="20"/>
          <w:lang w:eastAsia="en-US"/>
        </w:rPr>
      </w:pPr>
      <w:r w:rsidRPr="00D807ED">
        <w:rPr>
          <w:rFonts w:eastAsia="Calibri" w:cs="Calibri"/>
          <w:sz w:val="20"/>
          <w:szCs w:val="20"/>
          <w:u w:val="single"/>
          <w:lang w:eastAsia="en-US"/>
        </w:rPr>
        <w:t>2.15.1.</w:t>
      </w:r>
      <w:r w:rsidRPr="00D807ED">
        <w:rPr>
          <w:rFonts w:eastAsia="Calibri"/>
          <w:sz w:val="20"/>
          <w:szCs w:val="20"/>
          <w:u w:val="single"/>
          <w:lang w:eastAsia="en-US"/>
        </w:rPr>
        <w:t>4.</w:t>
      </w:r>
      <w:r w:rsidRPr="00D807ED">
        <w:rPr>
          <w:rFonts w:eastAsia="Calibri"/>
          <w:sz w:val="20"/>
          <w:szCs w:val="20"/>
          <w:lang w:eastAsia="en-US"/>
        </w:rPr>
        <w:t xml:space="preserve"> В соответствии с Федеральным законом от 02.07.2013 №158-ФЗ; Федеральным законом</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от 01.04.2012 №23-ФЗ; Федеральным законом от 11.02.2013 №9-ФЗ; Федеральным законом от 04.12.2006 №206-ФЗ, органы местного самоуправления самостоятельно:</w:t>
      </w:r>
    </w:p>
    <w:p w:rsidR="00077FE5" w:rsidRPr="00D807ED" w:rsidRDefault="00077FE5" w:rsidP="00077FE5">
      <w:pPr>
        <w:jc w:val="both"/>
        <w:rPr>
          <w:sz w:val="20"/>
          <w:szCs w:val="20"/>
        </w:rPr>
      </w:pPr>
      <w:r w:rsidRPr="00D807ED">
        <w:rPr>
          <w:sz w:val="20"/>
          <w:szCs w:val="20"/>
        </w:rPr>
        <w:t>а) осуществляют подготовку и содержание в готовности необходимых сил и сре</w:t>
      </w:r>
      <w:proofErr w:type="gramStart"/>
      <w:r w:rsidRPr="00D807ED">
        <w:rPr>
          <w:sz w:val="20"/>
          <w:szCs w:val="20"/>
        </w:rPr>
        <w:t>дств дл</w:t>
      </w:r>
      <w:proofErr w:type="gramEnd"/>
      <w:r w:rsidRPr="00D807ED">
        <w:rPr>
          <w:sz w:val="20"/>
          <w:szCs w:val="20"/>
        </w:rPr>
        <w:t>я защиты населения и территорий от чрезвычайных ситуаций, обучение населения способам защиты и действиям в этих ситуациях;</w:t>
      </w:r>
    </w:p>
    <w:p w:rsidR="00077FE5" w:rsidRPr="00D807ED" w:rsidRDefault="00077FE5" w:rsidP="00077FE5">
      <w:pPr>
        <w:jc w:val="both"/>
        <w:rPr>
          <w:sz w:val="20"/>
          <w:szCs w:val="20"/>
        </w:rPr>
      </w:pPr>
      <w:r w:rsidRPr="00D807ED">
        <w:rPr>
          <w:sz w:val="20"/>
          <w:szCs w:val="20"/>
        </w:rPr>
        <w:t>б) принимают решения о проведении эвакуационных мероприятий в чрезвычайных ситуациях и организуют их проведение;</w:t>
      </w:r>
    </w:p>
    <w:p w:rsidR="00077FE5" w:rsidRPr="00D807ED" w:rsidRDefault="00077FE5" w:rsidP="00077FE5">
      <w:pPr>
        <w:jc w:val="both"/>
        <w:rPr>
          <w:sz w:val="20"/>
          <w:szCs w:val="20"/>
        </w:rPr>
      </w:pPr>
      <w:r w:rsidRPr="00D807ED">
        <w:rPr>
          <w:sz w:val="20"/>
          <w:szCs w:val="20"/>
        </w:rPr>
        <w:t>в) осуществляют информирование населения о чрезвычайных ситуациях;</w:t>
      </w:r>
    </w:p>
    <w:p w:rsidR="00077FE5" w:rsidRPr="00D807ED" w:rsidRDefault="00077FE5" w:rsidP="00077FE5">
      <w:pPr>
        <w:jc w:val="both"/>
        <w:rPr>
          <w:sz w:val="20"/>
          <w:szCs w:val="20"/>
        </w:rPr>
      </w:pPr>
      <w:r w:rsidRPr="00D807ED">
        <w:rPr>
          <w:sz w:val="20"/>
          <w:szCs w:val="20"/>
        </w:rPr>
        <w:t>г) осуществляют финансирование мероприятий в области защиты населения и территорий от чрезвычайных ситуаций;</w:t>
      </w:r>
    </w:p>
    <w:p w:rsidR="00077FE5" w:rsidRPr="00D807ED" w:rsidRDefault="00077FE5" w:rsidP="00077FE5">
      <w:pPr>
        <w:jc w:val="both"/>
        <w:rPr>
          <w:sz w:val="20"/>
          <w:szCs w:val="20"/>
        </w:rPr>
      </w:pPr>
      <w:r w:rsidRPr="00D807ED">
        <w:rPr>
          <w:sz w:val="20"/>
          <w:szCs w:val="20"/>
        </w:rPr>
        <w:t>д) создают резервы финансовых и материальных ресурсов для ликвидации чрезвычайных ситуаций;</w:t>
      </w:r>
    </w:p>
    <w:p w:rsidR="00077FE5" w:rsidRPr="00D807ED" w:rsidRDefault="00077FE5" w:rsidP="00077FE5">
      <w:pPr>
        <w:jc w:val="both"/>
        <w:rPr>
          <w:sz w:val="20"/>
          <w:szCs w:val="20"/>
        </w:rPr>
      </w:pPr>
      <w:r w:rsidRPr="00D807ED">
        <w:rPr>
          <w:sz w:val="20"/>
          <w:szCs w:val="20"/>
        </w:rPr>
        <w:t>е) организуют и проводят аварийно-спасательные и другие неотложные работы, а также поддерживают общественный порядок при их проведении; при недостаточности собственных сил и средств обращаются за помощью к органам исполнительной власти субъектов Российской Федерации;</w:t>
      </w:r>
    </w:p>
    <w:p w:rsidR="00077FE5" w:rsidRPr="00D807ED" w:rsidRDefault="00077FE5" w:rsidP="00077FE5">
      <w:pPr>
        <w:jc w:val="both"/>
        <w:rPr>
          <w:sz w:val="20"/>
          <w:szCs w:val="20"/>
        </w:rPr>
      </w:pPr>
      <w:r w:rsidRPr="00D807ED">
        <w:rPr>
          <w:sz w:val="20"/>
          <w:szCs w:val="20"/>
        </w:rPr>
        <w:t>ж) содействуют устойчивому функционированию организаций в чрезвычайных ситуациях;</w:t>
      </w:r>
    </w:p>
    <w:p w:rsidR="00077FE5" w:rsidRPr="00D807ED" w:rsidRDefault="00077FE5" w:rsidP="00077FE5">
      <w:pPr>
        <w:jc w:val="both"/>
        <w:rPr>
          <w:sz w:val="20"/>
          <w:szCs w:val="20"/>
        </w:rPr>
      </w:pPr>
      <w:r w:rsidRPr="00D807ED">
        <w:rPr>
          <w:sz w:val="20"/>
          <w:szCs w:val="20"/>
        </w:rPr>
        <w:t xml:space="preserve">з) создают при органах местного </w:t>
      </w:r>
      <w:proofErr w:type="gramStart"/>
      <w:r w:rsidRPr="00D807ED">
        <w:rPr>
          <w:sz w:val="20"/>
          <w:szCs w:val="20"/>
        </w:rPr>
        <w:t>самоуправления</w:t>
      </w:r>
      <w:proofErr w:type="gramEnd"/>
      <w:r w:rsidRPr="00D807ED">
        <w:rPr>
          <w:sz w:val="20"/>
          <w:szCs w:val="20"/>
        </w:rPr>
        <w:t xml:space="preserve"> постоянно действующие органы управления, специально уполномоченные на решение задач в области защиты населения и территорий от чрезвычайных ситуаций;</w:t>
      </w:r>
    </w:p>
    <w:p w:rsidR="00077FE5" w:rsidRPr="00D807ED" w:rsidRDefault="00077FE5" w:rsidP="00077FE5">
      <w:pPr>
        <w:jc w:val="both"/>
        <w:rPr>
          <w:sz w:val="20"/>
          <w:szCs w:val="20"/>
        </w:rPr>
      </w:pPr>
      <w:r w:rsidRPr="00D807ED">
        <w:rPr>
          <w:sz w:val="20"/>
          <w:szCs w:val="20"/>
        </w:rPr>
        <w:t>и) вводят режим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p>
    <w:p w:rsidR="00077FE5" w:rsidRPr="00D807ED" w:rsidRDefault="00077FE5" w:rsidP="00077FE5">
      <w:pPr>
        <w:jc w:val="both"/>
        <w:rPr>
          <w:sz w:val="20"/>
          <w:szCs w:val="20"/>
        </w:rPr>
      </w:pPr>
      <w:r w:rsidRPr="00D807ED">
        <w:rPr>
          <w:sz w:val="20"/>
          <w:szCs w:val="20"/>
        </w:rPr>
        <w:t xml:space="preserve">к) устанавливают местный уровень реагирования; </w:t>
      </w:r>
    </w:p>
    <w:p w:rsidR="00077FE5" w:rsidRPr="00D807ED" w:rsidRDefault="00077FE5" w:rsidP="00077FE5">
      <w:pPr>
        <w:jc w:val="both"/>
        <w:rPr>
          <w:sz w:val="20"/>
          <w:szCs w:val="20"/>
        </w:rPr>
      </w:pPr>
      <w:r w:rsidRPr="00D807ED">
        <w:rPr>
          <w:sz w:val="20"/>
          <w:szCs w:val="20"/>
        </w:rPr>
        <w:t>л) участвуют в создании, эксплуатации и развитии системы обеспечения вызова экстренных оперативных служб по единому номеру "112";</w:t>
      </w:r>
    </w:p>
    <w:p w:rsidR="00077FE5" w:rsidRPr="00D807ED" w:rsidRDefault="00077FE5" w:rsidP="00077FE5">
      <w:pPr>
        <w:jc w:val="both"/>
        <w:rPr>
          <w:sz w:val="20"/>
          <w:szCs w:val="20"/>
        </w:rPr>
      </w:pPr>
      <w:r w:rsidRPr="00D807ED">
        <w:rPr>
          <w:sz w:val="20"/>
          <w:szCs w:val="20"/>
        </w:rPr>
        <w:t>м) создают и поддерживают в постоянной готовности муниципальные системы оповещения и информирования населения о чрезвычайных ситуациях;</w:t>
      </w:r>
    </w:p>
    <w:p w:rsidR="00077FE5" w:rsidRPr="00D807ED" w:rsidRDefault="00077FE5" w:rsidP="00077FE5">
      <w:pPr>
        <w:jc w:val="both"/>
        <w:rPr>
          <w:sz w:val="20"/>
          <w:szCs w:val="20"/>
        </w:rPr>
      </w:pPr>
      <w:r w:rsidRPr="00D807ED">
        <w:rPr>
          <w:sz w:val="20"/>
          <w:szCs w:val="20"/>
        </w:rPr>
        <w:t>н) осуществляют сбор информации в области защиты населения и территорий от чрезвычайных ситуаций и обмен такой информацией, обеспечивают, в том числе с использованием комплексной системы экстренного оповещения населения об угрозе возникновения или о возникновении чрезвычайных ситуаций, своевременное оповещение населения об угрозе возникновения или о возникновении чрезвычайных ситуаций.</w:t>
      </w:r>
    </w:p>
    <w:p w:rsidR="00077FE5" w:rsidRPr="00D807ED" w:rsidRDefault="00077FE5" w:rsidP="00077FE5">
      <w:pPr>
        <w:jc w:val="both"/>
        <w:rPr>
          <w:sz w:val="20"/>
          <w:szCs w:val="20"/>
        </w:rPr>
      </w:pPr>
      <w:r w:rsidRPr="00D807ED">
        <w:rPr>
          <w:rFonts w:cs="Calibri"/>
          <w:sz w:val="20"/>
          <w:szCs w:val="20"/>
          <w:u w:val="single"/>
        </w:rPr>
        <w:t>2.15.1.</w:t>
      </w:r>
      <w:r w:rsidRPr="00D807ED">
        <w:rPr>
          <w:sz w:val="20"/>
          <w:szCs w:val="20"/>
          <w:u w:val="single"/>
        </w:rPr>
        <w:t>5.</w:t>
      </w:r>
      <w:r w:rsidRPr="00D807ED">
        <w:rPr>
          <w:sz w:val="20"/>
          <w:szCs w:val="20"/>
        </w:rPr>
        <w:t xml:space="preserve"> </w:t>
      </w:r>
      <w:proofErr w:type="gramStart"/>
      <w:r w:rsidRPr="00D807ED">
        <w:rPr>
          <w:sz w:val="20"/>
          <w:szCs w:val="20"/>
        </w:rPr>
        <w:t>Органы местного самоуправления содействуют федеральному органу исполнительной власти, уполномоченному на решение задач в области защиты населения и территорий от чрезвычайных ситуаций, в предоставлении участков для установки и (или) в установке специализированных технических средств оповещения и информирования населения в местах массового пребывания людей, а также в предоставлении имеющихся технических устройств для распространения продукции средств массовой информации, выделении эфирного времени в целях</w:t>
      </w:r>
      <w:proofErr w:type="gramEnd"/>
      <w:r w:rsidRPr="00D807ED">
        <w:rPr>
          <w:sz w:val="20"/>
          <w:szCs w:val="20"/>
        </w:rPr>
        <w:t xml:space="preserve"> своевременного оповещения и информирования населения о чрезвычайных ситуациях и подготовки населения в области защиты от чрезвычайных ситуаций.</w:t>
      </w:r>
    </w:p>
    <w:p w:rsidR="00077FE5" w:rsidRPr="00D807ED" w:rsidRDefault="00077FE5" w:rsidP="00077FE5">
      <w:pPr>
        <w:jc w:val="both"/>
        <w:rPr>
          <w:rFonts w:eastAsia="Calibri"/>
          <w:sz w:val="20"/>
          <w:szCs w:val="20"/>
          <w:lang w:eastAsia="en-US"/>
        </w:rPr>
      </w:pPr>
      <w:r w:rsidRPr="00D807ED">
        <w:rPr>
          <w:rFonts w:eastAsia="Calibri" w:cs="Calibri"/>
          <w:sz w:val="20"/>
          <w:szCs w:val="20"/>
          <w:u w:val="single"/>
          <w:lang w:eastAsia="en-US"/>
        </w:rPr>
        <w:lastRenderedPageBreak/>
        <w:t>2.15.1.</w:t>
      </w:r>
      <w:r w:rsidRPr="00D807ED">
        <w:rPr>
          <w:rFonts w:eastAsia="Calibri"/>
          <w:sz w:val="20"/>
          <w:szCs w:val="20"/>
          <w:u w:val="single"/>
          <w:lang w:eastAsia="en-US"/>
        </w:rPr>
        <w:t>6.</w:t>
      </w:r>
      <w:r w:rsidRPr="00D807ED">
        <w:rPr>
          <w:rFonts w:eastAsia="Calibri"/>
          <w:sz w:val="20"/>
          <w:szCs w:val="20"/>
          <w:lang w:eastAsia="en-US"/>
        </w:rPr>
        <w:t xml:space="preserve"> </w:t>
      </w:r>
      <w:proofErr w:type="gramStart"/>
      <w:r w:rsidRPr="00D807ED">
        <w:rPr>
          <w:rFonts w:eastAsia="Calibri"/>
          <w:sz w:val="20"/>
          <w:szCs w:val="20"/>
          <w:lang w:eastAsia="en-US"/>
        </w:rPr>
        <w:t xml:space="preserve">Подготовку генерального плана рабочего поселка Лунино, а также развитие застроенных территорий с учетом реконструкции объектов инженерной, социальной и коммунально-бытовой инфраструктур, предназначенных для обеспечения застроенной территории, следует осуществлять в соответствии с требованиями СНиП 22-02-2003, СНиП 2.01.51-90, СНиП </w:t>
      </w:r>
      <w:r w:rsidRPr="00D807ED">
        <w:rPr>
          <w:rFonts w:eastAsia="Calibri"/>
          <w:sz w:val="20"/>
          <w:szCs w:val="20"/>
          <w:lang w:val="en-US" w:eastAsia="en-US"/>
        </w:rPr>
        <w:t>II</w:t>
      </w:r>
      <w:r w:rsidRPr="00D807ED">
        <w:rPr>
          <w:rFonts w:eastAsia="Calibri"/>
          <w:sz w:val="20"/>
          <w:szCs w:val="20"/>
          <w:lang w:eastAsia="en-US"/>
        </w:rPr>
        <w:t>-11-77*, СП 11-112-2001, СП 11-107-98, Федерального закона от 22.07.2008 № 123-ФЗ «Технический регламент о требованиях пожарной безопасности», «Правил противопожарного режима в Российской Федерации», утвержденных</w:t>
      </w:r>
      <w:proofErr w:type="gramEnd"/>
      <w:r w:rsidRPr="00D807ED">
        <w:rPr>
          <w:rFonts w:eastAsia="Calibri"/>
          <w:sz w:val="20"/>
          <w:szCs w:val="20"/>
          <w:lang w:eastAsia="en-US"/>
        </w:rPr>
        <w:t xml:space="preserve"> </w:t>
      </w:r>
      <w:proofErr w:type="gramStart"/>
      <w:r w:rsidRPr="00D807ED">
        <w:rPr>
          <w:rFonts w:eastAsia="Calibri"/>
          <w:sz w:val="20"/>
          <w:szCs w:val="20"/>
          <w:lang w:eastAsia="en-US"/>
        </w:rPr>
        <w:t>постановлением Правительства Российской Федерации от 25.04.2012 № 390, «Положения о системе оповещения населения», утвержденного совместными приказами Министерства Российской Федерации по делам гражданской обороны, чрезвычайным ситуациям и ликвидации последствий стихийных бедствий, Министерства информационных технологий и связи Российской Федерации и Министерства культуры и массовых коммуникаций Российской Федерации от 25.06.2006 № 422/90/376 и от 12.09.2006 № 8232 в соответствии с распоряжением Правительства Российской Федерации</w:t>
      </w:r>
      <w:proofErr w:type="gramEnd"/>
      <w:r w:rsidRPr="00D807ED">
        <w:rPr>
          <w:rFonts w:eastAsia="Calibri"/>
          <w:sz w:val="20"/>
          <w:szCs w:val="20"/>
          <w:lang w:eastAsia="en-US"/>
        </w:rPr>
        <w:t xml:space="preserve"> от 25.10.2003 № 1544-р.</w:t>
      </w:r>
    </w:p>
    <w:p w:rsidR="00077FE5" w:rsidRPr="00D807ED" w:rsidRDefault="00077FE5" w:rsidP="00077FE5">
      <w:pPr>
        <w:ind w:firstLine="709"/>
        <w:jc w:val="both"/>
        <w:rPr>
          <w:rFonts w:eastAsia="Calibri"/>
          <w:sz w:val="20"/>
          <w:szCs w:val="20"/>
          <w:lang w:eastAsia="en-US"/>
        </w:rPr>
      </w:pPr>
    </w:p>
    <w:p w:rsidR="00077FE5" w:rsidRPr="00D807ED" w:rsidRDefault="00077FE5" w:rsidP="00077FE5">
      <w:pPr>
        <w:widowControl w:val="0"/>
        <w:ind w:firstLine="709"/>
        <w:jc w:val="both"/>
        <w:rPr>
          <w:bCs/>
          <w:sz w:val="20"/>
          <w:szCs w:val="20"/>
          <w:u w:val="single"/>
        </w:rPr>
      </w:pPr>
      <w:r w:rsidRPr="00D807ED">
        <w:rPr>
          <w:b/>
          <w:sz w:val="20"/>
          <w:szCs w:val="20"/>
          <w:u w:val="single"/>
        </w:rPr>
        <w:t>2.15.2.</w:t>
      </w:r>
      <w:r w:rsidRPr="00D807ED">
        <w:rPr>
          <w:rFonts w:ascii="Arial" w:hAnsi="Arial"/>
          <w:sz w:val="20"/>
          <w:szCs w:val="20"/>
          <w:u w:val="single"/>
        </w:rPr>
        <w:t xml:space="preserve"> </w:t>
      </w:r>
      <w:r w:rsidRPr="00D807ED">
        <w:rPr>
          <w:b/>
          <w:bCs/>
          <w:sz w:val="20"/>
          <w:szCs w:val="20"/>
          <w:u w:val="single"/>
        </w:rPr>
        <w:t>Инженерная подготовка и защита территории</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2.15.2.1.</w:t>
      </w:r>
      <w:r w:rsidRPr="00D807ED">
        <w:rPr>
          <w:rFonts w:eastAsia="Calibri"/>
          <w:sz w:val="20"/>
          <w:szCs w:val="20"/>
          <w:lang w:eastAsia="en-US"/>
        </w:rPr>
        <w:t xml:space="preserve"> </w:t>
      </w:r>
      <w:r w:rsidRPr="00D807ED">
        <w:rPr>
          <w:rFonts w:eastAsia="Calibri"/>
          <w:bCs/>
          <w:sz w:val="20"/>
          <w:szCs w:val="20"/>
          <w:lang w:eastAsia="en-US"/>
        </w:rPr>
        <w:t>В геоморфологическом отношении территория муниципального образования расположена на юго-западном склоне Приволжской возвышенности. Река Шукша</w:t>
      </w:r>
      <w:r w:rsidRPr="00D807ED">
        <w:rPr>
          <w:rFonts w:eastAsia="Calibri"/>
          <w:b/>
          <w:i/>
          <w:iCs/>
          <w:sz w:val="20"/>
          <w:szCs w:val="20"/>
          <w:lang w:eastAsia="en-US"/>
        </w:rPr>
        <w:t xml:space="preserve"> </w:t>
      </w:r>
      <w:r w:rsidRPr="00D807ED">
        <w:rPr>
          <w:rFonts w:eastAsia="Calibri"/>
          <w:bCs/>
          <w:sz w:val="20"/>
          <w:szCs w:val="20"/>
          <w:lang w:eastAsia="en-US"/>
        </w:rPr>
        <w:t>делит территорию на две части: северную и южную.</w:t>
      </w:r>
    </w:p>
    <w:p w:rsidR="00077FE5" w:rsidRPr="00D807ED" w:rsidRDefault="00077FE5" w:rsidP="00077FE5">
      <w:pPr>
        <w:ind w:firstLine="540"/>
        <w:jc w:val="both"/>
        <w:rPr>
          <w:rFonts w:eastAsia="Calibri"/>
          <w:bCs/>
          <w:sz w:val="20"/>
          <w:szCs w:val="20"/>
        </w:rPr>
      </w:pPr>
      <w:r w:rsidRPr="00D807ED">
        <w:rPr>
          <w:rFonts w:eastAsia="Calibri"/>
          <w:bCs/>
          <w:sz w:val="20"/>
          <w:szCs w:val="20"/>
        </w:rPr>
        <w:t xml:space="preserve">Северная часть представлена </w:t>
      </w:r>
      <w:proofErr w:type="spellStart"/>
      <w:r w:rsidRPr="00D807ED">
        <w:rPr>
          <w:rFonts w:eastAsia="Calibri"/>
          <w:bCs/>
          <w:sz w:val="20"/>
          <w:szCs w:val="20"/>
        </w:rPr>
        <w:t>подпойменной</w:t>
      </w:r>
      <w:proofErr w:type="spellEnd"/>
      <w:r w:rsidRPr="00D807ED">
        <w:rPr>
          <w:rFonts w:eastAsia="Calibri"/>
          <w:bCs/>
          <w:sz w:val="20"/>
          <w:szCs w:val="20"/>
        </w:rPr>
        <w:t xml:space="preserve"> террасой, переходящей в пойму реки Шукша сильно покатым склоном. Склон изрезан сильно покатым склоном. Склон изрезан глубокими оврагами с крутыми обрывистыми склонами.</w:t>
      </w:r>
      <w:r w:rsidRPr="00D807ED">
        <w:rPr>
          <w:rFonts w:eastAsia="Calibri"/>
          <w:sz w:val="20"/>
          <w:szCs w:val="20"/>
        </w:rPr>
        <w:t xml:space="preserve"> </w:t>
      </w:r>
      <w:r w:rsidRPr="00D807ED">
        <w:rPr>
          <w:rFonts w:eastAsia="Calibri"/>
          <w:bCs/>
          <w:sz w:val="20"/>
          <w:szCs w:val="20"/>
        </w:rPr>
        <w:t>Пойма реки Шукша двусторонняя, хорошо выражена, пересечена старицами, превратившими в заболоченные или высохшие древесной или кустарниковой растительностью понижения.</w:t>
      </w:r>
    </w:p>
    <w:p w:rsidR="00077FE5" w:rsidRPr="00D807ED" w:rsidRDefault="00077FE5" w:rsidP="00077FE5">
      <w:pPr>
        <w:ind w:firstLine="540"/>
        <w:jc w:val="both"/>
        <w:rPr>
          <w:rFonts w:eastAsia="Calibri"/>
          <w:bCs/>
          <w:sz w:val="20"/>
          <w:szCs w:val="20"/>
        </w:rPr>
      </w:pPr>
      <w:r w:rsidRPr="00D807ED">
        <w:rPr>
          <w:rFonts w:eastAsia="Calibri"/>
          <w:bCs/>
          <w:sz w:val="20"/>
          <w:szCs w:val="20"/>
        </w:rPr>
        <w:t>По условиям рельефа часть почв расположена на пологих и покатых склонах и подвержена процессам водной эрозии. Расчетное сопротивление грунтов оснований 0,2-0,3. Грунтовые воды залегают на глубине ниже 3,0 м.</w:t>
      </w:r>
    </w:p>
    <w:p w:rsidR="00077FE5" w:rsidRPr="00D807ED" w:rsidRDefault="00077FE5" w:rsidP="00077FE5">
      <w:pPr>
        <w:ind w:firstLine="540"/>
        <w:jc w:val="both"/>
        <w:rPr>
          <w:rFonts w:eastAsia="Calibri"/>
          <w:bCs/>
          <w:sz w:val="20"/>
          <w:szCs w:val="20"/>
        </w:rPr>
      </w:pPr>
      <w:r w:rsidRPr="00D807ED">
        <w:rPr>
          <w:rFonts w:eastAsia="Calibri"/>
          <w:bCs/>
          <w:sz w:val="20"/>
          <w:szCs w:val="20"/>
        </w:rPr>
        <w:t xml:space="preserve">Значительная территория поселка относится по инженерно-геологическим условиям к ограниченно благоприятным, небольшую часть поселка по грунтовым условиям и горизонтальному расчленению территории можно отнести </w:t>
      </w:r>
      <w:proofErr w:type="gramStart"/>
      <w:r w:rsidRPr="00D807ED">
        <w:rPr>
          <w:rFonts w:eastAsia="Calibri"/>
          <w:bCs/>
          <w:sz w:val="20"/>
          <w:szCs w:val="20"/>
        </w:rPr>
        <w:t>к</w:t>
      </w:r>
      <w:proofErr w:type="gramEnd"/>
      <w:r w:rsidRPr="00D807ED">
        <w:rPr>
          <w:rFonts w:eastAsia="Calibri"/>
          <w:bCs/>
          <w:sz w:val="20"/>
          <w:szCs w:val="20"/>
        </w:rPr>
        <w:t xml:space="preserve"> благоприятной для строительства. Ограничивающим фактором на всей территории поселка является развитая балочная сеть, представленная долинами малых рек, ручьями, оврагами, балками с временными водотоками. Величина горизонтального расчленения достигает 0,2-0,6 части территории менее 5км, что позволяет отнести её </w:t>
      </w:r>
      <w:proofErr w:type="gramStart"/>
      <w:r w:rsidRPr="00D807ED">
        <w:rPr>
          <w:rFonts w:eastAsia="Calibri"/>
          <w:bCs/>
          <w:sz w:val="20"/>
          <w:szCs w:val="20"/>
        </w:rPr>
        <w:t>к</w:t>
      </w:r>
      <w:proofErr w:type="gramEnd"/>
      <w:r w:rsidRPr="00D807ED">
        <w:rPr>
          <w:rFonts w:eastAsia="Calibri"/>
          <w:bCs/>
          <w:sz w:val="20"/>
          <w:szCs w:val="20"/>
        </w:rPr>
        <w:t xml:space="preserve"> неблагоприятной для строительства. </w:t>
      </w:r>
    </w:p>
    <w:p w:rsidR="00077FE5" w:rsidRPr="00D807ED" w:rsidRDefault="00077FE5" w:rsidP="00077FE5">
      <w:pPr>
        <w:ind w:firstLine="540"/>
        <w:jc w:val="both"/>
        <w:rPr>
          <w:rFonts w:eastAsia="Calibri"/>
          <w:bCs/>
          <w:sz w:val="20"/>
          <w:szCs w:val="20"/>
        </w:rPr>
      </w:pPr>
      <w:r w:rsidRPr="00D807ED">
        <w:rPr>
          <w:rFonts w:eastAsia="Calibri"/>
          <w:bCs/>
          <w:sz w:val="20"/>
          <w:szCs w:val="20"/>
        </w:rPr>
        <w:t xml:space="preserve">По грунтовым условиям и горизонтальному расчленению территории территорию рабочего поселка Лунино можно отнести </w:t>
      </w:r>
      <w:proofErr w:type="gramStart"/>
      <w:r w:rsidRPr="00D807ED">
        <w:rPr>
          <w:rFonts w:eastAsia="Calibri"/>
          <w:bCs/>
          <w:sz w:val="20"/>
          <w:szCs w:val="20"/>
        </w:rPr>
        <w:t>к</w:t>
      </w:r>
      <w:proofErr w:type="gramEnd"/>
      <w:r w:rsidRPr="00D807ED">
        <w:rPr>
          <w:rFonts w:eastAsia="Calibri"/>
          <w:bCs/>
          <w:sz w:val="20"/>
          <w:szCs w:val="20"/>
        </w:rPr>
        <w:t xml:space="preserve"> благоприятной для строительства. </w:t>
      </w:r>
    </w:p>
    <w:p w:rsidR="00077FE5" w:rsidRPr="00D807ED" w:rsidRDefault="00077FE5" w:rsidP="00077FE5">
      <w:pPr>
        <w:ind w:firstLine="540"/>
        <w:jc w:val="both"/>
        <w:rPr>
          <w:rFonts w:eastAsia="Calibri"/>
          <w:sz w:val="20"/>
          <w:szCs w:val="20"/>
        </w:rPr>
      </w:pPr>
      <w:r w:rsidRPr="00D807ED">
        <w:rPr>
          <w:rFonts w:eastAsia="Calibri"/>
          <w:sz w:val="20"/>
          <w:szCs w:val="20"/>
        </w:rPr>
        <w:t>В инженерно-геологическом отношении территория рабочего поселка Лунино является удовлетворительной для градостроительного освоения.</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К факторам, осложняющим строительство, относятся:</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высокий уровень залегания грунтовых вод, сочетающийся с заболоченностью отдельных бессточных участков;</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затопление паводковыми водами территории рабочего поселка и подтопление данных территорий;</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наличие на отдельных участках слабых обводненных лессовых пород грунтов;</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эрозионные процессы (разрушение береговых полос рек, наличие оврагов, карьеров, оползней);</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подверженность грунтов морозному пучению и просадкам при оттаивании.</w:t>
      </w:r>
    </w:p>
    <w:p w:rsidR="00077FE5" w:rsidRPr="00D807ED" w:rsidRDefault="00077FE5" w:rsidP="00077FE5">
      <w:pPr>
        <w:widowControl w:val="0"/>
        <w:ind w:firstLine="709"/>
        <w:jc w:val="both"/>
        <w:rPr>
          <w:sz w:val="20"/>
          <w:szCs w:val="20"/>
        </w:rPr>
      </w:pPr>
      <w:r w:rsidRPr="00D807ED">
        <w:rPr>
          <w:sz w:val="20"/>
          <w:szCs w:val="20"/>
        </w:rPr>
        <w:t>Инженерная подготовка территории рабочего поселка направлена на устранение данных факторов.</w:t>
      </w:r>
    </w:p>
    <w:p w:rsidR="00077FE5" w:rsidRPr="00D807ED" w:rsidRDefault="00077FE5" w:rsidP="00077FE5">
      <w:pPr>
        <w:jc w:val="both"/>
        <w:rPr>
          <w:rFonts w:eastAsia="Calibri"/>
          <w:sz w:val="20"/>
          <w:szCs w:val="20"/>
        </w:rPr>
      </w:pPr>
      <w:r w:rsidRPr="00D807ED">
        <w:rPr>
          <w:rFonts w:eastAsia="Calibri"/>
          <w:sz w:val="20"/>
          <w:szCs w:val="20"/>
          <w:u w:val="single"/>
        </w:rPr>
        <w:t>2.15.2.2.</w:t>
      </w:r>
      <w:r w:rsidRPr="00D807ED">
        <w:rPr>
          <w:rFonts w:ascii="Arial" w:eastAsia="Calibri" w:hAnsi="Arial"/>
          <w:sz w:val="20"/>
          <w:szCs w:val="20"/>
        </w:rPr>
        <w:t xml:space="preserve"> </w:t>
      </w:r>
      <w:r w:rsidRPr="00D807ED">
        <w:rPr>
          <w:rFonts w:eastAsia="Calibri"/>
          <w:sz w:val="20"/>
          <w:szCs w:val="20"/>
        </w:rPr>
        <w:t xml:space="preserve">Большая часть территории рабочего поселка при градостроительном освоении не потребует поведения дорогостоящих мероприятий по инженерной подготовке. Учитывая развитие верховодки и высокий уровень залегания грунтовых вод </w:t>
      </w:r>
      <w:proofErr w:type="gramStart"/>
      <w:r w:rsidRPr="00D807ED">
        <w:rPr>
          <w:rFonts w:eastAsia="Calibri"/>
          <w:sz w:val="20"/>
          <w:szCs w:val="20"/>
        </w:rPr>
        <w:t>на большей части территории</w:t>
      </w:r>
      <w:proofErr w:type="gramEnd"/>
      <w:r w:rsidRPr="00D807ED">
        <w:rPr>
          <w:rFonts w:eastAsia="Calibri"/>
          <w:sz w:val="20"/>
          <w:szCs w:val="20"/>
        </w:rPr>
        <w:t>, строительству должны предшествовать мероприятия по вертикальной планировке для организации водоотвода поверхностного стока, при необходимости - водопонижение грунтовых вод, на локальных участках – применение свайных фундаментов.</w:t>
      </w:r>
    </w:p>
    <w:p w:rsidR="00077FE5" w:rsidRPr="00D807ED" w:rsidRDefault="00077FE5" w:rsidP="00077FE5">
      <w:pPr>
        <w:ind w:firstLine="709"/>
        <w:jc w:val="both"/>
        <w:rPr>
          <w:rFonts w:eastAsia="Calibri"/>
          <w:sz w:val="20"/>
          <w:szCs w:val="20"/>
        </w:rPr>
      </w:pPr>
      <w:r w:rsidRPr="00D807ED">
        <w:rPr>
          <w:rFonts w:eastAsia="Calibri"/>
          <w:sz w:val="20"/>
          <w:szCs w:val="20"/>
        </w:rPr>
        <w:t>Планировочные ограничения на территории рабочего поселка связаны с наличием следующих водных объектов:</w:t>
      </w:r>
    </w:p>
    <w:p w:rsidR="00077FE5" w:rsidRPr="00D807ED" w:rsidRDefault="00077FE5" w:rsidP="00077FE5">
      <w:pPr>
        <w:ind w:firstLine="709"/>
        <w:jc w:val="both"/>
        <w:rPr>
          <w:rFonts w:eastAsia="Calibri"/>
          <w:bCs/>
          <w:sz w:val="20"/>
          <w:szCs w:val="20"/>
        </w:rPr>
      </w:pPr>
      <w:r w:rsidRPr="00D807ED">
        <w:rPr>
          <w:rFonts w:eastAsia="Calibri"/>
          <w:bCs/>
          <w:sz w:val="20"/>
          <w:szCs w:val="20"/>
        </w:rPr>
        <w:t>- река Шукша, относящаяся к бассейну реки Сура;</w:t>
      </w:r>
    </w:p>
    <w:p w:rsidR="00077FE5" w:rsidRPr="00D807ED" w:rsidRDefault="00077FE5" w:rsidP="00077FE5">
      <w:pPr>
        <w:ind w:firstLine="709"/>
        <w:jc w:val="both"/>
        <w:rPr>
          <w:rFonts w:eastAsia="Calibri"/>
          <w:sz w:val="20"/>
          <w:szCs w:val="20"/>
        </w:rPr>
      </w:pPr>
      <w:r w:rsidRPr="00D807ED">
        <w:rPr>
          <w:rFonts w:eastAsia="Calibri"/>
          <w:bCs/>
          <w:sz w:val="20"/>
          <w:szCs w:val="20"/>
        </w:rPr>
        <w:t>- ручьи, питающие реки</w:t>
      </w:r>
      <w:r w:rsidRPr="00D807ED">
        <w:rPr>
          <w:rFonts w:eastAsia="Calibri"/>
          <w:sz w:val="20"/>
          <w:szCs w:val="20"/>
        </w:rPr>
        <w:t>, к которым примыкают заболоченные замкнутые низины. Освоение данных территорий потребует большого объема работ по вертикальной планировке, обвалованию и водоотводу.</w:t>
      </w:r>
    </w:p>
    <w:p w:rsidR="00077FE5" w:rsidRPr="00D807ED" w:rsidRDefault="00077FE5" w:rsidP="00077FE5">
      <w:pPr>
        <w:jc w:val="both"/>
        <w:rPr>
          <w:rFonts w:eastAsia="Calibri"/>
          <w:sz w:val="20"/>
          <w:szCs w:val="20"/>
        </w:rPr>
      </w:pPr>
      <w:r w:rsidRPr="00D807ED">
        <w:rPr>
          <w:rFonts w:eastAsia="Calibri"/>
          <w:sz w:val="20"/>
          <w:szCs w:val="20"/>
          <w:u w:val="single"/>
        </w:rPr>
        <w:t>2.15.2.3</w:t>
      </w:r>
      <w:r w:rsidRPr="00D807ED">
        <w:rPr>
          <w:rFonts w:ascii="Arial" w:eastAsia="Calibri" w:hAnsi="Arial" w:cs="Arial"/>
          <w:sz w:val="20"/>
          <w:szCs w:val="20"/>
          <w:u w:val="single"/>
        </w:rPr>
        <w:t>.</w:t>
      </w:r>
      <w:r w:rsidRPr="00D807ED">
        <w:rPr>
          <w:rFonts w:ascii="Arial" w:eastAsia="Calibri" w:hAnsi="Arial"/>
          <w:sz w:val="20"/>
          <w:szCs w:val="20"/>
        </w:rPr>
        <w:t xml:space="preserve"> </w:t>
      </w:r>
      <w:r w:rsidRPr="00D807ED">
        <w:rPr>
          <w:rFonts w:eastAsia="Calibri"/>
          <w:sz w:val="20"/>
          <w:szCs w:val="20"/>
        </w:rPr>
        <w:t xml:space="preserve">При подготовке генерального плана рабочего </w:t>
      </w:r>
      <w:proofErr w:type="spellStart"/>
      <w:r w:rsidRPr="00D807ED">
        <w:rPr>
          <w:rFonts w:eastAsia="Calibri"/>
          <w:sz w:val="20"/>
          <w:szCs w:val="20"/>
        </w:rPr>
        <w:t>поселкаЛунино</w:t>
      </w:r>
      <w:proofErr w:type="spellEnd"/>
      <w:r w:rsidRPr="00D807ED">
        <w:rPr>
          <w:rFonts w:eastAsia="Calibri"/>
          <w:sz w:val="20"/>
          <w:szCs w:val="20"/>
        </w:rPr>
        <w:t xml:space="preserve"> для инженерной защиты от чрезвычайных ситуаций природного и техногенного характера и дальнейшего развития поселка следует предусматривать следующие мероприятия инженерной подготовки:</w:t>
      </w:r>
    </w:p>
    <w:p w:rsidR="00077FE5" w:rsidRPr="00D807ED" w:rsidRDefault="00077FE5" w:rsidP="00077FE5">
      <w:pPr>
        <w:jc w:val="both"/>
        <w:rPr>
          <w:rFonts w:eastAsia="Calibri"/>
          <w:sz w:val="20"/>
          <w:szCs w:val="20"/>
        </w:rPr>
      </w:pPr>
      <w:r w:rsidRPr="00D807ED">
        <w:rPr>
          <w:rFonts w:eastAsia="Calibri"/>
          <w:sz w:val="20"/>
          <w:szCs w:val="20"/>
        </w:rPr>
        <w:t>- защиту территорий от затопления, подтопления, понижение уровня грунтовых вод;</w:t>
      </w:r>
    </w:p>
    <w:p w:rsidR="00077FE5" w:rsidRPr="00D807ED" w:rsidRDefault="00077FE5" w:rsidP="00077FE5">
      <w:pPr>
        <w:jc w:val="both"/>
        <w:rPr>
          <w:rFonts w:eastAsia="Calibri"/>
          <w:sz w:val="20"/>
          <w:szCs w:val="20"/>
        </w:rPr>
      </w:pPr>
      <w:r w:rsidRPr="00D807ED">
        <w:rPr>
          <w:rFonts w:eastAsia="Calibri"/>
          <w:sz w:val="20"/>
          <w:szCs w:val="20"/>
        </w:rPr>
        <w:t>- организацию системы отведения и очистки поверхностного стока (дождевые, талые и поливомоечные стоки);</w:t>
      </w:r>
    </w:p>
    <w:p w:rsidR="00077FE5" w:rsidRPr="00D807ED" w:rsidRDefault="00077FE5" w:rsidP="00077FE5">
      <w:pPr>
        <w:jc w:val="both"/>
        <w:rPr>
          <w:rFonts w:eastAsia="Calibri"/>
          <w:sz w:val="20"/>
          <w:szCs w:val="20"/>
        </w:rPr>
      </w:pPr>
      <w:r w:rsidRPr="00D807ED">
        <w:rPr>
          <w:rFonts w:eastAsia="Calibri"/>
          <w:sz w:val="20"/>
          <w:szCs w:val="20"/>
        </w:rPr>
        <w:t>- мероприятия по борьбе с оползневыми явлениями, просадками, оврагами, болотами;</w:t>
      </w:r>
    </w:p>
    <w:p w:rsidR="00077FE5" w:rsidRPr="00D807ED" w:rsidRDefault="00077FE5" w:rsidP="00077FE5">
      <w:pPr>
        <w:jc w:val="both"/>
        <w:rPr>
          <w:rFonts w:eastAsia="Calibri"/>
          <w:sz w:val="20"/>
          <w:szCs w:val="20"/>
        </w:rPr>
      </w:pPr>
      <w:r w:rsidRPr="00D807ED">
        <w:rPr>
          <w:rFonts w:eastAsia="Calibri"/>
          <w:sz w:val="20"/>
          <w:szCs w:val="20"/>
        </w:rPr>
        <w:t>- благоустройство водотоков, водоемов, пляжей, балок, оврагов.</w:t>
      </w:r>
    </w:p>
    <w:p w:rsidR="00077FE5" w:rsidRPr="00D807ED" w:rsidRDefault="00077FE5" w:rsidP="00077FE5">
      <w:pPr>
        <w:ind w:firstLine="709"/>
        <w:jc w:val="both"/>
        <w:rPr>
          <w:rFonts w:eastAsia="Calibri"/>
          <w:sz w:val="20"/>
          <w:szCs w:val="20"/>
        </w:rPr>
      </w:pPr>
      <w:r w:rsidRPr="00D807ED">
        <w:rPr>
          <w:rFonts w:eastAsia="Calibri"/>
          <w:bCs/>
          <w:sz w:val="20"/>
          <w:szCs w:val="20"/>
        </w:rPr>
        <w:t>Инженерную защиту от действующих факторов природного риска следует предусматривать в соответствии с действующими нормативными документами (СНиП 22-01-95, СНиП 11-02-96, СНиП 33-01-</w:t>
      </w:r>
      <w:r w:rsidRPr="00D807ED">
        <w:rPr>
          <w:rFonts w:eastAsia="Calibri"/>
          <w:bCs/>
          <w:sz w:val="20"/>
          <w:szCs w:val="20"/>
        </w:rPr>
        <w:lastRenderedPageBreak/>
        <w:t>2003, СНиП 2.06.15-85 и др.), «Общей схемой инженерной защиты территории России от опасных процессов» и настоящего раздела.</w:t>
      </w:r>
    </w:p>
    <w:p w:rsidR="00077FE5" w:rsidRPr="00D807ED" w:rsidRDefault="00077FE5" w:rsidP="00077FE5">
      <w:pPr>
        <w:widowControl w:val="0"/>
        <w:jc w:val="both"/>
        <w:rPr>
          <w:sz w:val="20"/>
          <w:szCs w:val="20"/>
        </w:rPr>
      </w:pPr>
      <w:r w:rsidRPr="00D807ED">
        <w:rPr>
          <w:sz w:val="20"/>
          <w:szCs w:val="20"/>
          <w:u w:val="single"/>
        </w:rPr>
        <w:t>2.19.2.4.</w:t>
      </w:r>
      <w:r w:rsidRPr="00D807ED">
        <w:rPr>
          <w:sz w:val="20"/>
          <w:szCs w:val="20"/>
        </w:rPr>
        <w:t xml:space="preserve"> Для организации работ по благоустройству территорий существующей застройки и инженерной подготовке вновь осваиваемых территорий вдоль </w:t>
      </w:r>
      <w:proofErr w:type="spellStart"/>
      <w:r w:rsidRPr="00D807ED">
        <w:rPr>
          <w:sz w:val="20"/>
          <w:szCs w:val="20"/>
        </w:rPr>
        <w:t>р</w:t>
      </w:r>
      <w:proofErr w:type="gramStart"/>
      <w:r w:rsidRPr="00D807ED">
        <w:rPr>
          <w:sz w:val="20"/>
          <w:szCs w:val="20"/>
        </w:rPr>
        <w:t>.Ш</w:t>
      </w:r>
      <w:proofErr w:type="gramEnd"/>
      <w:r w:rsidRPr="00D807ED">
        <w:rPr>
          <w:sz w:val="20"/>
          <w:szCs w:val="20"/>
        </w:rPr>
        <w:t>укша</w:t>
      </w:r>
      <w:proofErr w:type="spellEnd"/>
      <w:r w:rsidRPr="00D807ED">
        <w:rPr>
          <w:sz w:val="20"/>
          <w:szCs w:val="20"/>
        </w:rPr>
        <w:t xml:space="preserve"> следует предусматривать вертикальную планировку, в том числе:</w:t>
      </w:r>
    </w:p>
    <w:p w:rsidR="00077FE5" w:rsidRPr="00D807ED" w:rsidRDefault="00077FE5" w:rsidP="00077FE5">
      <w:pPr>
        <w:widowControl w:val="0"/>
        <w:jc w:val="both"/>
        <w:rPr>
          <w:sz w:val="20"/>
          <w:szCs w:val="20"/>
        </w:rPr>
      </w:pPr>
      <w:r w:rsidRPr="00D807ED">
        <w:rPr>
          <w:sz w:val="20"/>
          <w:szCs w:val="20"/>
        </w:rPr>
        <w:t xml:space="preserve">- засыпку всех мелких понижений рельефа, за исключением крупных, площадью более </w:t>
      </w:r>
      <w:smartTag w:uri="urn:schemas-microsoft-com:office:smarttags" w:element="metricconverter">
        <w:smartTagPr>
          <w:attr w:name="ProductID" w:val="2 га"/>
        </w:smartTagPr>
        <w:r w:rsidRPr="00D807ED">
          <w:rPr>
            <w:sz w:val="20"/>
            <w:szCs w:val="20"/>
          </w:rPr>
          <w:t>2 га</w:t>
        </w:r>
      </w:smartTag>
      <w:r w:rsidRPr="00D807ED">
        <w:rPr>
          <w:sz w:val="20"/>
          <w:szCs w:val="20"/>
        </w:rPr>
        <w:t>;</w:t>
      </w:r>
    </w:p>
    <w:p w:rsidR="00077FE5" w:rsidRPr="00D807ED" w:rsidRDefault="00077FE5" w:rsidP="00077FE5">
      <w:pPr>
        <w:widowControl w:val="0"/>
        <w:jc w:val="both"/>
        <w:rPr>
          <w:sz w:val="20"/>
          <w:szCs w:val="20"/>
        </w:rPr>
      </w:pPr>
      <w:r w:rsidRPr="00D807ED">
        <w:rPr>
          <w:sz w:val="20"/>
          <w:szCs w:val="20"/>
        </w:rPr>
        <w:t>- обеспечение достаточных уклонов для стока поверхностных вод в систему дождевой канализации за счет местных срезок и подсыпок поверхности рельефа;</w:t>
      </w:r>
    </w:p>
    <w:p w:rsidR="00077FE5" w:rsidRPr="00D807ED" w:rsidRDefault="00077FE5" w:rsidP="00077FE5">
      <w:pPr>
        <w:widowControl w:val="0"/>
        <w:jc w:val="both"/>
        <w:rPr>
          <w:sz w:val="20"/>
          <w:szCs w:val="20"/>
        </w:rPr>
      </w:pPr>
      <w:r w:rsidRPr="00D807ED">
        <w:rPr>
          <w:sz w:val="20"/>
          <w:szCs w:val="20"/>
        </w:rPr>
        <w:t>- подсыпку незатопляемых отметок низко расположенных территорий в долинах рек и около озер;</w:t>
      </w:r>
    </w:p>
    <w:p w:rsidR="00077FE5" w:rsidRPr="00D807ED" w:rsidRDefault="00077FE5" w:rsidP="00077FE5">
      <w:pPr>
        <w:widowControl w:val="0"/>
        <w:jc w:val="both"/>
        <w:rPr>
          <w:sz w:val="20"/>
          <w:szCs w:val="20"/>
        </w:rPr>
      </w:pPr>
      <w:r w:rsidRPr="00D807ED">
        <w:rPr>
          <w:sz w:val="20"/>
          <w:szCs w:val="20"/>
        </w:rPr>
        <w:t>- подсыпку отдельных компактных участков привозным песком, при необходимости – устройство дренажа.</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2.15.2.5.</w:t>
      </w:r>
      <w:r w:rsidRPr="00D807ED">
        <w:rPr>
          <w:rFonts w:eastAsia="Calibri"/>
          <w:sz w:val="20"/>
          <w:szCs w:val="20"/>
          <w:lang w:eastAsia="en-US"/>
        </w:rPr>
        <w:t xml:space="preserve"> </w:t>
      </w:r>
      <w:r w:rsidRPr="00D807ED">
        <w:rPr>
          <w:rFonts w:eastAsia="Calibri"/>
          <w:bCs/>
          <w:sz w:val="20"/>
          <w:szCs w:val="20"/>
          <w:lang w:eastAsia="en-US"/>
        </w:rPr>
        <w:t xml:space="preserve">Необходимость инженерной защиты в части развития территории </w:t>
      </w:r>
      <w:r w:rsidRPr="00D807ED">
        <w:rPr>
          <w:rFonts w:eastAsia="Calibri"/>
          <w:sz w:val="20"/>
          <w:szCs w:val="20"/>
          <w:lang w:eastAsia="en-US"/>
        </w:rPr>
        <w:t>рабочего поселка</w:t>
      </w:r>
      <w:r w:rsidRPr="00D807ED">
        <w:rPr>
          <w:rFonts w:eastAsia="Calibri"/>
          <w:bCs/>
          <w:sz w:val="20"/>
          <w:szCs w:val="20"/>
          <w:lang w:eastAsia="en-US"/>
        </w:rPr>
        <w:t xml:space="preserve"> определяется в соответствии с положениями Градостроительного кодекса Российской Федерации:</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xml:space="preserve">- для вновь застраиваемых и реконструируемых территорий – в </w:t>
      </w:r>
      <w:r w:rsidRPr="00D807ED">
        <w:rPr>
          <w:rFonts w:eastAsia="Calibri"/>
          <w:sz w:val="20"/>
          <w:szCs w:val="20"/>
          <w:lang w:eastAsia="en-US"/>
        </w:rPr>
        <w:t>генеральном плане рабочего поселка Лунино</w:t>
      </w:r>
      <w:r w:rsidRPr="00D807ED">
        <w:rPr>
          <w:rFonts w:eastAsia="Calibri"/>
          <w:bCs/>
          <w:sz w:val="20"/>
          <w:szCs w:val="20"/>
          <w:lang w:eastAsia="en-US"/>
        </w:rPr>
        <w:t>, документации по планировке территории с учетом вариантности планировочных и технических решений и снижения возможных неблагоприятных последствий чрезвычайных ситуаций природного и техногенного характера;</w:t>
      </w:r>
    </w:p>
    <w:p w:rsidR="00077FE5" w:rsidRPr="00D807ED" w:rsidRDefault="00077FE5" w:rsidP="00077FE5">
      <w:pPr>
        <w:jc w:val="both"/>
        <w:rPr>
          <w:rFonts w:eastAsia="Calibri"/>
          <w:bCs/>
          <w:sz w:val="20"/>
          <w:szCs w:val="20"/>
          <w:lang w:eastAsia="en-US"/>
        </w:rPr>
      </w:pPr>
      <w:r w:rsidRPr="00D807ED">
        <w:rPr>
          <w:rFonts w:eastAsia="Calibri"/>
          <w:bCs/>
          <w:sz w:val="20"/>
          <w:szCs w:val="20"/>
          <w:lang w:eastAsia="en-US"/>
        </w:rPr>
        <w:t xml:space="preserve">- для застроенных территорий – </w:t>
      </w:r>
      <w:r w:rsidRPr="00D807ED">
        <w:rPr>
          <w:rFonts w:eastAsia="Calibri"/>
          <w:sz w:val="20"/>
          <w:szCs w:val="20"/>
          <w:lang w:eastAsia="en-US"/>
        </w:rPr>
        <w:t>в документации по планировке территории</w:t>
      </w:r>
      <w:r w:rsidRPr="00D807ED">
        <w:rPr>
          <w:rFonts w:eastAsia="Calibri"/>
          <w:bCs/>
          <w:sz w:val="20"/>
          <w:szCs w:val="20"/>
          <w:lang w:eastAsia="en-US"/>
        </w:rPr>
        <w:t>, проектной документации на осуществление строительства, реконструкции и капитального ремонта объекта с учетом существующих планировочных решений и снижения возможных неблагоприятных последствий чрезвычайных ситуаций природного и техногенного характера.</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2.15.2.6.</w:t>
      </w:r>
      <w:r w:rsidRPr="00D807ED">
        <w:rPr>
          <w:rFonts w:eastAsia="Calibri"/>
          <w:sz w:val="20"/>
          <w:szCs w:val="20"/>
          <w:lang w:eastAsia="en-US"/>
        </w:rPr>
        <w:t xml:space="preserve"> </w:t>
      </w:r>
      <w:r w:rsidRPr="00D807ED">
        <w:rPr>
          <w:rFonts w:eastAsia="Calibri"/>
          <w:bCs/>
          <w:sz w:val="20"/>
          <w:szCs w:val="20"/>
          <w:lang w:eastAsia="en-US"/>
        </w:rPr>
        <w:t xml:space="preserve">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ландшафтных и водных объектов, а также зеленых массивов. </w:t>
      </w:r>
    </w:p>
    <w:p w:rsidR="00077FE5" w:rsidRPr="00D807ED" w:rsidRDefault="00077FE5" w:rsidP="00077FE5">
      <w:pPr>
        <w:jc w:val="both"/>
        <w:rPr>
          <w:rFonts w:eastAsia="Calibri"/>
          <w:bCs/>
          <w:i/>
          <w:iCs/>
          <w:sz w:val="20"/>
          <w:szCs w:val="20"/>
          <w:lang w:eastAsia="en-US"/>
        </w:rPr>
      </w:pPr>
      <w:r w:rsidRPr="00D807ED">
        <w:rPr>
          <w:rFonts w:eastAsia="Calibri"/>
          <w:sz w:val="20"/>
          <w:szCs w:val="20"/>
          <w:u w:val="single"/>
          <w:lang w:eastAsia="en-US"/>
        </w:rPr>
        <w:t>2.15.2.7.</w:t>
      </w:r>
      <w:r w:rsidRPr="00D807ED">
        <w:rPr>
          <w:rFonts w:eastAsia="Calibri"/>
          <w:sz w:val="20"/>
          <w:szCs w:val="20"/>
          <w:lang w:eastAsia="en-US"/>
        </w:rPr>
        <w:t xml:space="preserve"> </w:t>
      </w:r>
      <w:r w:rsidRPr="00D807ED">
        <w:rPr>
          <w:rFonts w:eastAsia="Calibri"/>
          <w:bCs/>
          <w:sz w:val="20"/>
          <w:szCs w:val="20"/>
          <w:lang w:eastAsia="en-US"/>
        </w:rPr>
        <w:t xml:space="preserve">Принятие градостроительных решений должно основываться на результатах тщательного анализа инженерно-геологической обстановки с учетом действующих геологических, инженерно-геологических и криогенных процессов и явлений. Окончательное решение следует принимать после технико-экономического сравнения вариантов, учитывая комплексную стоимость мероприятий по инженерной подготовке, конструктивных решений и эксплуатационных расходов, а также степень надежности и эффективности принятого варианта. </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2.15.2.8.</w:t>
      </w:r>
      <w:r w:rsidRPr="00D807ED">
        <w:rPr>
          <w:rFonts w:eastAsia="Calibri"/>
          <w:sz w:val="20"/>
          <w:szCs w:val="20"/>
          <w:lang w:eastAsia="en-US"/>
        </w:rPr>
        <w:t xml:space="preserve"> </w:t>
      </w:r>
      <w:r w:rsidRPr="00D807ED">
        <w:rPr>
          <w:rFonts w:eastAsia="Calibri"/>
          <w:bCs/>
          <w:sz w:val="20"/>
          <w:szCs w:val="20"/>
          <w:lang w:eastAsia="en-US"/>
        </w:rPr>
        <w:t>При проектировании инженерной защиты следует обеспечивать (предусматривать):</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производство работ способами, не приводящими к появлению новых и (или) интенсификации действующих геологических процессов;</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сохранение заповедных зон, ландшафтов, исторических объектов и т. д.;</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надлежащее архитектурное оформление сооружений инженерной защиты;</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сочетание с мероприятиями по охране окружающей среды;</w:t>
      </w:r>
    </w:p>
    <w:p w:rsidR="00077FE5" w:rsidRPr="00D807ED" w:rsidRDefault="00077FE5" w:rsidP="00077FE5">
      <w:pPr>
        <w:jc w:val="both"/>
        <w:rPr>
          <w:rFonts w:eastAsia="Calibri"/>
          <w:bCs/>
          <w:sz w:val="20"/>
          <w:szCs w:val="20"/>
          <w:lang w:eastAsia="en-US"/>
        </w:rPr>
      </w:pPr>
      <w:r w:rsidRPr="00D807ED">
        <w:rPr>
          <w:rFonts w:eastAsia="Calibri"/>
          <w:bCs/>
          <w:sz w:val="20"/>
          <w:szCs w:val="20"/>
          <w:lang w:eastAsia="en-US"/>
        </w:rPr>
        <w:t>- 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077FE5" w:rsidRPr="00D807ED" w:rsidRDefault="00077FE5" w:rsidP="00077FE5">
      <w:pPr>
        <w:jc w:val="both"/>
        <w:rPr>
          <w:rFonts w:eastAsia="Calibri"/>
          <w:bCs/>
          <w:sz w:val="20"/>
          <w:szCs w:val="20"/>
          <w:lang w:eastAsia="en-US"/>
        </w:rPr>
      </w:pPr>
    </w:p>
    <w:p w:rsidR="00077FE5" w:rsidRPr="00D807ED" w:rsidRDefault="00077FE5" w:rsidP="00077FE5">
      <w:pPr>
        <w:ind w:firstLine="709"/>
        <w:jc w:val="both"/>
        <w:rPr>
          <w:rFonts w:eastAsia="Calibri"/>
          <w:b/>
          <w:sz w:val="20"/>
          <w:szCs w:val="20"/>
          <w:u w:val="single"/>
          <w:lang w:eastAsia="en-US"/>
        </w:rPr>
      </w:pPr>
      <w:r w:rsidRPr="00D807ED">
        <w:rPr>
          <w:rFonts w:eastAsia="Calibri"/>
          <w:b/>
          <w:sz w:val="20"/>
          <w:szCs w:val="20"/>
          <w:u w:val="single"/>
          <w:lang w:eastAsia="en-US"/>
        </w:rPr>
        <w:t>2.15.3. Сооружения и мероприятия для защиты от затопления</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2.15.3.1.</w:t>
      </w:r>
      <w:r w:rsidRPr="00D807ED">
        <w:rPr>
          <w:rFonts w:eastAsia="Calibri"/>
          <w:b/>
          <w:sz w:val="20"/>
          <w:szCs w:val="20"/>
          <w:lang w:eastAsia="en-US"/>
        </w:rPr>
        <w:t xml:space="preserve"> </w:t>
      </w:r>
      <w:r w:rsidRPr="00D807ED">
        <w:rPr>
          <w:rFonts w:eastAsia="Calibri"/>
          <w:sz w:val="20"/>
          <w:szCs w:val="20"/>
          <w:lang w:eastAsia="en-US"/>
        </w:rPr>
        <w:t xml:space="preserve">Основными причинами </w:t>
      </w:r>
      <w:proofErr w:type="gramStart"/>
      <w:r w:rsidRPr="00D807ED">
        <w:rPr>
          <w:rFonts w:eastAsia="Calibri"/>
          <w:sz w:val="20"/>
          <w:szCs w:val="20"/>
          <w:lang w:eastAsia="en-US"/>
        </w:rPr>
        <w:t>риска возникновения затопления территории рабочего поселка</w:t>
      </w:r>
      <w:proofErr w:type="gramEnd"/>
      <w:r w:rsidRPr="00D807ED">
        <w:rPr>
          <w:rFonts w:eastAsia="Calibri"/>
          <w:sz w:val="20"/>
          <w:szCs w:val="20"/>
          <w:lang w:eastAsia="en-US"/>
        </w:rPr>
        <w:t xml:space="preserve"> Лунино являются:</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неблагоприятные природные факторы (негативное воздействие природных вод во время весенних половодий на территории, застройка которого вышла на затапливаемую пойму реки</w:t>
      </w:r>
      <w:proofErr w:type="gramStart"/>
      <w:r w:rsidRPr="00D807ED">
        <w:rPr>
          <w:rFonts w:eastAsia="Calibri"/>
          <w:sz w:val="20"/>
          <w:szCs w:val="20"/>
          <w:lang w:eastAsia="en-US"/>
        </w:rPr>
        <w:t xml:space="preserve">., </w:t>
      </w:r>
      <w:proofErr w:type="gramEnd"/>
      <w:r w:rsidRPr="00D807ED">
        <w:rPr>
          <w:rFonts w:eastAsia="Calibri"/>
          <w:sz w:val="20"/>
          <w:szCs w:val="20"/>
          <w:lang w:eastAsia="en-US"/>
        </w:rPr>
        <w:t>при этом часть жилой застройки не защищена от затопления и подтопления паводковыми водами);</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xml:space="preserve">- разрушение гидротехнических сооружений в результате техногенной деятельности человека (плотина на Пензенском водохранилище), неправильная эксплуатация сооружений, разрушения (утечки, аварии) </w:t>
      </w:r>
      <w:proofErr w:type="spellStart"/>
      <w:r w:rsidRPr="00D807ED">
        <w:rPr>
          <w:rFonts w:eastAsia="Calibri"/>
          <w:sz w:val="20"/>
          <w:szCs w:val="20"/>
          <w:lang w:eastAsia="en-US"/>
        </w:rPr>
        <w:t>водонесущих</w:t>
      </w:r>
      <w:proofErr w:type="spellEnd"/>
      <w:r w:rsidRPr="00D807ED">
        <w:rPr>
          <w:rFonts w:eastAsia="Calibri"/>
          <w:sz w:val="20"/>
          <w:szCs w:val="20"/>
          <w:lang w:eastAsia="en-US"/>
        </w:rPr>
        <w:t xml:space="preserve"> коммуникаций и сооружений.</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2.15.3.2.</w:t>
      </w:r>
      <w:r w:rsidRPr="00D807ED">
        <w:rPr>
          <w:rFonts w:eastAsia="Calibri"/>
          <w:b/>
          <w:sz w:val="20"/>
          <w:szCs w:val="20"/>
          <w:lang w:eastAsia="en-US"/>
        </w:rPr>
        <w:t xml:space="preserve"> </w:t>
      </w:r>
      <w:r w:rsidRPr="00D807ED">
        <w:rPr>
          <w:rFonts w:eastAsia="Calibri"/>
          <w:sz w:val="20"/>
          <w:szCs w:val="20"/>
          <w:lang w:eastAsia="en-US"/>
        </w:rPr>
        <w:t>При проектировании на территории рабочего поселка следует учитывать районы, подверженные затоплению, на которых размещение новых жилых и промышленных районов и строительство капитальных зданий, строений, сооружений без проведения мероприятий по предотвращению негативного воздействия вод запрещается.</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2.15.3.3.</w:t>
      </w:r>
      <w:r w:rsidRPr="00D807ED">
        <w:rPr>
          <w:rFonts w:eastAsia="Calibri"/>
          <w:b/>
          <w:sz w:val="20"/>
          <w:szCs w:val="20"/>
          <w:lang w:eastAsia="en-US"/>
        </w:rPr>
        <w:t xml:space="preserve"> </w:t>
      </w:r>
      <w:r w:rsidRPr="00D807ED">
        <w:rPr>
          <w:rFonts w:eastAsia="Calibri"/>
          <w:bCs/>
          <w:sz w:val="20"/>
          <w:szCs w:val="20"/>
          <w:lang w:eastAsia="en-US"/>
        </w:rPr>
        <w:t xml:space="preserve">Территория </w:t>
      </w:r>
      <w:r w:rsidRPr="00D807ED">
        <w:rPr>
          <w:rFonts w:eastAsia="Calibri"/>
          <w:sz w:val="20"/>
          <w:szCs w:val="20"/>
          <w:lang w:eastAsia="en-US"/>
        </w:rPr>
        <w:t>рабочего поселка</w:t>
      </w:r>
      <w:r w:rsidRPr="00D807ED">
        <w:rPr>
          <w:rFonts w:eastAsia="Calibri"/>
          <w:bCs/>
          <w:sz w:val="20"/>
          <w:szCs w:val="20"/>
          <w:lang w:eastAsia="en-US"/>
        </w:rPr>
        <w:t xml:space="preserve">, расположенного на прибрежных участках, должна быть защищена от затопления паводковыми водами и подтопления грунтовыми водами подсыпкой (намывом) или обвалованием. </w:t>
      </w:r>
    </w:p>
    <w:p w:rsidR="00077FE5" w:rsidRPr="00D807ED" w:rsidRDefault="00077FE5" w:rsidP="00077FE5">
      <w:pPr>
        <w:ind w:firstLine="708"/>
        <w:jc w:val="both"/>
        <w:rPr>
          <w:rFonts w:eastAsia="Calibri"/>
          <w:sz w:val="20"/>
          <w:szCs w:val="20"/>
          <w:lang w:eastAsia="en-US"/>
        </w:rPr>
      </w:pPr>
      <w:r w:rsidRPr="00D807ED">
        <w:rPr>
          <w:rFonts w:eastAsia="Calibri"/>
          <w:bCs/>
          <w:sz w:val="20"/>
          <w:szCs w:val="20"/>
          <w:lang w:eastAsia="en-US"/>
        </w:rPr>
        <w:t>По данным института «</w:t>
      </w:r>
      <w:proofErr w:type="spellStart"/>
      <w:r w:rsidRPr="00D807ED">
        <w:rPr>
          <w:rFonts w:eastAsia="Calibri"/>
          <w:bCs/>
          <w:sz w:val="20"/>
          <w:szCs w:val="20"/>
          <w:lang w:eastAsia="en-US"/>
        </w:rPr>
        <w:t>Союзгипроводхоз</w:t>
      </w:r>
      <w:proofErr w:type="spellEnd"/>
      <w:r w:rsidRPr="00D807ED">
        <w:rPr>
          <w:rFonts w:eastAsia="Calibri"/>
          <w:bCs/>
          <w:sz w:val="20"/>
          <w:szCs w:val="20"/>
          <w:lang w:eastAsia="en-US"/>
        </w:rPr>
        <w:t xml:space="preserve">» Министерства Мелиорации к проекту строительства, в случае прорыва плотины Сурского водохранилища, та часть территории рабочего поселка Лунино, которая находится выше отметки 126,63 </w:t>
      </w:r>
      <w:proofErr w:type="spellStart"/>
      <w:r w:rsidRPr="00D807ED">
        <w:rPr>
          <w:rFonts w:eastAsia="Calibri"/>
          <w:bCs/>
          <w:sz w:val="20"/>
          <w:szCs w:val="20"/>
          <w:lang w:eastAsia="en-US"/>
        </w:rPr>
        <w:t>мБС</w:t>
      </w:r>
      <w:proofErr w:type="spellEnd"/>
      <w:r w:rsidRPr="00D807ED">
        <w:rPr>
          <w:rFonts w:eastAsia="Calibri"/>
          <w:bCs/>
          <w:sz w:val="20"/>
          <w:szCs w:val="20"/>
          <w:lang w:eastAsia="en-US"/>
        </w:rPr>
        <w:t>, затоплению не подлежит.</w:t>
      </w:r>
    </w:p>
    <w:p w:rsidR="00077FE5" w:rsidRPr="00D807ED" w:rsidRDefault="00077FE5" w:rsidP="00077FE5">
      <w:pPr>
        <w:autoSpaceDE w:val="0"/>
        <w:autoSpaceDN w:val="0"/>
        <w:adjustRightInd w:val="0"/>
        <w:ind w:firstLine="708"/>
        <w:jc w:val="both"/>
        <w:rPr>
          <w:rFonts w:eastAsia="Calibri"/>
          <w:sz w:val="20"/>
          <w:szCs w:val="20"/>
          <w:lang w:eastAsia="en-US"/>
        </w:rPr>
      </w:pPr>
      <w:r w:rsidRPr="00D807ED">
        <w:rPr>
          <w:rFonts w:eastAsia="Calibri"/>
          <w:sz w:val="20"/>
          <w:szCs w:val="20"/>
          <w:lang w:eastAsia="en-US"/>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плоскостных спортивных сооружений.</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lastRenderedPageBreak/>
        <w:t>2.15.3.4.</w:t>
      </w:r>
      <w:r w:rsidRPr="00D807ED">
        <w:rPr>
          <w:rFonts w:eastAsia="Calibri"/>
          <w:b/>
          <w:sz w:val="20"/>
          <w:szCs w:val="20"/>
          <w:lang w:eastAsia="en-US"/>
        </w:rPr>
        <w:t xml:space="preserve"> </w:t>
      </w:r>
      <w:r w:rsidRPr="00D807ED">
        <w:rPr>
          <w:rFonts w:eastAsia="Calibri"/>
          <w:sz w:val="20"/>
          <w:szCs w:val="20"/>
          <w:lang w:eastAsia="en-US"/>
        </w:rPr>
        <w:t>В качестве вспомогательных (некапитальных) средств инженерной защиты следует:</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использовать естественные свойства природных систем и их компонентов, усиливающие эффективность основных средств инженерной защиты;</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предусматривать:</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увеличение пропускной способности русел рек, их расчистку, дноуглубление и спрямление;</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расчистку водоемов и водотоков;</w:t>
      </w:r>
    </w:p>
    <w:p w:rsidR="00077FE5" w:rsidRPr="00D807ED" w:rsidRDefault="00077FE5" w:rsidP="00077FE5">
      <w:pPr>
        <w:jc w:val="both"/>
        <w:rPr>
          <w:rFonts w:eastAsia="Calibri"/>
          <w:sz w:val="20"/>
          <w:szCs w:val="20"/>
          <w:lang w:eastAsia="en-US"/>
        </w:rPr>
      </w:pPr>
      <w:proofErr w:type="gramStart"/>
      <w:r w:rsidRPr="00D807ED">
        <w:rPr>
          <w:rFonts w:eastAsia="Calibri"/>
          <w:sz w:val="20"/>
          <w:szCs w:val="20"/>
          <w:lang w:eastAsia="en-US"/>
        </w:rPr>
        <w:t xml:space="preserve">- мероприятия по </w:t>
      </w:r>
      <w:proofErr w:type="spellStart"/>
      <w:r w:rsidRPr="00D807ED">
        <w:rPr>
          <w:rFonts w:eastAsia="Calibri"/>
          <w:sz w:val="20"/>
          <w:szCs w:val="20"/>
          <w:lang w:eastAsia="en-US"/>
        </w:rPr>
        <w:t>противопаводковой</w:t>
      </w:r>
      <w:proofErr w:type="spellEnd"/>
      <w:r w:rsidRPr="00D807ED">
        <w:rPr>
          <w:rFonts w:eastAsia="Calibri"/>
          <w:sz w:val="20"/>
          <w:szCs w:val="20"/>
          <w:lang w:eastAsia="en-US"/>
        </w:rPr>
        <w:t xml:space="preserve"> защите, включающие: </w:t>
      </w:r>
      <w:proofErr w:type="spellStart"/>
      <w:r w:rsidRPr="00D807ED">
        <w:rPr>
          <w:rFonts w:eastAsia="Calibri"/>
          <w:sz w:val="20"/>
          <w:szCs w:val="20"/>
          <w:lang w:eastAsia="en-US"/>
        </w:rPr>
        <w:t>выполаживание</w:t>
      </w:r>
      <w:proofErr w:type="spellEnd"/>
      <w:r w:rsidRPr="00D807ED">
        <w:rPr>
          <w:rFonts w:eastAsia="Calibri"/>
          <w:sz w:val="20"/>
          <w:szCs w:val="20"/>
          <w:lang w:eastAsia="en-US"/>
        </w:rPr>
        <w:t xml:space="preserve"> берегов, биогенное закрепление, укрепление берегов песчано-</w:t>
      </w:r>
      <w:proofErr w:type="spellStart"/>
      <w:r w:rsidRPr="00D807ED">
        <w:rPr>
          <w:rFonts w:eastAsia="Calibri"/>
          <w:sz w:val="20"/>
          <w:szCs w:val="20"/>
          <w:lang w:eastAsia="en-US"/>
        </w:rPr>
        <w:t>гравийнной</w:t>
      </w:r>
      <w:proofErr w:type="spellEnd"/>
      <w:r w:rsidRPr="00D807ED">
        <w:rPr>
          <w:rFonts w:eastAsia="Calibri"/>
          <w:sz w:val="20"/>
          <w:szCs w:val="20"/>
          <w:lang w:eastAsia="en-US"/>
        </w:rPr>
        <w:t xml:space="preserve"> и каменной </w:t>
      </w:r>
      <w:proofErr w:type="spellStart"/>
      <w:r w:rsidRPr="00D807ED">
        <w:rPr>
          <w:rFonts w:eastAsia="Calibri"/>
          <w:sz w:val="20"/>
          <w:szCs w:val="20"/>
          <w:lang w:eastAsia="en-US"/>
        </w:rPr>
        <w:t>наброской</w:t>
      </w:r>
      <w:proofErr w:type="spellEnd"/>
      <w:r w:rsidRPr="00D807ED">
        <w:rPr>
          <w:rFonts w:eastAsia="Calibri"/>
          <w:sz w:val="20"/>
          <w:szCs w:val="20"/>
          <w:lang w:eastAsia="en-US"/>
        </w:rPr>
        <w:t xml:space="preserve"> на наиболее проблемных местах.</w:t>
      </w:r>
      <w:proofErr w:type="gramEnd"/>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2.15.3.5.</w:t>
      </w:r>
      <w:r w:rsidRPr="00D807ED">
        <w:rPr>
          <w:rFonts w:eastAsia="Calibri"/>
          <w:b/>
          <w:sz w:val="20"/>
          <w:szCs w:val="20"/>
          <w:lang w:eastAsia="en-US"/>
        </w:rPr>
        <w:t xml:space="preserve"> </w:t>
      </w:r>
      <w:r w:rsidRPr="00D807ED">
        <w:rPr>
          <w:rFonts w:eastAsia="Calibri"/>
          <w:sz w:val="20"/>
          <w:szCs w:val="20"/>
          <w:lang w:eastAsia="en-US"/>
        </w:rPr>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2.15.3.6.</w:t>
      </w:r>
      <w:r w:rsidRPr="00D807ED">
        <w:rPr>
          <w:rFonts w:eastAsia="Calibri"/>
          <w:b/>
          <w:sz w:val="20"/>
          <w:szCs w:val="20"/>
          <w:lang w:eastAsia="en-US"/>
        </w:rPr>
        <w:t xml:space="preserve"> </w:t>
      </w:r>
      <w:r w:rsidRPr="00D807ED">
        <w:rPr>
          <w:rFonts w:eastAsia="Calibri"/>
          <w:sz w:val="20"/>
          <w:szCs w:val="20"/>
          <w:lang w:eastAsia="en-US"/>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D807ED">
        <w:rPr>
          <w:rFonts w:eastAsia="Calibri"/>
          <w:sz w:val="20"/>
          <w:szCs w:val="20"/>
          <w:lang w:eastAsia="en-US"/>
        </w:rPr>
        <w:t>водообеспечения</w:t>
      </w:r>
      <w:proofErr w:type="spellEnd"/>
      <w:r w:rsidRPr="00D807ED">
        <w:rPr>
          <w:rFonts w:eastAsia="Calibri"/>
          <w:sz w:val="20"/>
          <w:szCs w:val="20"/>
          <w:lang w:eastAsia="en-US"/>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2.15.3.7.</w:t>
      </w:r>
      <w:r w:rsidRPr="00D807ED">
        <w:rPr>
          <w:rFonts w:eastAsia="Calibri"/>
          <w:b/>
          <w:sz w:val="20"/>
          <w:szCs w:val="20"/>
          <w:lang w:eastAsia="en-US"/>
        </w:rPr>
        <w:t xml:space="preserve"> </w:t>
      </w:r>
      <w:r w:rsidRPr="00D807ED">
        <w:rPr>
          <w:rFonts w:eastAsia="Calibri"/>
          <w:sz w:val="20"/>
          <w:szCs w:val="20"/>
          <w:lang w:eastAsia="en-US"/>
        </w:rPr>
        <w:t>Сооружения и мероприятия для защиты от затопления проектируются в соответствии с требованиями СНиП 22-02-2003 и СНиП 2.06.15-85.</w:t>
      </w:r>
    </w:p>
    <w:p w:rsidR="00077FE5" w:rsidRPr="00D807ED" w:rsidRDefault="00077FE5" w:rsidP="00077FE5">
      <w:pPr>
        <w:ind w:firstLine="709"/>
        <w:jc w:val="both"/>
        <w:rPr>
          <w:rFonts w:eastAsia="Calibri"/>
          <w:bCs/>
          <w:sz w:val="20"/>
          <w:szCs w:val="20"/>
          <w:lang w:eastAsia="en-US"/>
        </w:rPr>
      </w:pPr>
    </w:p>
    <w:p w:rsidR="00077FE5" w:rsidRPr="00D807ED" w:rsidRDefault="00077FE5" w:rsidP="00077FE5">
      <w:pPr>
        <w:ind w:firstLine="709"/>
        <w:jc w:val="both"/>
        <w:rPr>
          <w:rFonts w:eastAsia="Calibri"/>
          <w:b/>
          <w:sz w:val="20"/>
          <w:szCs w:val="20"/>
          <w:u w:val="single"/>
          <w:lang w:eastAsia="en-US"/>
        </w:rPr>
      </w:pPr>
      <w:r w:rsidRPr="00D807ED">
        <w:rPr>
          <w:rFonts w:eastAsia="Calibri"/>
          <w:b/>
          <w:sz w:val="20"/>
          <w:szCs w:val="20"/>
          <w:u w:val="single"/>
          <w:lang w:eastAsia="en-US"/>
        </w:rPr>
        <w:t>2.15.4. Сооружения и мероприятия для защиты от подтопления</w:t>
      </w:r>
    </w:p>
    <w:p w:rsidR="00077FE5" w:rsidRPr="00D807ED" w:rsidRDefault="00077FE5" w:rsidP="00077FE5">
      <w:pPr>
        <w:jc w:val="both"/>
        <w:rPr>
          <w:rFonts w:eastAsia="Calibri"/>
          <w:bCs/>
          <w:sz w:val="20"/>
          <w:szCs w:val="20"/>
        </w:rPr>
      </w:pPr>
      <w:r w:rsidRPr="00D807ED">
        <w:rPr>
          <w:rFonts w:eastAsia="Calibri"/>
          <w:sz w:val="20"/>
          <w:szCs w:val="20"/>
          <w:u w:val="single"/>
        </w:rPr>
        <w:t>2.15.4.1.</w:t>
      </w:r>
      <w:r w:rsidRPr="00D807ED">
        <w:rPr>
          <w:rFonts w:eastAsia="Calibri"/>
          <w:b/>
          <w:sz w:val="20"/>
          <w:szCs w:val="20"/>
          <w:u w:val="single"/>
        </w:rPr>
        <w:t xml:space="preserve"> </w:t>
      </w:r>
      <w:r w:rsidRPr="00D807ED">
        <w:rPr>
          <w:rFonts w:eastAsia="Calibri"/>
          <w:sz w:val="20"/>
          <w:szCs w:val="20"/>
        </w:rPr>
        <w:t xml:space="preserve">На территории рабочего поселка Лунино повсеместно характерен средний уровень залегания грунтовых вод (ниже 3 м). </w:t>
      </w:r>
      <w:r w:rsidRPr="00D807ED">
        <w:rPr>
          <w:rFonts w:eastAsia="Calibri"/>
          <w:bCs/>
          <w:sz w:val="20"/>
          <w:szCs w:val="20"/>
        </w:rPr>
        <w:t xml:space="preserve">Водный режим реки характеризуется четко </w:t>
      </w:r>
      <w:proofErr w:type="gramStart"/>
      <w:r w:rsidRPr="00D807ED">
        <w:rPr>
          <w:rFonts w:eastAsia="Calibri"/>
          <w:bCs/>
          <w:sz w:val="20"/>
          <w:szCs w:val="20"/>
        </w:rPr>
        <w:t>выраженными</w:t>
      </w:r>
      <w:proofErr w:type="gramEnd"/>
      <w:r w:rsidRPr="00D807ED">
        <w:rPr>
          <w:rFonts w:eastAsia="Calibri"/>
          <w:bCs/>
          <w:sz w:val="20"/>
          <w:szCs w:val="20"/>
        </w:rPr>
        <w:t xml:space="preserve"> весенним половодьем, летней меженью, осенне-зимним периодом и зимней меженью. </w:t>
      </w:r>
      <w:proofErr w:type="gramStart"/>
      <w:r w:rsidRPr="00D807ED">
        <w:rPr>
          <w:rFonts w:eastAsia="Calibri"/>
          <w:bCs/>
          <w:sz w:val="20"/>
          <w:szCs w:val="20"/>
        </w:rPr>
        <w:t>Питание водных объектов Муниципального образования - смешанное с преобладанием снегового.</w:t>
      </w:r>
      <w:proofErr w:type="gramEnd"/>
    </w:p>
    <w:p w:rsidR="00077FE5" w:rsidRPr="00D807ED" w:rsidRDefault="00077FE5" w:rsidP="00077FE5">
      <w:pPr>
        <w:autoSpaceDE w:val="0"/>
        <w:autoSpaceDN w:val="0"/>
        <w:adjustRightInd w:val="0"/>
        <w:ind w:firstLine="708"/>
        <w:jc w:val="both"/>
        <w:rPr>
          <w:rFonts w:eastAsia="Calibri"/>
          <w:sz w:val="20"/>
          <w:szCs w:val="20"/>
          <w:lang w:eastAsia="en-US"/>
        </w:rPr>
      </w:pPr>
      <w:r w:rsidRPr="00D807ED">
        <w:rPr>
          <w:rFonts w:eastAsia="Calibri"/>
          <w:bCs/>
          <w:sz w:val="20"/>
          <w:szCs w:val="20"/>
          <w:lang w:eastAsia="en-US"/>
        </w:rPr>
        <w:t>Наивысшие уровни весеннего половодья наступают обычно во второй декаде апреля. Средняя продолжительность половодья составляет не более 10 дней.</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2.15.4.2.</w:t>
      </w:r>
      <w:r w:rsidRPr="00D807ED">
        <w:rPr>
          <w:rFonts w:eastAsia="Calibri"/>
          <w:b/>
          <w:sz w:val="20"/>
          <w:szCs w:val="20"/>
          <w:lang w:eastAsia="en-US"/>
        </w:rPr>
        <w:t xml:space="preserve"> </w:t>
      </w:r>
      <w:r w:rsidRPr="00D807ED">
        <w:rPr>
          <w:rFonts w:eastAsia="Calibri"/>
          <w:sz w:val="20"/>
          <w:szCs w:val="20"/>
          <w:lang w:eastAsia="en-US"/>
        </w:rPr>
        <w:t>Основными причинами риска возникновения подтопления в поселке являются:</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особенности геологического строения: слабая проницаемость грунтов, набухающие при увлажнении грунты и др.;</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близкое к поверхности залегание грунтовых вод;</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сток поверхностных вод с окружающих территорий;</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метеорологические особенности;</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xml:space="preserve">- техногенная деятельность человека: подпор грунтовых вод при создании водохранилищ, регулировании рек, изменение условий поверхностного стока при осуществлении вертикальной планировки, утечки из </w:t>
      </w:r>
      <w:proofErr w:type="spellStart"/>
      <w:r w:rsidRPr="00D807ED">
        <w:rPr>
          <w:rFonts w:eastAsia="Calibri"/>
          <w:sz w:val="20"/>
          <w:szCs w:val="20"/>
          <w:lang w:eastAsia="en-US"/>
        </w:rPr>
        <w:t>водонесущих</w:t>
      </w:r>
      <w:proofErr w:type="spellEnd"/>
      <w:r w:rsidRPr="00D807ED">
        <w:rPr>
          <w:rFonts w:eastAsia="Calibri"/>
          <w:sz w:val="20"/>
          <w:szCs w:val="20"/>
          <w:lang w:eastAsia="en-US"/>
        </w:rPr>
        <w:t xml:space="preserve"> коммуникаций и сооружений, др.</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2.15.4.3.</w:t>
      </w:r>
      <w:r w:rsidRPr="00D807ED">
        <w:rPr>
          <w:rFonts w:eastAsia="Calibri"/>
          <w:b/>
          <w:sz w:val="20"/>
          <w:szCs w:val="20"/>
          <w:lang w:eastAsia="en-US"/>
        </w:rPr>
        <w:t xml:space="preserve"> </w:t>
      </w:r>
      <w:r w:rsidRPr="00D807ED">
        <w:rPr>
          <w:rFonts w:eastAsia="Calibri"/>
          <w:bCs/>
          <w:sz w:val="20"/>
          <w:szCs w:val="20"/>
          <w:lang w:eastAsia="en-US"/>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и/или устранения отрицательных воздействий подтопления.</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2.15.4.4.</w:t>
      </w:r>
      <w:r w:rsidRPr="00D807ED">
        <w:rPr>
          <w:rFonts w:eastAsia="Calibri"/>
          <w:b/>
          <w:sz w:val="20"/>
          <w:szCs w:val="20"/>
          <w:lang w:eastAsia="en-US"/>
        </w:rPr>
        <w:t xml:space="preserve"> </w:t>
      </w:r>
      <w:r w:rsidRPr="00D807ED">
        <w:rPr>
          <w:rFonts w:eastAsia="Calibri"/>
          <w:bCs/>
          <w:sz w:val="20"/>
          <w:szCs w:val="20"/>
          <w:lang w:eastAsia="en-US"/>
        </w:rPr>
        <w:t>Защита от подтопления должна включать:</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защиту населения от опасных явлений, связанных с пропуском паводковых вод в весенне-осенний период, при половодье;</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локальную защиту зданий, сооружений, грунтов оснований и защиту застроенной территории рабочего поселка Лунино в целом;</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защиту сельскохозяйственных земель и природных ландшафтов, сохранение природных систем, имеющих особую научную или культурную ценность;</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водоотведение;</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утилизацию (при необходимости очистки) дренажных вод;</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xml:space="preserve">- систему мониторинга за режимом подземных и поверхностных вод, за расходами (утечками) и напорами в </w:t>
      </w:r>
      <w:proofErr w:type="spellStart"/>
      <w:r w:rsidRPr="00D807ED">
        <w:rPr>
          <w:rFonts w:eastAsia="Calibri"/>
          <w:bCs/>
          <w:sz w:val="20"/>
          <w:szCs w:val="20"/>
          <w:lang w:eastAsia="en-US"/>
        </w:rPr>
        <w:t>водонесущих</w:t>
      </w:r>
      <w:proofErr w:type="spellEnd"/>
      <w:r w:rsidRPr="00D807ED">
        <w:rPr>
          <w:rFonts w:eastAsia="Calibri"/>
          <w:bCs/>
          <w:sz w:val="20"/>
          <w:szCs w:val="20"/>
          <w:lang w:eastAsia="en-US"/>
        </w:rPr>
        <w:t xml:space="preserve"> коммуникациях, за деформациями оснований, зданий и сооружений, а также за работой сооружений инженерной защиты.</w:t>
      </w:r>
    </w:p>
    <w:p w:rsidR="00077FE5" w:rsidRPr="00D807ED" w:rsidRDefault="00077FE5" w:rsidP="00077FE5">
      <w:pPr>
        <w:overflowPunct w:val="0"/>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2.15.4.</w:t>
      </w:r>
      <w:r w:rsidRPr="00D807ED">
        <w:rPr>
          <w:rFonts w:eastAsia="Calibri"/>
          <w:bCs/>
          <w:sz w:val="20"/>
          <w:szCs w:val="20"/>
          <w:u w:val="single"/>
          <w:lang w:eastAsia="en-US"/>
        </w:rPr>
        <w:t>5.</w:t>
      </w:r>
      <w:r w:rsidRPr="00D807ED">
        <w:rPr>
          <w:rFonts w:eastAsia="Calibri"/>
          <w:bCs/>
          <w:sz w:val="20"/>
          <w:szCs w:val="20"/>
          <w:lang w:eastAsia="en-US"/>
        </w:rPr>
        <w:t xml:space="preserve"> Защита от подтопления должна обеспечивать:</w:t>
      </w:r>
    </w:p>
    <w:p w:rsidR="00077FE5" w:rsidRPr="00D807ED" w:rsidRDefault="00077FE5" w:rsidP="00077FE5">
      <w:pPr>
        <w:overflowPunct w:val="0"/>
        <w:autoSpaceDE w:val="0"/>
        <w:autoSpaceDN w:val="0"/>
        <w:adjustRightInd w:val="0"/>
        <w:jc w:val="both"/>
        <w:rPr>
          <w:rFonts w:eastAsia="Calibri"/>
          <w:bCs/>
          <w:sz w:val="20"/>
          <w:szCs w:val="20"/>
          <w:lang w:eastAsia="en-US"/>
        </w:rPr>
      </w:pPr>
      <w:r w:rsidRPr="00D807ED">
        <w:rPr>
          <w:rFonts w:eastAsia="Calibri"/>
          <w:bCs/>
          <w:sz w:val="20"/>
          <w:szCs w:val="20"/>
          <w:lang w:eastAsia="en-US"/>
        </w:rPr>
        <w:t>- бесперебойное и надежное функционирование и развитие застроенных территорий, производственно-технических, коммуникационных, транспортных объектов и их отдельных сооружений;</w:t>
      </w:r>
    </w:p>
    <w:p w:rsidR="00077FE5" w:rsidRPr="00D807ED" w:rsidRDefault="00077FE5" w:rsidP="00077FE5">
      <w:pPr>
        <w:overflowPunct w:val="0"/>
        <w:autoSpaceDE w:val="0"/>
        <w:autoSpaceDN w:val="0"/>
        <w:adjustRightInd w:val="0"/>
        <w:jc w:val="both"/>
        <w:rPr>
          <w:rFonts w:eastAsia="Calibri"/>
          <w:bCs/>
          <w:sz w:val="20"/>
          <w:szCs w:val="20"/>
          <w:lang w:eastAsia="en-US"/>
        </w:rPr>
      </w:pPr>
      <w:r w:rsidRPr="00D807ED">
        <w:rPr>
          <w:rFonts w:eastAsia="Calibri"/>
          <w:bCs/>
          <w:sz w:val="20"/>
          <w:szCs w:val="20"/>
          <w:lang w:eastAsia="en-US"/>
        </w:rPr>
        <w:t>- нормативные санитарно-гигиенические условия жизнедеятельности населения;</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нормативные санитарно-гигиенические, социальные и рекреационные условия защищаемых территорий.</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2.15.4.</w:t>
      </w:r>
      <w:r w:rsidRPr="00D807ED">
        <w:rPr>
          <w:rFonts w:eastAsia="Calibri"/>
          <w:bCs/>
          <w:sz w:val="20"/>
          <w:szCs w:val="20"/>
          <w:u w:val="single"/>
          <w:lang w:eastAsia="en-US"/>
        </w:rPr>
        <w:t>6.</w:t>
      </w:r>
      <w:r w:rsidRPr="00D807ED">
        <w:rPr>
          <w:rFonts w:eastAsia="Calibri"/>
          <w:bCs/>
          <w:sz w:val="20"/>
          <w:szCs w:val="20"/>
          <w:lang w:eastAsia="en-US"/>
        </w:rPr>
        <w:t xml:space="preserve"> В зависимости от характера подтопления (</w:t>
      </w:r>
      <w:proofErr w:type="gramStart"/>
      <w:r w:rsidRPr="00D807ED">
        <w:rPr>
          <w:rFonts w:eastAsia="Calibri"/>
          <w:bCs/>
          <w:sz w:val="20"/>
          <w:szCs w:val="20"/>
          <w:lang w:eastAsia="en-US"/>
        </w:rPr>
        <w:t>локальный</w:t>
      </w:r>
      <w:proofErr w:type="gramEnd"/>
      <w:r w:rsidRPr="00D807ED">
        <w:rPr>
          <w:rFonts w:eastAsia="Calibri"/>
          <w:bCs/>
          <w:sz w:val="20"/>
          <w:szCs w:val="20"/>
          <w:lang w:eastAsia="en-US"/>
        </w:rPr>
        <w:t xml:space="preserve"> – отдельные здания, сооружения и участки; </w:t>
      </w:r>
      <w:proofErr w:type="spellStart"/>
      <w:r w:rsidRPr="00D807ED">
        <w:rPr>
          <w:rFonts w:eastAsia="Calibri"/>
          <w:bCs/>
          <w:sz w:val="20"/>
          <w:szCs w:val="20"/>
          <w:lang w:eastAsia="en-US"/>
        </w:rPr>
        <w:t>площадный</w:t>
      </w:r>
      <w:proofErr w:type="spellEnd"/>
      <w:r w:rsidRPr="00D807ED">
        <w:rPr>
          <w:rFonts w:eastAsia="Calibri"/>
          <w:bCs/>
          <w:sz w:val="20"/>
          <w:szCs w:val="20"/>
          <w:lang w:eastAsia="en-US"/>
        </w:rPr>
        <w:t>) проектируются локальные и/или территориальные системы инженерной</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защиты.</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Локальная система инженерной защиты должна быть направлена на защиту отдельных зданий и сооружений, включает дренажи, противофильтрационные завесы и экраны.</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lastRenderedPageBreak/>
        <w:t xml:space="preserve">Территориальная система должна обеспечивать общую защиту застроенной территории (участка), включать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ливневую канализацию, регулирование режима водных объектов, улучшение микроклиматических, </w:t>
      </w:r>
      <w:proofErr w:type="spellStart"/>
      <w:r w:rsidRPr="00D807ED">
        <w:rPr>
          <w:rFonts w:eastAsia="Calibri"/>
          <w:bCs/>
          <w:sz w:val="20"/>
          <w:szCs w:val="20"/>
          <w:lang w:eastAsia="en-US"/>
        </w:rPr>
        <w:t>агролесомелиоративных</w:t>
      </w:r>
      <w:proofErr w:type="spellEnd"/>
      <w:r w:rsidRPr="00D807ED">
        <w:rPr>
          <w:rFonts w:eastAsia="Calibri"/>
          <w:bCs/>
          <w:sz w:val="20"/>
          <w:szCs w:val="20"/>
          <w:lang w:eastAsia="en-US"/>
        </w:rPr>
        <w:t xml:space="preserve"> и других условий.</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xml:space="preserve">Ливневая (дождевая) канализация должна являться элементом территориальной системы и проектироваться в составе общей системы инженерной защиты или отдельно. </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2.15.4.7</w:t>
      </w:r>
      <w:r w:rsidRPr="00D807ED">
        <w:rPr>
          <w:rFonts w:eastAsia="Calibri"/>
          <w:bCs/>
          <w:sz w:val="20"/>
          <w:szCs w:val="20"/>
          <w:u w:val="single"/>
          <w:lang w:eastAsia="en-US"/>
        </w:rPr>
        <w:t>.</w:t>
      </w:r>
      <w:r w:rsidRPr="00D807ED">
        <w:rPr>
          <w:rFonts w:eastAsia="Calibri"/>
          <w:bCs/>
          <w:sz w:val="20"/>
          <w:szCs w:val="20"/>
          <w:lang w:eastAsia="en-US"/>
        </w:rPr>
        <w:t xml:space="preserve">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 планом рабочего поселка Лунино, а также с документацией по планировке территории.</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2.15.4.8.</w:t>
      </w:r>
      <w:r w:rsidRPr="00D807ED">
        <w:rPr>
          <w:rFonts w:eastAsia="Calibri"/>
          <w:sz w:val="20"/>
          <w:szCs w:val="20"/>
          <w:lang w:eastAsia="en-US"/>
        </w:rPr>
        <w:t xml:space="preserve"> Следует стремиться к сохранению естественных условий дренирования поверхностных и грунтовых вод. При засыпке оврагов и других элементов рельефа, служащих водоприемниками, следует предусматривать на их месте устройство искусственных дрен. На участках, где происходит образование рытвин, оврагов, нарушение растительного слоя, необходимо производить инженерную и биологическую рекультивацию.</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2.15.4.9.</w:t>
      </w:r>
      <w:r w:rsidRPr="00D807ED">
        <w:rPr>
          <w:rFonts w:eastAsia="Calibri"/>
          <w:sz w:val="20"/>
          <w:szCs w:val="20"/>
          <w:lang w:eastAsia="en-US"/>
        </w:rPr>
        <w:t xml:space="preserve"> При градостроительном освоении территорий, подверженных </w:t>
      </w:r>
      <w:proofErr w:type="spellStart"/>
      <w:r w:rsidRPr="00D807ED">
        <w:rPr>
          <w:rFonts w:eastAsia="Calibri"/>
          <w:sz w:val="20"/>
          <w:szCs w:val="20"/>
          <w:lang w:eastAsia="en-US"/>
        </w:rPr>
        <w:t>оврагообразованию</w:t>
      </w:r>
      <w:proofErr w:type="spellEnd"/>
      <w:r w:rsidRPr="00D807ED">
        <w:rPr>
          <w:rFonts w:eastAsia="Calibri"/>
          <w:sz w:val="20"/>
          <w:szCs w:val="20"/>
          <w:lang w:eastAsia="en-US"/>
        </w:rPr>
        <w:t>, следует избегать участков, вплотную примыкающих к уже существующим, хотя и задернованным оврагам, особенно к их верховьям, а также участков с распространением различных форм рельефа.</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2.15.4.</w:t>
      </w:r>
      <w:r w:rsidRPr="00D807ED">
        <w:rPr>
          <w:rFonts w:eastAsia="Calibri"/>
          <w:bCs/>
          <w:sz w:val="20"/>
          <w:szCs w:val="20"/>
          <w:u w:val="single"/>
          <w:lang w:eastAsia="en-US"/>
        </w:rPr>
        <w:t>10.</w:t>
      </w:r>
      <w:r w:rsidRPr="00D807ED">
        <w:rPr>
          <w:rFonts w:eastAsia="Calibri"/>
          <w:bCs/>
          <w:sz w:val="20"/>
          <w:szCs w:val="20"/>
          <w:lang w:eastAsia="en-US"/>
        </w:rPr>
        <w:t xml:space="preserve"> </w:t>
      </w:r>
      <w:proofErr w:type="gramStart"/>
      <w:r w:rsidRPr="00D807ED">
        <w:rPr>
          <w:rFonts w:eastAsia="Calibri"/>
          <w:bCs/>
          <w:sz w:val="20"/>
          <w:szCs w:val="20"/>
          <w:lang w:eastAsia="en-US"/>
        </w:rP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в соответствии с требованиями раздела «Защита населения и территории от воздействия чрезвычайных ситуаций природного и техногенного характера» (подраздел «Понижение уровня грунтовых вод от проектной отметки поверхности территории»).</w:t>
      </w:r>
      <w:proofErr w:type="gramEnd"/>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На территории малоэтажной застройки, а также на озелененных территориях общего пользования, территориях спортивных плоскостных сооружений допускается проектировать открытую осушительную сеть.</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2.15.4.</w:t>
      </w:r>
      <w:r w:rsidRPr="00D807ED">
        <w:rPr>
          <w:rFonts w:eastAsia="Calibri"/>
          <w:bCs/>
          <w:sz w:val="20"/>
          <w:szCs w:val="20"/>
          <w:u w:val="single"/>
          <w:lang w:eastAsia="en-US"/>
        </w:rPr>
        <w:t>11.</w:t>
      </w:r>
      <w:r w:rsidRPr="00D807ED">
        <w:rPr>
          <w:rFonts w:eastAsia="Calibri"/>
          <w:bCs/>
          <w:sz w:val="20"/>
          <w:szCs w:val="20"/>
          <w:lang w:eastAsia="en-US"/>
        </w:rPr>
        <w:t xml:space="preserve"> Для территорий, подлежащих защите от подтопления, рекомендуется принимать следующие нормы осушения, </w:t>
      </w:r>
      <w:proofErr w:type="gramStart"/>
      <w:r w:rsidRPr="00D807ED">
        <w:rPr>
          <w:rFonts w:eastAsia="Calibri"/>
          <w:bCs/>
          <w:sz w:val="20"/>
          <w:szCs w:val="20"/>
          <w:lang w:eastAsia="en-US"/>
        </w:rPr>
        <w:t>м</w:t>
      </w:r>
      <w:proofErr w:type="gramEnd"/>
      <w:r w:rsidRPr="00D807ED">
        <w:rPr>
          <w:rFonts w:eastAsia="Calibri"/>
          <w:bCs/>
          <w:sz w:val="20"/>
          <w:szCs w:val="20"/>
          <w:lang w:eastAsia="en-US"/>
        </w:rPr>
        <w:t>:</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для многоэтажной застройки – 3;</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для остальной застройки – 2;</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для зеленых насаждений – 1-2 (в зависимости от типа растительности и минерализации подземных вод).</w:t>
      </w:r>
    </w:p>
    <w:p w:rsidR="00077FE5" w:rsidRPr="00D807ED" w:rsidRDefault="00077FE5" w:rsidP="00077FE5">
      <w:pPr>
        <w:overflowPunct w:val="0"/>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2.15.4.</w:t>
      </w:r>
      <w:r w:rsidRPr="00D807ED">
        <w:rPr>
          <w:rFonts w:eastAsia="Calibri"/>
          <w:bCs/>
          <w:sz w:val="20"/>
          <w:szCs w:val="20"/>
          <w:u w:val="single"/>
          <w:lang w:eastAsia="en-US"/>
        </w:rPr>
        <w:t>12.</w:t>
      </w:r>
      <w:r w:rsidRPr="00D807ED">
        <w:rPr>
          <w:rFonts w:eastAsia="Calibri"/>
          <w:bCs/>
          <w:sz w:val="20"/>
          <w:szCs w:val="20"/>
          <w:lang w:eastAsia="en-US"/>
        </w:rPr>
        <w:t xml:space="preserve"> При осуществлении инженерной защиты территории от подтопления не допускается снижать рекреационный потенциал защищаемой территории и прилегающей акватории.</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Использование защищаемых подтопленных прибрежных территорий рек и водоемов для рекреации следует рассматривать наравне с другими видами природопользования и создания водохозяйственных комплексов.</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2.15.4.</w:t>
      </w:r>
      <w:r w:rsidRPr="00D807ED">
        <w:rPr>
          <w:rFonts w:eastAsia="Calibri"/>
          <w:bCs/>
          <w:sz w:val="20"/>
          <w:szCs w:val="20"/>
          <w:u w:val="single"/>
          <w:lang w:eastAsia="en-US"/>
        </w:rPr>
        <w:t>13.</w:t>
      </w:r>
      <w:r w:rsidRPr="00D807ED">
        <w:rPr>
          <w:rFonts w:eastAsia="Calibri"/>
          <w:bCs/>
          <w:sz w:val="20"/>
          <w:szCs w:val="20"/>
          <w:lang w:eastAsia="en-US"/>
        </w:rPr>
        <w:t xml:space="preserve"> Сооружения и мероприятия для защиты от подтопления проектируются в соответствии с требованиями СНиП 22-02-2003 и СНиП 2.06.15-85.</w:t>
      </w:r>
    </w:p>
    <w:p w:rsidR="00077FE5" w:rsidRPr="00D807ED" w:rsidRDefault="00077FE5" w:rsidP="00077FE5">
      <w:pPr>
        <w:ind w:firstLine="709"/>
        <w:jc w:val="both"/>
        <w:rPr>
          <w:rFonts w:eastAsia="Calibri"/>
          <w:sz w:val="20"/>
          <w:szCs w:val="20"/>
          <w:lang w:eastAsia="en-US"/>
        </w:rPr>
      </w:pPr>
      <w:bookmarkStart w:id="19" w:name="_Toc83611394"/>
    </w:p>
    <w:bookmarkEnd w:id="19"/>
    <w:p w:rsidR="00077FE5" w:rsidRPr="00D807ED" w:rsidRDefault="00077FE5" w:rsidP="00077FE5">
      <w:pPr>
        <w:autoSpaceDE w:val="0"/>
        <w:autoSpaceDN w:val="0"/>
        <w:adjustRightInd w:val="0"/>
        <w:ind w:firstLine="709"/>
        <w:jc w:val="both"/>
        <w:rPr>
          <w:rFonts w:eastAsia="Calibri"/>
          <w:b/>
          <w:sz w:val="20"/>
          <w:szCs w:val="20"/>
          <w:u w:val="single"/>
          <w:lang w:eastAsia="en-US"/>
        </w:rPr>
      </w:pPr>
      <w:r w:rsidRPr="00D807ED">
        <w:rPr>
          <w:rFonts w:eastAsia="Calibri"/>
          <w:b/>
          <w:sz w:val="20"/>
          <w:szCs w:val="20"/>
          <w:u w:val="single"/>
          <w:lang w:eastAsia="en-US"/>
        </w:rPr>
        <w:t>2.19.5. Понижение уровня грунтовых вод от проектной отметки поверхности территории</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2.15.5.1.</w:t>
      </w:r>
      <w:r w:rsidRPr="00D807ED">
        <w:rPr>
          <w:rFonts w:eastAsia="Calibri"/>
          <w:sz w:val="20"/>
          <w:szCs w:val="20"/>
          <w:lang w:eastAsia="en-US"/>
        </w:rPr>
        <w:t xml:space="preserve"> По инженерно-геологическим условиям территория рабочего поселка Лунино преимущественно является благоприятной для градостроительного освоения.</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2.15.5.2.</w:t>
      </w:r>
      <w:r w:rsidRPr="00D807ED">
        <w:rPr>
          <w:rFonts w:eastAsia="Calibri"/>
          <w:sz w:val="20"/>
          <w:szCs w:val="20"/>
          <w:lang w:eastAsia="en-US"/>
        </w:rPr>
        <w:t xml:space="preserve"> Грунтовые воды образуются в результате инфильтрации осадков и поверхностных вод. Они скапливаются в водоносных (песчаных) слоях, расположенных над </w:t>
      </w:r>
      <w:proofErr w:type="gramStart"/>
      <w:r w:rsidRPr="00D807ED">
        <w:rPr>
          <w:rFonts w:eastAsia="Calibri"/>
          <w:sz w:val="20"/>
          <w:szCs w:val="20"/>
          <w:lang w:eastAsia="en-US"/>
        </w:rPr>
        <w:t>водоупорными</w:t>
      </w:r>
      <w:proofErr w:type="gramEnd"/>
      <w:r w:rsidRPr="00D807ED">
        <w:rPr>
          <w:rFonts w:eastAsia="Calibri"/>
          <w:sz w:val="20"/>
          <w:szCs w:val="20"/>
          <w:lang w:eastAsia="en-US"/>
        </w:rPr>
        <w:t xml:space="preserve"> (глинистыми и суглинистыми).</w:t>
      </w:r>
    </w:p>
    <w:p w:rsidR="00077FE5" w:rsidRPr="00D807ED" w:rsidRDefault="00077FE5" w:rsidP="00077FE5">
      <w:pPr>
        <w:autoSpaceDE w:val="0"/>
        <w:autoSpaceDN w:val="0"/>
        <w:adjustRightInd w:val="0"/>
        <w:ind w:firstLine="709"/>
        <w:jc w:val="both"/>
        <w:rPr>
          <w:rFonts w:eastAsia="Calibri"/>
          <w:sz w:val="20"/>
          <w:szCs w:val="20"/>
          <w:lang w:eastAsia="en-US"/>
        </w:rPr>
      </w:pPr>
      <w:r w:rsidRPr="00D807ED">
        <w:rPr>
          <w:rFonts w:eastAsia="Calibri"/>
          <w:sz w:val="20"/>
          <w:szCs w:val="20"/>
          <w:lang w:eastAsia="en-US"/>
        </w:rPr>
        <w:t xml:space="preserve">Различают поток грунтовых вод (движение грунтовых вод в сторону понижений или по уклону </w:t>
      </w:r>
      <w:proofErr w:type="spellStart"/>
      <w:r w:rsidRPr="00D807ED">
        <w:rPr>
          <w:rFonts w:eastAsia="Calibri"/>
          <w:sz w:val="20"/>
          <w:szCs w:val="20"/>
          <w:lang w:eastAsia="en-US"/>
        </w:rPr>
        <w:t>водоупора</w:t>
      </w:r>
      <w:proofErr w:type="spellEnd"/>
      <w:r w:rsidRPr="00D807ED">
        <w:rPr>
          <w:rFonts w:eastAsia="Calibri"/>
          <w:sz w:val="20"/>
          <w:szCs w:val="20"/>
          <w:lang w:eastAsia="en-US"/>
        </w:rPr>
        <w:t>, скорость движения зависит от фильтрующих свой</w:t>
      </w:r>
      <w:proofErr w:type="gramStart"/>
      <w:r w:rsidRPr="00D807ED">
        <w:rPr>
          <w:rFonts w:eastAsia="Calibri"/>
          <w:sz w:val="20"/>
          <w:szCs w:val="20"/>
          <w:lang w:eastAsia="en-US"/>
        </w:rPr>
        <w:t>ств гр</w:t>
      </w:r>
      <w:proofErr w:type="gramEnd"/>
      <w:r w:rsidRPr="00D807ED">
        <w:rPr>
          <w:rFonts w:eastAsia="Calibri"/>
          <w:sz w:val="20"/>
          <w:szCs w:val="20"/>
          <w:lang w:eastAsia="en-US"/>
        </w:rPr>
        <w:t xml:space="preserve">унта и уклона потока) и бассейн (движение грунтовых вод отсутствует, грунтовые воды приурочены к депрессии поверхности </w:t>
      </w:r>
      <w:proofErr w:type="spellStart"/>
      <w:r w:rsidRPr="00D807ED">
        <w:rPr>
          <w:rFonts w:eastAsia="Calibri"/>
          <w:sz w:val="20"/>
          <w:szCs w:val="20"/>
          <w:lang w:eastAsia="en-US"/>
        </w:rPr>
        <w:t>водоупора</w:t>
      </w:r>
      <w:proofErr w:type="spellEnd"/>
      <w:r w:rsidRPr="00D807ED">
        <w:rPr>
          <w:rFonts w:eastAsia="Calibri"/>
          <w:sz w:val="20"/>
          <w:szCs w:val="20"/>
          <w:lang w:eastAsia="en-US"/>
        </w:rPr>
        <w:t>). В случае перекрытия водоносного слоя водоупорным пластом образуются межпластовые воды.</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2.15.5.3.</w:t>
      </w:r>
      <w:r w:rsidRPr="00D807ED">
        <w:rPr>
          <w:rFonts w:eastAsia="Calibri"/>
          <w:sz w:val="20"/>
          <w:szCs w:val="20"/>
          <w:lang w:eastAsia="en-US"/>
        </w:rPr>
        <w:t xml:space="preserve"> При выборе площадок для размещения капитальных зданий и сооружений наряду с проведением геологических изысканий необходимо также проведение гидрогеологических изысканий в целях получения данных о наличии или отсутствии грунтовых вод в зоне застройки, их движении и химическом составе (наличии в составе вод агрессивных элементов).</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2.15.5.4.</w:t>
      </w:r>
      <w:r w:rsidRPr="00D807ED">
        <w:rPr>
          <w:rFonts w:eastAsia="Calibri"/>
          <w:sz w:val="20"/>
          <w:szCs w:val="20"/>
          <w:lang w:eastAsia="en-US"/>
        </w:rPr>
        <w:t xml:space="preserve"> В зонах размещения капитальной застройки на территории рабочего поселка Лунино с высоким стоянием грунтовых вод, на заболоченных участках следует предусматривать понижение уровня грунтовых вод, считая от проектной отметки территории, в целях защиты зданий и сооружений от подтопления и затопления.</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2.15.5.5.</w:t>
      </w:r>
      <w:r w:rsidRPr="00D807ED">
        <w:rPr>
          <w:rFonts w:eastAsia="Calibri"/>
          <w:sz w:val="20"/>
          <w:szCs w:val="20"/>
          <w:lang w:eastAsia="en-US"/>
        </w:rPr>
        <w:t xml:space="preserve"> При небольшом притоке грунтовых вод возможно осуществление разработки выемок с применением открытого водоотлива (откачки воды непосредственно из разрабатываемых выемок). </w:t>
      </w:r>
    </w:p>
    <w:p w:rsidR="00077FE5" w:rsidRPr="00D807ED" w:rsidRDefault="00077FE5" w:rsidP="00077FE5">
      <w:pPr>
        <w:autoSpaceDE w:val="0"/>
        <w:autoSpaceDN w:val="0"/>
        <w:adjustRightInd w:val="0"/>
        <w:ind w:firstLine="709"/>
        <w:jc w:val="both"/>
        <w:rPr>
          <w:rFonts w:eastAsia="Calibri"/>
          <w:sz w:val="20"/>
          <w:szCs w:val="20"/>
          <w:lang w:eastAsia="en-US"/>
        </w:rPr>
      </w:pPr>
      <w:r w:rsidRPr="00D807ED">
        <w:rPr>
          <w:rFonts w:eastAsia="Calibri"/>
          <w:sz w:val="20"/>
          <w:szCs w:val="20"/>
          <w:lang w:eastAsia="en-US"/>
        </w:rPr>
        <w:t xml:space="preserve">В случаях значительного притока грунтовых вод и большой толщины </w:t>
      </w:r>
      <w:proofErr w:type="spellStart"/>
      <w:r w:rsidRPr="00D807ED">
        <w:rPr>
          <w:rFonts w:eastAsia="Calibri"/>
          <w:sz w:val="20"/>
          <w:szCs w:val="20"/>
          <w:lang w:eastAsia="en-US"/>
        </w:rPr>
        <w:t>водонасыщенного</w:t>
      </w:r>
      <w:proofErr w:type="spellEnd"/>
      <w:r w:rsidRPr="00D807ED">
        <w:rPr>
          <w:rFonts w:eastAsia="Calibri"/>
          <w:sz w:val="20"/>
          <w:szCs w:val="20"/>
          <w:lang w:eastAsia="en-US"/>
        </w:rPr>
        <w:t xml:space="preserve"> слоя, подлежащего разработке, уровень грунтовых вод искусственно понижается с использованием различных способов закрытого (грунтового) водоотлива – водопонижения.</w:t>
      </w:r>
    </w:p>
    <w:p w:rsidR="00077FE5" w:rsidRPr="00D807ED" w:rsidRDefault="00077FE5" w:rsidP="00077FE5">
      <w:pPr>
        <w:autoSpaceDE w:val="0"/>
        <w:autoSpaceDN w:val="0"/>
        <w:adjustRightInd w:val="0"/>
        <w:ind w:firstLine="709"/>
        <w:jc w:val="both"/>
        <w:rPr>
          <w:rFonts w:eastAsia="Calibri"/>
          <w:sz w:val="20"/>
          <w:szCs w:val="20"/>
          <w:lang w:eastAsia="en-US"/>
        </w:rPr>
      </w:pPr>
      <w:r w:rsidRPr="00D807ED">
        <w:rPr>
          <w:rFonts w:eastAsia="Calibri"/>
          <w:sz w:val="20"/>
          <w:szCs w:val="20"/>
          <w:lang w:eastAsia="en-US"/>
        </w:rPr>
        <w:t xml:space="preserve">В целях понижения грунтовых вод от проектной отметки территории застройки применяются дренажные системы, а в случае невозможности их устройства – специальная гидроизоляция. Могут </w:t>
      </w:r>
      <w:r w:rsidRPr="00D807ED">
        <w:rPr>
          <w:rFonts w:eastAsia="Calibri"/>
          <w:sz w:val="20"/>
          <w:szCs w:val="20"/>
          <w:lang w:eastAsia="en-US"/>
        </w:rPr>
        <w:lastRenderedPageBreak/>
        <w:t>применяться также специальные устройства (</w:t>
      </w:r>
      <w:proofErr w:type="spellStart"/>
      <w:r w:rsidRPr="00D807ED">
        <w:rPr>
          <w:rFonts w:eastAsia="Calibri"/>
          <w:sz w:val="20"/>
          <w:szCs w:val="20"/>
          <w:lang w:eastAsia="en-US"/>
        </w:rPr>
        <w:t>иглофильтровые</w:t>
      </w:r>
      <w:proofErr w:type="spellEnd"/>
      <w:r w:rsidRPr="00D807ED">
        <w:rPr>
          <w:rFonts w:eastAsia="Calibri"/>
          <w:sz w:val="20"/>
          <w:szCs w:val="20"/>
          <w:lang w:eastAsia="en-US"/>
        </w:rPr>
        <w:t xml:space="preserve"> установки, вакуумные </w:t>
      </w:r>
      <w:proofErr w:type="spellStart"/>
      <w:r w:rsidRPr="00D807ED">
        <w:rPr>
          <w:rFonts w:eastAsia="Calibri"/>
          <w:sz w:val="20"/>
          <w:szCs w:val="20"/>
          <w:lang w:eastAsia="en-US"/>
        </w:rPr>
        <w:t>водопонизительные</w:t>
      </w:r>
      <w:proofErr w:type="spellEnd"/>
      <w:r w:rsidRPr="00D807ED">
        <w:rPr>
          <w:rFonts w:eastAsia="Calibri"/>
          <w:sz w:val="20"/>
          <w:szCs w:val="20"/>
          <w:lang w:eastAsia="en-US"/>
        </w:rPr>
        <w:t xml:space="preserve"> установки и др.). </w:t>
      </w:r>
    </w:p>
    <w:p w:rsidR="00077FE5" w:rsidRPr="00D807ED" w:rsidRDefault="00077FE5" w:rsidP="00077FE5">
      <w:pPr>
        <w:autoSpaceDE w:val="0"/>
        <w:autoSpaceDN w:val="0"/>
        <w:adjustRightInd w:val="0"/>
        <w:ind w:firstLine="709"/>
        <w:jc w:val="both"/>
        <w:rPr>
          <w:rFonts w:eastAsia="Calibri"/>
          <w:sz w:val="20"/>
          <w:szCs w:val="20"/>
          <w:lang w:eastAsia="en-US"/>
        </w:rPr>
      </w:pPr>
      <w:r w:rsidRPr="00D807ED">
        <w:rPr>
          <w:rFonts w:eastAsia="Calibri"/>
          <w:sz w:val="20"/>
          <w:szCs w:val="20"/>
          <w:lang w:eastAsia="en-US"/>
        </w:rPr>
        <w:t>Выбор методов и средств понижения уровня грунтовых вод осуществляется с учетом вида грунтов, интенсивности притока грунтовых вод и т. д.</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2.15.5.6.</w:t>
      </w:r>
      <w:r w:rsidRPr="00D807ED">
        <w:rPr>
          <w:rFonts w:eastAsia="Calibri"/>
          <w:sz w:val="20"/>
          <w:szCs w:val="20"/>
          <w:lang w:eastAsia="en-US"/>
        </w:rPr>
        <w:t xml:space="preserve"> </w:t>
      </w:r>
      <w:proofErr w:type="gramStart"/>
      <w:r w:rsidRPr="00D807ED">
        <w:rPr>
          <w:rFonts w:eastAsia="Calibri"/>
          <w:sz w:val="20"/>
          <w:szCs w:val="20"/>
          <w:lang w:eastAsia="en-US"/>
        </w:rPr>
        <w:t>При выборе систем дренажных сооружений должны быть учтены форма и размер территории, требующей дренирования, характер движения грунтовых вод, геологическое строение, фильтрационные свойства и емкостные характеристики водоносных пластов, область распространения водоносных слоев с учетом условий питания и разгрузки подземных вод, определены количественные величины составляющих баланса грунтовых вод, составлен прогноз подъема уровня грунтовых вод и снижения его при осуществлении защитных мероприятий.</w:t>
      </w:r>
      <w:proofErr w:type="gramEnd"/>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2.15.5.7.</w:t>
      </w:r>
      <w:r w:rsidRPr="00D807ED">
        <w:rPr>
          <w:rFonts w:eastAsia="Calibri"/>
          <w:sz w:val="20"/>
          <w:szCs w:val="20"/>
          <w:lang w:eastAsia="en-US"/>
        </w:rPr>
        <w:t xml:space="preserve"> При расчете дренажных систем необходимо соблюдать требования </w:t>
      </w:r>
      <w:hyperlink r:id="rId38" w:anchor="PO0000006#PO0000006" w:tooltip="Пункт 1.5" w:history="1">
        <w:r w:rsidRPr="00D807ED">
          <w:rPr>
            <w:rFonts w:eastAsia="Calibri"/>
            <w:sz w:val="20"/>
            <w:szCs w:val="20"/>
            <w:u w:val="single"/>
            <w:lang w:eastAsia="en-US"/>
          </w:rPr>
          <w:t>СНиП</w:t>
        </w:r>
      </w:hyperlink>
      <w:r w:rsidRPr="00D807ED">
        <w:rPr>
          <w:rFonts w:eastAsia="Calibri"/>
          <w:sz w:val="20"/>
          <w:szCs w:val="20"/>
          <w:lang w:eastAsia="en-US"/>
        </w:rPr>
        <w:t xml:space="preserve"> 2.06.15-85 и определять рациональное их местоположение и заглубление, обеспечивающее нормативное понижение грунтовых вод на защищаемой территории.</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На защищаемых от подтопления территориях в зависимости от топографических и геологических условий, характера и плотности застройки, условий движения подземных вод со стороны водораздела к естественному или искусственному стоку следует применять одно-, дву</w:t>
      </w:r>
      <w:proofErr w:type="gramStart"/>
      <w:r w:rsidRPr="00D807ED">
        <w:rPr>
          <w:rFonts w:eastAsia="Calibri"/>
          <w:sz w:val="20"/>
          <w:szCs w:val="20"/>
          <w:lang w:eastAsia="en-US"/>
        </w:rPr>
        <w:t>х-</w:t>
      </w:r>
      <w:proofErr w:type="gramEnd"/>
      <w:r w:rsidRPr="00D807ED">
        <w:rPr>
          <w:rFonts w:eastAsia="Calibri"/>
          <w:sz w:val="20"/>
          <w:szCs w:val="20"/>
          <w:lang w:eastAsia="en-US"/>
        </w:rPr>
        <w:t>, многолинейные, контурные и комбинированные дренажные системы.</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2.15.5.8.</w:t>
      </w:r>
      <w:r w:rsidRPr="00D807ED">
        <w:rPr>
          <w:rFonts w:eastAsia="Calibri"/>
          <w:sz w:val="20"/>
          <w:szCs w:val="20"/>
          <w:lang w:eastAsia="en-US"/>
        </w:rPr>
        <w:t xml:space="preserve"> Перехват инфильтрационных вод в виде утечек из водовмещающих наземных и подземных емкостей и сооружений (резервуаров, отстойников, </w:t>
      </w:r>
      <w:proofErr w:type="spellStart"/>
      <w:r w:rsidRPr="00D807ED">
        <w:rPr>
          <w:rFonts w:eastAsia="Calibri"/>
          <w:sz w:val="20"/>
          <w:szCs w:val="20"/>
          <w:lang w:eastAsia="en-US"/>
        </w:rPr>
        <w:t>шламохранилищ</w:t>
      </w:r>
      <w:proofErr w:type="spellEnd"/>
      <w:r w:rsidRPr="00D807ED">
        <w:rPr>
          <w:rFonts w:eastAsia="Calibri"/>
          <w:sz w:val="20"/>
          <w:szCs w:val="20"/>
          <w:lang w:eastAsia="en-US"/>
        </w:rPr>
        <w:t xml:space="preserve">, накопителей стока системы внешних сетей водопровода, канализации и т. д.) следует обеспечивать с помощью контурных дренажей. Предупреждение распространения инфильтрационных вод за пределы территорий, отведенных под </w:t>
      </w:r>
      <w:proofErr w:type="spellStart"/>
      <w:r w:rsidRPr="00D807ED">
        <w:rPr>
          <w:rFonts w:eastAsia="Calibri"/>
          <w:sz w:val="20"/>
          <w:szCs w:val="20"/>
          <w:lang w:eastAsia="en-US"/>
        </w:rPr>
        <w:t>водонесущие</w:t>
      </w:r>
      <w:proofErr w:type="spellEnd"/>
      <w:r w:rsidRPr="00D807ED">
        <w:rPr>
          <w:rFonts w:eastAsia="Calibri"/>
          <w:sz w:val="20"/>
          <w:szCs w:val="20"/>
          <w:lang w:eastAsia="en-US"/>
        </w:rPr>
        <w:t xml:space="preserve"> сооружения, должно обеспечиваться устройством не только дренажных систем, но и противофильтрационных экранов и завес, проектируемых в соответствии со </w:t>
      </w:r>
      <w:hyperlink r:id="rId39" w:tooltip="Основания зданий и сооружений" w:history="1">
        <w:r w:rsidRPr="00D807ED">
          <w:rPr>
            <w:rFonts w:eastAsia="Calibri"/>
            <w:sz w:val="20"/>
            <w:szCs w:val="20"/>
            <w:lang w:eastAsia="en-US"/>
          </w:rPr>
          <w:t>СНиП 2.02.01-83</w:t>
        </w:r>
      </w:hyperlink>
      <w:r w:rsidRPr="00D807ED">
        <w:rPr>
          <w:rFonts w:eastAsia="Calibri"/>
          <w:sz w:val="20"/>
          <w:szCs w:val="20"/>
          <w:lang w:eastAsia="en-US"/>
        </w:rPr>
        <w:t>*.</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 xml:space="preserve">Защиту от подтопления подземных сооружений (подвалов, подземных переходов, тоннелей и т.д.) следует обеспечивать защитными гидроизоляционными покрытиями или устройством фильтрующих призм, </w:t>
      </w:r>
      <w:proofErr w:type="spellStart"/>
      <w:r w:rsidRPr="00D807ED">
        <w:rPr>
          <w:rFonts w:eastAsia="Calibri"/>
          <w:sz w:val="20"/>
          <w:szCs w:val="20"/>
          <w:lang w:eastAsia="en-US"/>
        </w:rPr>
        <w:t>пристенных</w:t>
      </w:r>
      <w:proofErr w:type="spellEnd"/>
      <w:r w:rsidRPr="00D807ED">
        <w:rPr>
          <w:rFonts w:eastAsia="Calibri"/>
          <w:sz w:val="20"/>
          <w:szCs w:val="20"/>
          <w:lang w:eastAsia="en-US"/>
        </w:rPr>
        <w:t xml:space="preserve"> и пластовых дренажей.</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 xml:space="preserve">В качестве защиты подвальных помещений следует предусматривать устройство локальных пластовых или кольцевых дренажей, которые в настоящее время эффективно эксплуатируются в существующей части рабочего поселка Лунино. </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 xml:space="preserve">Защиту зданий и сооружений с особыми требованиями к влажности воздуха в подземных и наземных помещениях (музеи, библиотеки и т.д.) следует обеспечивать устройством вентиляционных дренажей, специальных изоляционных покрытий подземной части сооружений, а также проведением мероприятий </w:t>
      </w:r>
      <w:proofErr w:type="spellStart"/>
      <w:r w:rsidRPr="00D807ED">
        <w:rPr>
          <w:rFonts w:eastAsia="Calibri"/>
          <w:sz w:val="20"/>
          <w:szCs w:val="20"/>
          <w:lang w:eastAsia="en-US"/>
        </w:rPr>
        <w:t>фитомелиорации</w:t>
      </w:r>
      <w:proofErr w:type="spellEnd"/>
      <w:r w:rsidRPr="00D807ED">
        <w:rPr>
          <w:rFonts w:eastAsia="Calibri"/>
          <w:sz w:val="20"/>
          <w:szCs w:val="20"/>
          <w:lang w:eastAsia="en-US"/>
        </w:rPr>
        <w:t>, обеспечивающих устранение последствий конденсации влаги в подвальных помещениях.</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2.15.5.9.</w:t>
      </w:r>
      <w:r w:rsidRPr="00D807ED">
        <w:rPr>
          <w:rFonts w:eastAsia="Calibri"/>
          <w:sz w:val="20"/>
          <w:szCs w:val="20"/>
          <w:lang w:eastAsia="en-US"/>
        </w:rPr>
        <w:t xml:space="preserve"> При реконструкции и усилении существующих систем защитных сооружений от подтопления необходимо учитывать эффект осушения, достигаемый существующими дренажными устройствами.</w:t>
      </w:r>
    </w:p>
    <w:p w:rsidR="00077FE5" w:rsidRPr="00D807ED" w:rsidRDefault="00077FE5" w:rsidP="00077FE5">
      <w:pPr>
        <w:widowControl w:val="0"/>
        <w:jc w:val="both"/>
        <w:rPr>
          <w:b/>
          <w:color w:val="FF0000"/>
          <w:sz w:val="20"/>
          <w:szCs w:val="20"/>
        </w:rPr>
      </w:pPr>
      <w:r w:rsidRPr="00D807ED">
        <w:rPr>
          <w:sz w:val="20"/>
          <w:szCs w:val="20"/>
          <w:u w:val="single"/>
        </w:rPr>
        <w:t>2.15.5.10.</w:t>
      </w:r>
      <w:r w:rsidRPr="00D807ED">
        <w:rPr>
          <w:sz w:val="20"/>
          <w:szCs w:val="20"/>
        </w:rPr>
        <w:t xml:space="preserve"> При защите от подтопления подвальных частей зданий и сооружений, а также подземных коммуникаций величина требуемого понижения определяется их заглублением, при защите территорий она принимается в соответствии с нормой осушения (вертикальным расстоянием от поверхности планировки до уровня грунтовых вод), приведенной в таблице 2.15.5-1.</w:t>
      </w:r>
    </w:p>
    <w:p w:rsidR="00077FE5" w:rsidRPr="00D807ED" w:rsidRDefault="00077FE5" w:rsidP="00077FE5">
      <w:pPr>
        <w:widowControl w:val="0"/>
        <w:rPr>
          <w:sz w:val="20"/>
          <w:szCs w:val="20"/>
        </w:rPr>
      </w:pPr>
      <w:r w:rsidRPr="00D807ED">
        <w:rPr>
          <w:sz w:val="20"/>
          <w:szCs w:val="20"/>
        </w:rPr>
        <w:t>Таблица 2.15.5-1.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6"/>
        <w:gridCol w:w="2098"/>
      </w:tblGrid>
      <w:tr w:rsidR="00077FE5" w:rsidRPr="00D807ED" w:rsidTr="002A77D1">
        <w:trPr>
          <w:trHeight w:val="15"/>
          <w:jc w:val="center"/>
        </w:trPr>
        <w:tc>
          <w:tcPr>
            <w:tcW w:w="8076" w:type="dxa"/>
          </w:tcPr>
          <w:p w:rsidR="00077FE5" w:rsidRPr="00D807ED" w:rsidRDefault="00077FE5" w:rsidP="002A77D1">
            <w:pPr>
              <w:jc w:val="center"/>
              <w:rPr>
                <w:rFonts w:eastAsia="Calibri"/>
                <w:sz w:val="20"/>
                <w:szCs w:val="20"/>
                <w:lang w:eastAsia="en-US"/>
              </w:rPr>
            </w:pPr>
            <w:r w:rsidRPr="00D807ED">
              <w:rPr>
                <w:rFonts w:eastAsia="Calibri"/>
                <w:sz w:val="20"/>
                <w:szCs w:val="20"/>
                <w:lang w:eastAsia="en-US"/>
              </w:rPr>
              <w:t>Территории</w:t>
            </w:r>
          </w:p>
        </w:tc>
        <w:tc>
          <w:tcPr>
            <w:tcW w:w="2098" w:type="dxa"/>
          </w:tcPr>
          <w:p w:rsidR="00077FE5" w:rsidRPr="00D807ED" w:rsidRDefault="00077FE5" w:rsidP="002A77D1">
            <w:pPr>
              <w:ind w:left="-57" w:right="-57"/>
              <w:jc w:val="center"/>
              <w:rPr>
                <w:rFonts w:eastAsia="Calibri"/>
                <w:sz w:val="20"/>
                <w:szCs w:val="20"/>
                <w:lang w:eastAsia="en-US"/>
              </w:rPr>
            </w:pPr>
            <w:r w:rsidRPr="00D807ED">
              <w:rPr>
                <w:rFonts w:eastAsia="Calibri"/>
                <w:sz w:val="20"/>
                <w:szCs w:val="20"/>
                <w:lang w:eastAsia="en-US"/>
              </w:rPr>
              <w:t xml:space="preserve">Норма осушения, </w:t>
            </w:r>
            <w:proofErr w:type="gramStart"/>
            <w:r w:rsidRPr="00D807ED">
              <w:rPr>
                <w:rFonts w:eastAsia="Calibri"/>
                <w:sz w:val="20"/>
                <w:szCs w:val="20"/>
                <w:lang w:eastAsia="en-US"/>
              </w:rPr>
              <w:t>м</w:t>
            </w:r>
            <w:proofErr w:type="gramEnd"/>
          </w:p>
        </w:tc>
      </w:tr>
      <w:tr w:rsidR="00077FE5" w:rsidRPr="00D807ED" w:rsidTr="002A77D1">
        <w:trPr>
          <w:trHeight w:val="227"/>
          <w:jc w:val="center"/>
        </w:trPr>
        <w:tc>
          <w:tcPr>
            <w:tcW w:w="8076" w:type="dxa"/>
          </w:tcPr>
          <w:p w:rsidR="00077FE5" w:rsidRPr="00D807ED" w:rsidRDefault="00077FE5" w:rsidP="002A77D1">
            <w:pPr>
              <w:rPr>
                <w:sz w:val="20"/>
                <w:szCs w:val="20"/>
              </w:rPr>
            </w:pPr>
            <w:r w:rsidRPr="00D807ED">
              <w:rPr>
                <w:sz w:val="20"/>
                <w:szCs w:val="20"/>
              </w:rPr>
              <w:t>Территории крупных производственных зон и комплексов</w:t>
            </w:r>
          </w:p>
        </w:tc>
        <w:tc>
          <w:tcPr>
            <w:tcW w:w="2098" w:type="dxa"/>
          </w:tcPr>
          <w:p w:rsidR="00077FE5" w:rsidRPr="00D807ED" w:rsidRDefault="00077FE5" w:rsidP="002A77D1">
            <w:pPr>
              <w:jc w:val="center"/>
              <w:rPr>
                <w:sz w:val="20"/>
                <w:szCs w:val="20"/>
              </w:rPr>
            </w:pPr>
            <w:r w:rsidRPr="00D807ED">
              <w:rPr>
                <w:sz w:val="20"/>
                <w:szCs w:val="20"/>
              </w:rPr>
              <w:t>до 15</w:t>
            </w:r>
          </w:p>
        </w:tc>
      </w:tr>
      <w:tr w:rsidR="00077FE5" w:rsidRPr="00D807ED" w:rsidTr="002A77D1">
        <w:trPr>
          <w:trHeight w:val="227"/>
          <w:jc w:val="center"/>
        </w:trPr>
        <w:tc>
          <w:tcPr>
            <w:tcW w:w="8076" w:type="dxa"/>
          </w:tcPr>
          <w:p w:rsidR="00077FE5" w:rsidRPr="00D807ED" w:rsidRDefault="00077FE5" w:rsidP="002A77D1">
            <w:pPr>
              <w:rPr>
                <w:sz w:val="20"/>
                <w:szCs w:val="20"/>
              </w:rPr>
            </w:pPr>
            <w:r w:rsidRPr="00D807ED">
              <w:rPr>
                <w:sz w:val="20"/>
                <w:szCs w:val="20"/>
              </w:rPr>
              <w:t>Производственные и коммунально-складские зоны поселка</w:t>
            </w:r>
          </w:p>
        </w:tc>
        <w:tc>
          <w:tcPr>
            <w:tcW w:w="2098" w:type="dxa"/>
          </w:tcPr>
          <w:p w:rsidR="00077FE5" w:rsidRPr="00D807ED" w:rsidRDefault="00077FE5" w:rsidP="002A77D1">
            <w:pPr>
              <w:jc w:val="center"/>
              <w:rPr>
                <w:sz w:val="20"/>
                <w:szCs w:val="20"/>
              </w:rPr>
            </w:pPr>
            <w:r w:rsidRPr="00D807ED">
              <w:rPr>
                <w:sz w:val="20"/>
                <w:szCs w:val="20"/>
              </w:rPr>
              <w:t>5</w:t>
            </w:r>
          </w:p>
        </w:tc>
      </w:tr>
      <w:tr w:rsidR="00077FE5" w:rsidRPr="00D807ED" w:rsidTr="002A77D1">
        <w:trPr>
          <w:trHeight w:val="227"/>
          <w:jc w:val="center"/>
        </w:trPr>
        <w:tc>
          <w:tcPr>
            <w:tcW w:w="8076" w:type="dxa"/>
          </w:tcPr>
          <w:p w:rsidR="00077FE5" w:rsidRPr="00D807ED" w:rsidRDefault="00077FE5" w:rsidP="002A77D1">
            <w:pPr>
              <w:rPr>
                <w:sz w:val="20"/>
                <w:szCs w:val="20"/>
              </w:rPr>
            </w:pPr>
            <w:r w:rsidRPr="00D807ED">
              <w:rPr>
                <w:sz w:val="20"/>
                <w:szCs w:val="20"/>
              </w:rPr>
              <w:t>Территории жилой и общественно-деловой застройки</w:t>
            </w:r>
          </w:p>
        </w:tc>
        <w:tc>
          <w:tcPr>
            <w:tcW w:w="2098" w:type="dxa"/>
          </w:tcPr>
          <w:p w:rsidR="00077FE5" w:rsidRPr="00D807ED" w:rsidRDefault="00077FE5" w:rsidP="002A77D1">
            <w:pPr>
              <w:jc w:val="center"/>
              <w:rPr>
                <w:sz w:val="20"/>
                <w:szCs w:val="20"/>
              </w:rPr>
            </w:pPr>
            <w:r w:rsidRPr="00D807ED">
              <w:rPr>
                <w:sz w:val="20"/>
                <w:szCs w:val="20"/>
              </w:rPr>
              <w:t>3</w:t>
            </w:r>
          </w:p>
        </w:tc>
      </w:tr>
      <w:tr w:rsidR="00077FE5" w:rsidRPr="00D807ED" w:rsidTr="002A77D1">
        <w:trPr>
          <w:trHeight w:val="227"/>
          <w:jc w:val="center"/>
        </w:trPr>
        <w:tc>
          <w:tcPr>
            <w:tcW w:w="8076" w:type="dxa"/>
          </w:tcPr>
          <w:p w:rsidR="00077FE5" w:rsidRPr="00D807ED" w:rsidRDefault="00077FE5" w:rsidP="002A77D1">
            <w:pPr>
              <w:rPr>
                <w:sz w:val="20"/>
                <w:szCs w:val="20"/>
              </w:rPr>
            </w:pPr>
            <w:r w:rsidRPr="00D807ED">
              <w:rPr>
                <w:sz w:val="20"/>
                <w:szCs w:val="20"/>
              </w:rPr>
              <w:t xml:space="preserve">Рекреационные зоны </w:t>
            </w:r>
          </w:p>
        </w:tc>
        <w:tc>
          <w:tcPr>
            <w:tcW w:w="2098" w:type="dxa"/>
          </w:tcPr>
          <w:p w:rsidR="00077FE5" w:rsidRPr="00D807ED" w:rsidRDefault="00077FE5" w:rsidP="002A77D1">
            <w:pPr>
              <w:jc w:val="center"/>
              <w:rPr>
                <w:sz w:val="20"/>
                <w:szCs w:val="20"/>
              </w:rPr>
            </w:pPr>
            <w:r w:rsidRPr="00D807ED">
              <w:rPr>
                <w:sz w:val="20"/>
                <w:szCs w:val="20"/>
              </w:rPr>
              <w:t>2</w:t>
            </w:r>
          </w:p>
        </w:tc>
      </w:tr>
    </w:tbl>
    <w:p w:rsidR="00077FE5" w:rsidRPr="00D807ED" w:rsidRDefault="00077FE5" w:rsidP="00077FE5">
      <w:pPr>
        <w:widowControl w:val="0"/>
        <w:ind w:firstLine="709"/>
        <w:jc w:val="both"/>
        <w:rPr>
          <w:sz w:val="20"/>
          <w:szCs w:val="20"/>
        </w:rPr>
      </w:pPr>
    </w:p>
    <w:p w:rsidR="00077FE5" w:rsidRPr="00D807ED" w:rsidRDefault="00077FE5" w:rsidP="00077FE5">
      <w:pPr>
        <w:widowControl w:val="0"/>
        <w:ind w:firstLine="709"/>
        <w:jc w:val="both"/>
        <w:rPr>
          <w:sz w:val="20"/>
          <w:szCs w:val="20"/>
        </w:rPr>
      </w:pPr>
      <w:r w:rsidRPr="00D807ED">
        <w:rPr>
          <w:sz w:val="20"/>
          <w:szCs w:val="20"/>
        </w:rPr>
        <w:t xml:space="preserve">Под зданиями и сооружениями уровень грунтовых вод должен располагаться ниже отметки заложения подошвы фундаментов не менее чем на </w:t>
      </w:r>
      <w:smartTag w:uri="urn:schemas-microsoft-com:office:smarttags" w:element="metricconverter">
        <w:smartTagPr>
          <w:attr w:name="ProductID" w:val="0,5 м"/>
        </w:smartTagPr>
        <w:r w:rsidRPr="00D807ED">
          <w:rPr>
            <w:sz w:val="20"/>
            <w:szCs w:val="20"/>
          </w:rPr>
          <w:t>0,5 м</w:t>
        </w:r>
      </w:smartTag>
      <w:r w:rsidRPr="00D807ED">
        <w:rPr>
          <w:sz w:val="20"/>
          <w:szCs w:val="20"/>
        </w:rPr>
        <w:t>. При этом защита фундаментов и подвалов от капиллярной влаги осуществляется путем устройства соответствующей гидроизоляции.</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2.15.5.11.</w:t>
      </w:r>
      <w:r w:rsidRPr="00D807ED">
        <w:rPr>
          <w:rFonts w:eastAsia="Calibri"/>
          <w:sz w:val="20"/>
          <w:szCs w:val="20"/>
          <w:lang w:eastAsia="en-US"/>
        </w:rPr>
        <w:t xml:space="preserve"> Дренажная система на территории рабочего поселка Лунино должна обеспечивать требуемый по условиям защиты </w:t>
      </w:r>
      <w:proofErr w:type="spellStart"/>
      <w:r w:rsidRPr="00D807ED">
        <w:rPr>
          <w:rFonts w:eastAsia="Calibri"/>
          <w:sz w:val="20"/>
          <w:szCs w:val="20"/>
          <w:lang w:eastAsia="en-US"/>
        </w:rPr>
        <w:t>уровенный</w:t>
      </w:r>
      <w:proofErr w:type="spellEnd"/>
      <w:r w:rsidRPr="00D807ED">
        <w:rPr>
          <w:rFonts w:eastAsia="Calibri"/>
          <w:sz w:val="20"/>
          <w:szCs w:val="20"/>
          <w:lang w:eastAsia="en-US"/>
        </w:rPr>
        <w:t xml:space="preserve"> режим грунтовых вод в соответствии с требованиями </w:t>
      </w:r>
      <w:r w:rsidRPr="00D807ED">
        <w:rPr>
          <w:rFonts w:eastAsia="Calibri"/>
          <w:bCs/>
          <w:sz w:val="20"/>
          <w:szCs w:val="20"/>
          <w:lang w:eastAsia="en-US"/>
        </w:rPr>
        <w:t>СНиП 2.06.15-85.</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Сброс дренажных вод в ливневую канализацию допускается, если пропускная способность ливневой канализации определена с учетом дополнительных расходов воды, поступающей из дренажной системы. При этом подпор дренажной системы не допускается.</w:t>
      </w:r>
    </w:p>
    <w:p w:rsidR="00077FE5" w:rsidRPr="00D807ED" w:rsidRDefault="00077FE5" w:rsidP="00077FE5">
      <w:pPr>
        <w:ind w:firstLine="709"/>
        <w:jc w:val="both"/>
        <w:rPr>
          <w:rFonts w:eastAsia="Calibri"/>
          <w:sz w:val="20"/>
          <w:szCs w:val="20"/>
          <w:lang w:eastAsia="en-US"/>
        </w:rPr>
      </w:pPr>
    </w:p>
    <w:p w:rsidR="00077FE5" w:rsidRPr="00D807ED" w:rsidRDefault="00077FE5" w:rsidP="00077FE5">
      <w:pPr>
        <w:ind w:firstLine="709"/>
        <w:jc w:val="both"/>
        <w:rPr>
          <w:rFonts w:eastAsia="Calibri"/>
          <w:b/>
          <w:sz w:val="20"/>
          <w:szCs w:val="20"/>
          <w:u w:val="single"/>
          <w:lang w:eastAsia="en-US"/>
        </w:rPr>
      </w:pPr>
      <w:r w:rsidRPr="00D807ED">
        <w:rPr>
          <w:rFonts w:eastAsia="Calibri"/>
          <w:b/>
          <w:sz w:val="20"/>
          <w:szCs w:val="20"/>
          <w:u w:val="single"/>
          <w:lang w:eastAsia="en-US"/>
        </w:rPr>
        <w:t>2.15.6. Противооползневые и противообвальные сооружения и мероприятия</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xml:space="preserve">2.15.6.1. </w:t>
      </w:r>
      <w:r w:rsidRPr="00D807ED">
        <w:rPr>
          <w:rFonts w:eastAsia="Calibri"/>
          <w:bCs/>
          <w:sz w:val="20"/>
          <w:szCs w:val="20"/>
          <w:lang w:eastAsia="en-US"/>
        </w:rPr>
        <w:t xml:space="preserve">На территории поселка по условиям рельефа часть почв расположена на пологих и покатых склонах и подвержена процессам водной эрозии. </w:t>
      </w:r>
      <w:proofErr w:type="gramStart"/>
      <w:r w:rsidRPr="00D807ED">
        <w:rPr>
          <w:rFonts w:eastAsia="Calibri"/>
          <w:sz w:val="20"/>
          <w:szCs w:val="20"/>
          <w:lang w:eastAsia="en-US"/>
        </w:rPr>
        <w:t xml:space="preserve">Территория подвержена оползневым явлениям, обусловленным эрозионными процессами, связанными с естественными геологическими условиями части территории поселка (балки, овраги, долины рек и ручьев), где выявляются породы с низкими значениями прочностных показателей, обводненные грунтовыми водами, и с техногенными факторами, к которым относятся строительство объектов в непосредственной близости от бровки склона, утечки из </w:t>
      </w:r>
      <w:proofErr w:type="spellStart"/>
      <w:r w:rsidRPr="00D807ED">
        <w:rPr>
          <w:rFonts w:eastAsia="Calibri"/>
          <w:sz w:val="20"/>
          <w:szCs w:val="20"/>
          <w:lang w:eastAsia="en-US"/>
        </w:rPr>
        <w:t>водонесущих</w:t>
      </w:r>
      <w:proofErr w:type="spellEnd"/>
      <w:r w:rsidRPr="00D807ED">
        <w:rPr>
          <w:rFonts w:eastAsia="Calibri"/>
          <w:sz w:val="20"/>
          <w:szCs w:val="20"/>
          <w:lang w:eastAsia="en-US"/>
        </w:rPr>
        <w:t xml:space="preserve"> </w:t>
      </w:r>
      <w:r w:rsidRPr="00D807ED">
        <w:rPr>
          <w:rFonts w:eastAsia="Calibri"/>
          <w:sz w:val="20"/>
          <w:szCs w:val="20"/>
          <w:lang w:eastAsia="en-US"/>
        </w:rPr>
        <w:lastRenderedPageBreak/>
        <w:t>коммуникаций, отсутствие ливневой (дождевой) канализации, отсутствие системы отвода поверхностного стока</w:t>
      </w:r>
      <w:proofErr w:type="gramEnd"/>
      <w:r w:rsidRPr="00D807ED">
        <w:rPr>
          <w:rFonts w:eastAsia="Calibri"/>
          <w:sz w:val="20"/>
          <w:szCs w:val="20"/>
          <w:lang w:eastAsia="en-US"/>
        </w:rPr>
        <w:t xml:space="preserve">, в том числе на насыпных грунтах балок и оврагов при перекрытии выхода грунтовых вод. </w:t>
      </w:r>
    </w:p>
    <w:p w:rsidR="00077FE5" w:rsidRPr="00D807ED" w:rsidRDefault="00077FE5" w:rsidP="00077FE5">
      <w:pPr>
        <w:ind w:firstLine="708"/>
        <w:jc w:val="both"/>
        <w:rPr>
          <w:rFonts w:eastAsia="Calibri"/>
          <w:sz w:val="20"/>
          <w:szCs w:val="20"/>
          <w:lang w:eastAsia="en-US"/>
        </w:rPr>
      </w:pPr>
      <w:r w:rsidRPr="00D807ED">
        <w:rPr>
          <w:rFonts w:eastAsia="Calibri"/>
          <w:sz w:val="20"/>
          <w:szCs w:val="20"/>
          <w:lang w:eastAsia="en-US"/>
        </w:rPr>
        <w:t>Для балок, оврагов, промоин, долин рек и ручьев, расположенных на территории рабочего поселка Лунино, характерны породы, обводненные грунтовыми водами. В связи с этим проявления оползней на территории рабочего поселка представляют достаточно серьезную проблему и требуют проведения мероприятий инженерной защиты от оползневых процессов.</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2.15.6.2.</w:t>
      </w:r>
      <w:r w:rsidRPr="00D807ED">
        <w:rPr>
          <w:rFonts w:eastAsia="Calibri"/>
          <w:sz w:val="20"/>
          <w:szCs w:val="20"/>
          <w:lang w:eastAsia="en-US"/>
        </w:rPr>
        <w:t xml:space="preserve"> Основными причинами риска возникновения оползней и обвалов также являются:</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особенности геологического и тектонического строения;</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высокая крутизна склонов;</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естественное и искусственное нарушение равновесия склонов, в том числе эрозионные подрезки склонов (естественные – водотоками, искусственные – связанные с прокладкой дорог, каналов);</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утяжеление склона при водонасыщении слагающих его пород, при самовольной застройке;</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нарушение растительного покрова (вырубка лесов, распашка склонов);</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повышение уровня подземных вод за счет технических утечек;</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 техногенная деятельность человека: прокладка дорог, каналов, глубоких скважин, утяжеление склонов за счет накопления отвалов.</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2.15.6.3.</w:t>
      </w:r>
      <w:r w:rsidRPr="00D807ED">
        <w:rPr>
          <w:rFonts w:eastAsia="Calibri"/>
          <w:sz w:val="20"/>
          <w:szCs w:val="20"/>
          <w:lang w:eastAsia="en-US"/>
        </w:rPr>
        <w:t xml:space="preserve"> При проектировании на территории рабочего поселка Лунино жилой, общественно-деловой застройки, производственных объектов и их групп (промышленных узлов), объектов рекреации и др. следует учитывать степень развития склоновых процессов (оползней, обвалов) и устанавливать границы зон планировочных ограничений в местах их проявления. </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2.15.6.</w:t>
      </w:r>
      <w:r w:rsidRPr="00D807ED">
        <w:rPr>
          <w:rFonts w:eastAsia="Calibri"/>
          <w:bCs/>
          <w:sz w:val="20"/>
          <w:szCs w:val="20"/>
          <w:u w:val="single"/>
          <w:lang w:eastAsia="en-US"/>
        </w:rPr>
        <w:t>4.</w:t>
      </w:r>
      <w:r w:rsidRPr="00D807ED">
        <w:rPr>
          <w:rFonts w:eastAsia="Calibri"/>
          <w:bCs/>
          <w:sz w:val="20"/>
          <w:szCs w:val="20"/>
          <w:lang w:eastAsia="en-US"/>
        </w:rPr>
        <w:t xml:space="preserve"> При проектировании инженерной защиты от оползневых процессов следует рассматривать целесообразность применения следующих мероприятий и сооружений, направленных на предотвращение и стабилизацию этих процессов:</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изменение рельефа склона в целях повышения его устойчивости (предупреждения и стабилизации процессов сдвига, обвалов) – придание соответствующей крутизны и террасирование склона (откоса), удаление или замена неустойчивых грунтов, отсыпка в нижней части склона упорной призмы (контрбанкета);</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xml:space="preserve">- регулирование стока поверхностных вод с помощью вертикальной планировки территории и устройства системы поверхностного водоотвода – обеспечение беспрепятственного стока поверхностных вод, исключение застаивания вод на бессточных участках и попадание на склон вод с </w:t>
      </w:r>
      <w:proofErr w:type="spellStart"/>
      <w:r w:rsidRPr="00D807ED">
        <w:rPr>
          <w:rFonts w:eastAsia="Calibri"/>
          <w:bCs/>
          <w:sz w:val="20"/>
          <w:szCs w:val="20"/>
          <w:lang w:eastAsia="en-US"/>
        </w:rPr>
        <w:t>присклоновой</w:t>
      </w:r>
      <w:proofErr w:type="spellEnd"/>
      <w:r w:rsidRPr="00D807ED">
        <w:rPr>
          <w:rFonts w:eastAsia="Calibri"/>
          <w:bCs/>
          <w:sz w:val="20"/>
          <w:szCs w:val="20"/>
          <w:lang w:eastAsia="en-US"/>
        </w:rPr>
        <w:t xml:space="preserve"> территории (организация системы ливневой (дождевой) канализации с использованием водостоков закрытого и открытого типов);</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предотвращение инфильтрации воды в грунт и эрозионных процессов – на крутых склонах допускается пропитка грунта вяжущими материалами, на горизонтальных и пологих поверхностях склонов – покрытия из асфальтобетона и битумоминеральных смесей;</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искусственное понижение уровня подземных вод (дренирование) с полным исключением влияния грунтовых вод на фундаменты и другие конструкции;</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xml:space="preserve">- </w:t>
      </w:r>
      <w:proofErr w:type="spellStart"/>
      <w:r w:rsidRPr="00D807ED">
        <w:rPr>
          <w:rFonts w:eastAsia="Calibri"/>
          <w:bCs/>
          <w:sz w:val="20"/>
          <w:szCs w:val="20"/>
          <w:lang w:eastAsia="en-US"/>
        </w:rPr>
        <w:t>агролесомелиорация</w:t>
      </w:r>
      <w:proofErr w:type="spellEnd"/>
      <w:r w:rsidRPr="00D807ED">
        <w:rPr>
          <w:rFonts w:eastAsia="Calibri"/>
          <w:bCs/>
          <w:sz w:val="20"/>
          <w:szCs w:val="20"/>
          <w:lang w:eastAsia="en-US"/>
        </w:rPr>
        <w:t xml:space="preserve"> (восстановление растительного покрова) – посев многолетних трав, посадка деревьев и кустарников в сочетании с посевом многолетних трав или </w:t>
      </w:r>
      <w:proofErr w:type="spellStart"/>
      <w:r w:rsidRPr="00D807ED">
        <w:rPr>
          <w:rFonts w:eastAsia="Calibri"/>
          <w:bCs/>
          <w:sz w:val="20"/>
          <w:szCs w:val="20"/>
          <w:lang w:eastAsia="en-US"/>
        </w:rPr>
        <w:t>одерновкой</w:t>
      </w:r>
      <w:proofErr w:type="spellEnd"/>
      <w:r w:rsidRPr="00D807ED">
        <w:rPr>
          <w:rFonts w:eastAsia="Calibri"/>
          <w:bCs/>
          <w:sz w:val="20"/>
          <w:szCs w:val="20"/>
          <w:lang w:eastAsia="en-US"/>
        </w:rPr>
        <w:t>;</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устройство удерживающих сооружений для предотвращения оползневых – подпорные стены, свайные конструкции и столбы, покровные сетки в сочетании с анкерными креплениями;</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сохранение дренирующих действий естественной гидрографической сети при засыпке оврагов по дну путем прокладки с фильтрующей обсыпкой.</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2.15.6.</w:t>
      </w:r>
      <w:r w:rsidRPr="00D807ED">
        <w:rPr>
          <w:rFonts w:eastAsia="Calibri"/>
          <w:bCs/>
          <w:sz w:val="20"/>
          <w:szCs w:val="20"/>
          <w:u w:val="single"/>
          <w:lang w:eastAsia="en-US"/>
        </w:rPr>
        <w:t>5.</w:t>
      </w:r>
      <w:r w:rsidRPr="00D807ED">
        <w:rPr>
          <w:rFonts w:eastAsia="Calibri"/>
          <w:bCs/>
          <w:sz w:val="20"/>
          <w:szCs w:val="20"/>
          <w:lang w:eastAsia="en-US"/>
        </w:rPr>
        <w:t xml:space="preserve"> Если применение мероприятий и сооружений активной защиты, указанных в </w:t>
      </w:r>
      <w:r w:rsidRPr="00D807ED">
        <w:rPr>
          <w:rFonts w:eastAsia="Calibri"/>
          <w:sz w:val="20"/>
          <w:szCs w:val="20"/>
          <w:lang w:eastAsia="en-US"/>
        </w:rPr>
        <w:t>2.15.6.</w:t>
      </w:r>
      <w:r w:rsidRPr="00D807ED">
        <w:rPr>
          <w:rFonts w:eastAsia="Calibri"/>
          <w:bCs/>
          <w:sz w:val="20"/>
          <w:szCs w:val="20"/>
          <w:lang w:eastAsia="en-US"/>
        </w:rPr>
        <w:t>4, полностью не исключает возможность образования оползней, а также в случае технической нецелесообразности активной защиты следует предусматривать мероприятия пассивной защиты:</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проектирование зданий и сооружений не осуществлять вблизи крутых склонов оврагов;</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не производить подрезку склонов;</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при проектировании вблизи оврагов осуществлять проведение планировочных работ и организацию водоотлива;</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прочие мероприятия.</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xml:space="preserve">В целях борьбы с </w:t>
      </w:r>
      <w:proofErr w:type="spellStart"/>
      <w:r w:rsidRPr="00D807ED">
        <w:rPr>
          <w:rFonts w:eastAsia="Calibri"/>
          <w:bCs/>
          <w:sz w:val="20"/>
          <w:szCs w:val="20"/>
          <w:lang w:eastAsia="en-US"/>
        </w:rPr>
        <w:t>оврагообразованием</w:t>
      </w:r>
      <w:proofErr w:type="spellEnd"/>
      <w:r w:rsidRPr="00D807ED">
        <w:rPr>
          <w:rFonts w:eastAsia="Calibri"/>
          <w:bCs/>
          <w:sz w:val="20"/>
          <w:szCs w:val="20"/>
          <w:lang w:eastAsia="en-US"/>
        </w:rPr>
        <w:t xml:space="preserve"> на территории рабочего поселка Лунино необходимо выполнять планировку склонов, укреплять их мощением, </w:t>
      </w:r>
      <w:proofErr w:type="spellStart"/>
      <w:r w:rsidRPr="00D807ED">
        <w:rPr>
          <w:rFonts w:eastAsia="Calibri"/>
          <w:bCs/>
          <w:sz w:val="20"/>
          <w:szCs w:val="20"/>
          <w:lang w:eastAsia="en-US"/>
        </w:rPr>
        <w:t>дернованием</w:t>
      </w:r>
      <w:proofErr w:type="spellEnd"/>
      <w:r w:rsidRPr="00D807ED">
        <w:rPr>
          <w:rFonts w:eastAsia="Calibri"/>
          <w:bCs/>
          <w:sz w:val="20"/>
          <w:szCs w:val="20"/>
          <w:lang w:eastAsia="en-US"/>
        </w:rPr>
        <w:t xml:space="preserve"> и другими способами, организовывать водоотлив.</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2.15.6.</w:t>
      </w:r>
      <w:r w:rsidRPr="00D807ED">
        <w:rPr>
          <w:rFonts w:eastAsia="Calibri"/>
          <w:bCs/>
          <w:sz w:val="20"/>
          <w:szCs w:val="20"/>
          <w:u w:val="single"/>
          <w:lang w:eastAsia="en-US"/>
        </w:rPr>
        <w:t>6.</w:t>
      </w:r>
      <w:r w:rsidRPr="00D807ED">
        <w:rPr>
          <w:rFonts w:eastAsia="Calibri"/>
          <w:bCs/>
          <w:sz w:val="20"/>
          <w:szCs w:val="20"/>
          <w:lang w:eastAsia="en-US"/>
        </w:rPr>
        <w:t xml:space="preserve"> Сброс талых и дождевых вод с застроенных территорий, проездов и площадей (за пределами защищаемой зоны) в водостоки, уложенные в </w:t>
      </w:r>
      <w:proofErr w:type="spellStart"/>
      <w:r w:rsidRPr="00D807ED">
        <w:rPr>
          <w:rFonts w:eastAsia="Calibri"/>
          <w:bCs/>
          <w:sz w:val="20"/>
          <w:szCs w:val="20"/>
          <w:lang w:eastAsia="en-US"/>
        </w:rPr>
        <w:t>оползнеопасной</w:t>
      </w:r>
      <w:proofErr w:type="spellEnd"/>
      <w:r w:rsidRPr="00D807ED">
        <w:rPr>
          <w:rFonts w:eastAsia="Calibri"/>
          <w:bCs/>
          <w:sz w:val="20"/>
          <w:szCs w:val="20"/>
          <w:lang w:eastAsia="en-US"/>
        </w:rPr>
        <w:t xml:space="preserve"> зоне, допускается только при специальном обосновании. </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xml:space="preserve">Устройство очистных сооружений в </w:t>
      </w:r>
      <w:proofErr w:type="spellStart"/>
      <w:r w:rsidRPr="00D807ED">
        <w:rPr>
          <w:rFonts w:eastAsia="Calibri"/>
          <w:bCs/>
          <w:sz w:val="20"/>
          <w:szCs w:val="20"/>
          <w:lang w:eastAsia="en-US"/>
        </w:rPr>
        <w:t>оползнеопасной</w:t>
      </w:r>
      <w:proofErr w:type="spellEnd"/>
      <w:r w:rsidRPr="00D807ED">
        <w:rPr>
          <w:rFonts w:eastAsia="Calibri"/>
          <w:bCs/>
          <w:sz w:val="20"/>
          <w:szCs w:val="20"/>
          <w:lang w:eastAsia="en-US"/>
        </w:rPr>
        <w:t xml:space="preserve"> зоне не допускается.</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Выпуск воды из водостоков следует предусматривать в открытые водоемы и реки, а также в тальвеги оврагов с соблюдением требований очистки сточных вод и при обязательном осуществлении противоэрозионных устройств и мероприятий против заболачивания и других видов ущерба окружающей среде.</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lastRenderedPageBreak/>
        <w:t>2.15.6.</w:t>
      </w:r>
      <w:r w:rsidRPr="00D807ED">
        <w:rPr>
          <w:rFonts w:eastAsia="Calibri"/>
          <w:bCs/>
          <w:sz w:val="20"/>
          <w:szCs w:val="20"/>
          <w:u w:val="single"/>
          <w:lang w:eastAsia="en-US"/>
        </w:rPr>
        <w:t>7.</w:t>
      </w:r>
      <w:r w:rsidRPr="00D807ED">
        <w:rPr>
          <w:rFonts w:eastAsia="Calibri"/>
          <w:bCs/>
          <w:sz w:val="20"/>
          <w:szCs w:val="20"/>
          <w:lang w:eastAsia="en-US"/>
        </w:rPr>
        <w:t xml:space="preserve">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2.15.6.</w:t>
      </w:r>
      <w:r w:rsidRPr="00D807ED">
        <w:rPr>
          <w:rFonts w:eastAsia="Calibri"/>
          <w:bCs/>
          <w:sz w:val="20"/>
          <w:szCs w:val="20"/>
          <w:u w:val="single"/>
          <w:lang w:eastAsia="en-US"/>
        </w:rPr>
        <w:t>8.</w:t>
      </w:r>
      <w:r w:rsidRPr="00D807ED">
        <w:rPr>
          <w:rFonts w:eastAsia="Calibri"/>
          <w:bCs/>
          <w:sz w:val="20"/>
          <w:szCs w:val="20"/>
          <w:lang w:eastAsia="en-US"/>
        </w:rPr>
        <w:t xml:space="preserve"> 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2.15.6.</w:t>
      </w:r>
      <w:r w:rsidRPr="00D807ED">
        <w:rPr>
          <w:rFonts w:eastAsia="Calibri"/>
          <w:bCs/>
          <w:sz w:val="20"/>
          <w:szCs w:val="20"/>
          <w:u w:val="single"/>
          <w:lang w:eastAsia="en-US"/>
        </w:rPr>
        <w:t>9.</w:t>
      </w:r>
      <w:r w:rsidRPr="00D807ED">
        <w:rPr>
          <w:rFonts w:eastAsia="Calibri"/>
          <w:bCs/>
          <w:sz w:val="20"/>
          <w:szCs w:val="20"/>
          <w:lang w:eastAsia="en-US"/>
        </w:rPr>
        <w:t xml:space="preserve"> Противооползневые и противообвальные сооружения проектируются в соответствии с требованиями СНиП 22-02-2003.</w:t>
      </w:r>
    </w:p>
    <w:p w:rsidR="00077FE5" w:rsidRPr="00D807ED" w:rsidRDefault="00077FE5" w:rsidP="00077FE5">
      <w:pPr>
        <w:ind w:firstLine="709"/>
        <w:jc w:val="both"/>
        <w:rPr>
          <w:rFonts w:eastAsia="Calibri"/>
          <w:bCs/>
          <w:sz w:val="20"/>
          <w:szCs w:val="20"/>
          <w:lang w:eastAsia="en-US"/>
        </w:rPr>
      </w:pPr>
    </w:p>
    <w:p w:rsidR="00077FE5" w:rsidRPr="00D807ED" w:rsidRDefault="00077FE5" w:rsidP="00077FE5">
      <w:pPr>
        <w:autoSpaceDE w:val="0"/>
        <w:autoSpaceDN w:val="0"/>
        <w:adjustRightInd w:val="0"/>
        <w:ind w:firstLine="709"/>
        <w:jc w:val="both"/>
        <w:rPr>
          <w:rFonts w:eastAsia="Calibri"/>
          <w:b/>
          <w:sz w:val="20"/>
          <w:szCs w:val="20"/>
          <w:u w:val="single"/>
          <w:lang w:eastAsia="en-US"/>
        </w:rPr>
      </w:pPr>
      <w:r w:rsidRPr="00D807ED">
        <w:rPr>
          <w:rFonts w:eastAsia="Calibri"/>
          <w:b/>
          <w:sz w:val="20"/>
          <w:szCs w:val="20"/>
          <w:u w:val="single"/>
          <w:lang w:eastAsia="en-US"/>
        </w:rPr>
        <w:t>2.15.7.</w:t>
      </w:r>
      <w:r w:rsidRPr="00D807ED">
        <w:rPr>
          <w:rFonts w:eastAsia="Calibri"/>
          <w:sz w:val="20"/>
          <w:szCs w:val="20"/>
          <w:u w:val="single"/>
          <w:lang w:eastAsia="en-US"/>
        </w:rPr>
        <w:t xml:space="preserve"> </w:t>
      </w:r>
      <w:r w:rsidRPr="00D807ED">
        <w:rPr>
          <w:rFonts w:eastAsia="Calibri"/>
          <w:b/>
          <w:sz w:val="20"/>
          <w:szCs w:val="20"/>
          <w:u w:val="single"/>
          <w:lang w:eastAsia="en-US"/>
        </w:rPr>
        <w:t>Противоэрозионные сооружения и мероприятия</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2.15.7.1.</w:t>
      </w:r>
      <w:r w:rsidRPr="00D807ED">
        <w:rPr>
          <w:rFonts w:eastAsia="Calibri"/>
          <w:sz w:val="20"/>
          <w:szCs w:val="20"/>
          <w:lang w:eastAsia="en-US"/>
        </w:rPr>
        <w:t xml:space="preserve"> На территории рабочего поселка Лунино распространены следующие виды эрозии: овражная и речная, в том числе боковая эрозия берегов.</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Распространение овражной эрозии наблюдается в пределах всей территории рабочего поселка, в том числе овраги техногенного происхождения развиваются вдоль железнодорожных магистралей и автомобильных дорог.</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2.15.7.2.</w:t>
      </w:r>
      <w:r w:rsidRPr="00D807ED">
        <w:rPr>
          <w:rFonts w:eastAsia="Calibri"/>
          <w:sz w:val="20"/>
          <w:szCs w:val="20"/>
          <w:lang w:eastAsia="en-US"/>
        </w:rPr>
        <w:t xml:space="preserve"> Основными причинами риска возникновения эрозионных процессов являются: </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нарушение растительного покрова;</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высокий уровень грунтовых вод;</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xml:space="preserve">- геологическое строение (наличие </w:t>
      </w:r>
      <w:proofErr w:type="spellStart"/>
      <w:r w:rsidRPr="00D807ED">
        <w:rPr>
          <w:rFonts w:eastAsia="Calibri"/>
          <w:sz w:val="20"/>
          <w:szCs w:val="20"/>
          <w:lang w:eastAsia="en-US"/>
        </w:rPr>
        <w:t>водонасыщенных</w:t>
      </w:r>
      <w:proofErr w:type="spellEnd"/>
      <w:r w:rsidRPr="00D807ED">
        <w:rPr>
          <w:rFonts w:eastAsia="Calibri"/>
          <w:sz w:val="20"/>
          <w:szCs w:val="20"/>
          <w:lang w:eastAsia="en-US"/>
        </w:rPr>
        <w:t xml:space="preserve"> песчаных линз);</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гидрологические особенности водоемов и водотоков (вымывание почв).</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2.15.7.3.</w:t>
      </w:r>
      <w:r w:rsidRPr="00D807ED">
        <w:rPr>
          <w:rFonts w:eastAsia="Calibri"/>
          <w:sz w:val="20"/>
          <w:szCs w:val="20"/>
          <w:lang w:eastAsia="en-US"/>
        </w:rPr>
        <w:t xml:space="preserve"> Для освоения территорий, рельеф которых пересечен оврагами, предусматриваются мероприятия, направленные на предотвращение эрозии почвы и рациональное градостроительное использование. Одновременно эти мероприятия являются и мерами по благоустройству территории.</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Для инженерной защиты территорий от овражной эрозии применяют следующие виды сооружений и мероприятий:</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xml:space="preserve">- вертикальную планировку территории (сплошная засыпка или замыв оврага или его </w:t>
      </w:r>
      <w:proofErr w:type="spellStart"/>
      <w:r w:rsidRPr="00D807ED">
        <w:rPr>
          <w:rFonts w:eastAsia="Calibri"/>
          <w:sz w:val="20"/>
          <w:szCs w:val="20"/>
          <w:lang w:eastAsia="en-US"/>
        </w:rPr>
        <w:t>отвершков</w:t>
      </w:r>
      <w:proofErr w:type="spellEnd"/>
      <w:r w:rsidRPr="00D807ED">
        <w:rPr>
          <w:rFonts w:eastAsia="Calibri"/>
          <w:sz w:val="20"/>
          <w:szCs w:val="20"/>
          <w:lang w:eastAsia="en-US"/>
        </w:rPr>
        <w:t xml:space="preserve">, частичная засыпка с повышением отметок дна оврага, </w:t>
      </w:r>
      <w:proofErr w:type="spellStart"/>
      <w:r w:rsidRPr="00D807ED">
        <w:rPr>
          <w:rFonts w:eastAsia="Calibri"/>
          <w:sz w:val="20"/>
          <w:szCs w:val="20"/>
          <w:lang w:eastAsia="en-US"/>
        </w:rPr>
        <w:t>уполаживание</w:t>
      </w:r>
      <w:proofErr w:type="spellEnd"/>
      <w:r w:rsidRPr="00D807ED">
        <w:rPr>
          <w:rFonts w:eastAsia="Calibri"/>
          <w:sz w:val="20"/>
          <w:szCs w:val="20"/>
          <w:lang w:eastAsia="en-US"/>
        </w:rPr>
        <w:t xml:space="preserve"> или террасирование склонов оврага);</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упорядочение поверхностного стока;</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xml:space="preserve">- </w:t>
      </w:r>
      <w:r w:rsidRPr="00D807ED">
        <w:rPr>
          <w:rFonts w:eastAsia="Calibri"/>
          <w:bCs/>
          <w:sz w:val="20"/>
          <w:szCs w:val="20"/>
          <w:lang w:eastAsia="en-US"/>
        </w:rPr>
        <w:t>искусственное понижение уровня подземных вод (</w:t>
      </w:r>
      <w:r w:rsidRPr="00D807ED">
        <w:rPr>
          <w:rFonts w:eastAsia="Calibri"/>
          <w:sz w:val="20"/>
          <w:szCs w:val="20"/>
          <w:lang w:eastAsia="en-US"/>
        </w:rPr>
        <w:t>дренажные системы для понижения или перехвата грунтовых вод);</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предотвращение вырубки лесов, кустарника;</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xml:space="preserve">- </w:t>
      </w:r>
      <w:proofErr w:type="spellStart"/>
      <w:r w:rsidRPr="00D807ED">
        <w:rPr>
          <w:rFonts w:eastAsia="Calibri"/>
          <w:sz w:val="20"/>
          <w:szCs w:val="20"/>
          <w:lang w:eastAsia="en-US"/>
        </w:rPr>
        <w:t>агр</w:t>
      </w:r>
      <w:proofErr w:type="gramStart"/>
      <w:r w:rsidRPr="00D807ED">
        <w:rPr>
          <w:rFonts w:eastAsia="Calibri"/>
          <w:sz w:val="20"/>
          <w:szCs w:val="20"/>
          <w:lang w:eastAsia="en-US"/>
        </w:rPr>
        <w:t>о</w:t>
      </w:r>
      <w:proofErr w:type="spellEnd"/>
      <w:r w:rsidRPr="00D807ED">
        <w:rPr>
          <w:rFonts w:eastAsia="Calibri"/>
          <w:sz w:val="20"/>
          <w:szCs w:val="20"/>
          <w:lang w:eastAsia="en-US"/>
        </w:rPr>
        <w:t>-</w:t>
      </w:r>
      <w:proofErr w:type="gramEnd"/>
      <w:r w:rsidRPr="00D807ED">
        <w:rPr>
          <w:rFonts w:eastAsia="Calibri"/>
          <w:sz w:val="20"/>
          <w:szCs w:val="20"/>
          <w:lang w:eastAsia="en-US"/>
        </w:rPr>
        <w:t xml:space="preserve">, </w:t>
      </w:r>
      <w:proofErr w:type="spellStart"/>
      <w:r w:rsidRPr="00D807ED">
        <w:rPr>
          <w:rFonts w:eastAsia="Calibri"/>
          <w:sz w:val="20"/>
          <w:szCs w:val="20"/>
          <w:lang w:eastAsia="en-US"/>
        </w:rPr>
        <w:t>лесо</w:t>
      </w:r>
      <w:proofErr w:type="spellEnd"/>
      <w:r w:rsidRPr="00D807ED">
        <w:rPr>
          <w:rFonts w:eastAsia="Calibri"/>
          <w:sz w:val="20"/>
          <w:szCs w:val="20"/>
          <w:lang w:eastAsia="en-US"/>
        </w:rPr>
        <w:t xml:space="preserve">-, </w:t>
      </w:r>
      <w:proofErr w:type="spellStart"/>
      <w:r w:rsidRPr="00D807ED">
        <w:rPr>
          <w:rFonts w:eastAsia="Calibri"/>
          <w:sz w:val="20"/>
          <w:szCs w:val="20"/>
          <w:lang w:eastAsia="en-US"/>
        </w:rPr>
        <w:t>фитомелиорация</w:t>
      </w:r>
      <w:proofErr w:type="spellEnd"/>
      <w:r w:rsidRPr="00D807ED">
        <w:rPr>
          <w:rFonts w:eastAsia="Calibri"/>
          <w:sz w:val="20"/>
          <w:szCs w:val="20"/>
          <w:lang w:eastAsia="en-US"/>
        </w:rPr>
        <w:t xml:space="preserve"> – восстановление растительного покрова путем почвозащитного чередования сельскохозяйственных культур, создания защитных лесных полос, создание насаждений на слабых грунтах и др.; </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сооружения механической защиты для остановки движения почв.</w:t>
      </w:r>
    </w:p>
    <w:p w:rsidR="00077FE5" w:rsidRPr="00D807ED" w:rsidRDefault="00077FE5" w:rsidP="00077FE5">
      <w:pPr>
        <w:autoSpaceDE w:val="0"/>
        <w:autoSpaceDN w:val="0"/>
        <w:adjustRightInd w:val="0"/>
        <w:ind w:firstLine="708"/>
        <w:jc w:val="both"/>
        <w:rPr>
          <w:rFonts w:eastAsia="Calibri"/>
          <w:sz w:val="20"/>
          <w:szCs w:val="20"/>
          <w:lang w:eastAsia="en-US"/>
        </w:rPr>
      </w:pPr>
      <w:r w:rsidRPr="00D807ED">
        <w:rPr>
          <w:rFonts w:eastAsia="Calibri"/>
          <w:sz w:val="20"/>
          <w:szCs w:val="20"/>
          <w:lang w:eastAsia="en-US"/>
        </w:rPr>
        <w:t>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077FE5" w:rsidRPr="00D807ED" w:rsidRDefault="00077FE5" w:rsidP="00077FE5">
      <w:pPr>
        <w:autoSpaceDE w:val="0"/>
        <w:autoSpaceDN w:val="0"/>
        <w:adjustRightInd w:val="0"/>
        <w:ind w:firstLine="708"/>
        <w:jc w:val="both"/>
        <w:rPr>
          <w:rFonts w:eastAsia="Calibri"/>
          <w:sz w:val="20"/>
          <w:szCs w:val="20"/>
          <w:lang w:eastAsia="en-US"/>
        </w:rPr>
      </w:pPr>
      <w:r w:rsidRPr="00D807ED">
        <w:rPr>
          <w:rFonts w:eastAsia="Calibri"/>
          <w:sz w:val="20"/>
          <w:szCs w:val="20"/>
          <w:lang w:eastAsia="en-US"/>
        </w:rPr>
        <w:t xml:space="preserve">Полная засыпка оврагов возможна в верховой части, где малая ширина по верху и крутые склоны. При этом расстояние от засыпанного оврага (или бровки </w:t>
      </w:r>
      <w:proofErr w:type="spellStart"/>
      <w:r w:rsidRPr="00D807ED">
        <w:rPr>
          <w:rFonts w:eastAsia="Calibri"/>
          <w:sz w:val="20"/>
          <w:szCs w:val="20"/>
          <w:lang w:eastAsia="en-US"/>
        </w:rPr>
        <w:t>уположенного</w:t>
      </w:r>
      <w:proofErr w:type="spellEnd"/>
      <w:r w:rsidRPr="00D807ED">
        <w:rPr>
          <w:rFonts w:eastAsia="Calibri"/>
          <w:sz w:val="20"/>
          <w:szCs w:val="20"/>
          <w:lang w:eastAsia="en-US"/>
        </w:rPr>
        <w:t xml:space="preserve"> до устойчивого состояния откоса) до зданий должно быть не менее </w:t>
      </w:r>
      <w:smartTag w:uri="urn:schemas-microsoft-com:office:smarttags" w:element="metricconverter">
        <w:smartTagPr>
          <w:attr w:name="ProductID" w:val="20 м"/>
        </w:smartTagPr>
        <w:r w:rsidRPr="00D807ED">
          <w:rPr>
            <w:rFonts w:eastAsia="Calibri"/>
            <w:sz w:val="20"/>
            <w:szCs w:val="20"/>
            <w:lang w:eastAsia="en-US"/>
          </w:rPr>
          <w:t>20 м</w:t>
        </w:r>
      </w:smartTag>
      <w:r w:rsidRPr="00D807ED">
        <w:rPr>
          <w:rFonts w:eastAsia="Calibri"/>
          <w:sz w:val="20"/>
          <w:szCs w:val="20"/>
          <w:lang w:eastAsia="en-US"/>
        </w:rPr>
        <w:t xml:space="preserve">. На засыпанных участках оврага предварительно укладывается дождевой, а при необходимости и дренажный коллектор. Овраги более </w:t>
      </w:r>
      <w:smartTag w:uri="urn:schemas-microsoft-com:office:smarttags" w:element="metricconverter">
        <w:smartTagPr>
          <w:attr w:name="ProductID" w:val="50 м"/>
        </w:smartTagPr>
        <w:r w:rsidRPr="00D807ED">
          <w:rPr>
            <w:rFonts w:eastAsia="Calibri"/>
            <w:sz w:val="20"/>
            <w:szCs w:val="20"/>
            <w:lang w:eastAsia="en-US"/>
          </w:rPr>
          <w:t>50 м</w:t>
        </w:r>
      </w:smartTag>
      <w:r w:rsidRPr="00D807ED">
        <w:rPr>
          <w:rFonts w:eastAsia="Calibri"/>
          <w:sz w:val="20"/>
          <w:szCs w:val="20"/>
          <w:lang w:eastAsia="en-US"/>
        </w:rPr>
        <w:t xml:space="preserve"> не засыпаются.</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2.15.7.4.</w:t>
      </w:r>
      <w:r w:rsidRPr="00D807ED">
        <w:rPr>
          <w:rFonts w:eastAsia="Calibri"/>
          <w:sz w:val="20"/>
          <w:szCs w:val="20"/>
          <w:lang w:eastAsia="en-US"/>
        </w:rPr>
        <w:t xml:space="preserve"> В верховьях неглубоких </w:t>
      </w:r>
      <w:proofErr w:type="gramStart"/>
      <w:r w:rsidRPr="00D807ED">
        <w:rPr>
          <w:rFonts w:eastAsia="Calibri"/>
          <w:sz w:val="20"/>
          <w:szCs w:val="20"/>
          <w:lang w:eastAsia="en-US"/>
        </w:rPr>
        <w:t>оврагов</w:t>
      </w:r>
      <w:proofErr w:type="gramEnd"/>
      <w:r w:rsidRPr="00D807ED">
        <w:rPr>
          <w:rFonts w:eastAsia="Calibri"/>
          <w:sz w:val="20"/>
          <w:szCs w:val="20"/>
          <w:lang w:eastAsia="en-US"/>
        </w:rPr>
        <w:t xml:space="preserve"> возможно предусматривать проектирование гаражей и автостоянок. При этом по дну неглубоких оврагов целесообразно прокладывать инженерные коммуникации (при оптимальной разности отметок прилегающей территории и дна оврага для присоединения разводящей сети к магистральным коллекторам).</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2.15.7.5.</w:t>
      </w:r>
      <w:r w:rsidRPr="00D807ED">
        <w:rPr>
          <w:rFonts w:eastAsia="Calibri"/>
          <w:sz w:val="20"/>
          <w:szCs w:val="20"/>
          <w:lang w:eastAsia="en-US"/>
        </w:rPr>
        <w:t xml:space="preserve"> Овраги являются естественными тальвегами для стока поверхностных вод, которые целесообразно сохранять в вертикальной планировке территории (для сохраняемого оврага – по дну оврага по лотку; для засыпанного участка – по водосточному коллектору).</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При этом склоны оврага необходимо планировать, делая их более пологими, при высоте откосов более 5-</w:t>
      </w:r>
      <w:smartTag w:uri="urn:schemas-microsoft-com:office:smarttags" w:element="metricconverter">
        <w:smartTagPr>
          <w:attr w:name="ProductID" w:val="6 м"/>
        </w:smartTagPr>
        <w:r w:rsidRPr="00D807ED">
          <w:rPr>
            <w:rFonts w:eastAsia="Calibri"/>
            <w:sz w:val="20"/>
            <w:szCs w:val="20"/>
            <w:lang w:eastAsia="en-US"/>
          </w:rPr>
          <w:t>6 м</w:t>
        </w:r>
      </w:smartTag>
      <w:r w:rsidRPr="00D807ED">
        <w:rPr>
          <w:rFonts w:eastAsia="Calibri"/>
          <w:sz w:val="20"/>
          <w:szCs w:val="20"/>
          <w:lang w:eastAsia="en-US"/>
        </w:rPr>
        <w:t xml:space="preserve"> следует предусматривать бермы шириной не менее </w:t>
      </w:r>
      <w:smartTag w:uri="urn:schemas-microsoft-com:office:smarttags" w:element="metricconverter">
        <w:smartTagPr>
          <w:attr w:name="ProductID" w:val="2 м"/>
        </w:smartTagPr>
        <w:r w:rsidRPr="00D807ED">
          <w:rPr>
            <w:rFonts w:eastAsia="Calibri"/>
            <w:sz w:val="20"/>
            <w:szCs w:val="20"/>
            <w:lang w:eastAsia="en-US"/>
          </w:rPr>
          <w:t>2 м</w:t>
        </w:r>
      </w:smartTag>
      <w:r w:rsidRPr="00D807ED">
        <w:rPr>
          <w:rFonts w:eastAsia="Calibri"/>
          <w:sz w:val="20"/>
          <w:szCs w:val="20"/>
          <w:lang w:eastAsia="en-US"/>
        </w:rPr>
        <w:t>.</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2.15.7.6.</w:t>
      </w:r>
      <w:r w:rsidRPr="00D807ED">
        <w:rPr>
          <w:rFonts w:eastAsia="Calibri"/>
          <w:sz w:val="20"/>
          <w:szCs w:val="20"/>
          <w:lang w:eastAsia="en-US"/>
        </w:rPr>
        <w:t xml:space="preserve"> Для инженерной защиты территорий от водной эрозии применяют следующие виды сооружений и мероприятий:</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водозадерживающие сооружения – валы по берегам рек, вокруг водоемов;</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водоотводящие сооружения (валы, нагорные каналы и канавы) для перехвата поверхностных (дождевых и талых) вод и отвода их в водоемы и водотоки;</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xml:space="preserve">- водосборные сооружения (прудов, запруд и др.); </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фито- и лесомелиорация – создание защитных лесных полос вокруг оврагов, балок, водоемов, по берегам водотоков, по откосам и днищам оврагов и балок;</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террасирование (насыпная часть террас используется для посадки деревьев, посева трав и сельскохозяйственных культур).</w:t>
      </w:r>
    </w:p>
    <w:p w:rsidR="00077FE5" w:rsidRPr="00D807ED" w:rsidRDefault="00077FE5" w:rsidP="00077FE5">
      <w:pPr>
        <w:widowControl w:val="0"/>
        <w:autoSpaceDE w:val="0"/>
        <w:autoSpaceDN w:val="0"/>
        <w:adjustRightInd w:val="0"/>
        <w:jc w:val="both"/>
        <w:rPr>
          <w:rFonts w:eastAsia="Calibri"/>
          <w:sz w:val="20"/>
          <w:szCs w:val="20"/>
        </w:rPr>
      </w:pPr>
      <w:r w:rsidRPr="00D807ED">
        <w:rPr>
          <w:rFonts w:eastAsia="Calibri"/>
          <w:sz w:val="20"/>
          <w:szCs w:val="20"/>
          <w:u w:val="single"/>
        </w:rPr>
        <w:t>2.15.7.7.</w:t>
      </w:r>
      <w:r w:rsidRPr="00D807ED">
        <w:rPr>
          <w:rFonts w:eastAsia="Calibri"/>
          <w:sz w:val="20"/>
          <w:szCs w:val="20"/>
        </w:rPr>
        <w:t xml:space="preserve"> Почвоукрепительные насаждения (в том числе защитные лесные полосы) проектируются не только на территории, подверженной эрозионным процессам, но и на потенциально опасных участках, а также на участках зарождения и формирования стока, при необходимости они применяются в комплексе с </w:t>
      </w:r>
      <w:r w:rsidRPr="00D807ED">
        <w:rPr>
          <w:rFonts w:eastAsia="Calibri"/>
          <w:sz w:val="20"/>
          <w:szCs w:val="20"/>
        </w:rPr>
        <w:lastRenderedPageBreak/>
        <w:t>инженерными сооружениями и мероприятиями.</w:t>
      </w:r>
    </w:p>
    <w:p w:rsidR="00077FE5" w:rsidRPr="00D807ED" w:rsidRDefault="00077FE5" w:rsidP="00077FE5">
      <w:pPr>
        <w:widowControl w:val="0"/>
        <w:autoSpaceDE w:val="0"/>
        <w:autoSpaceDN w:val="0"/>
        <w:adjustRightInd w:val="0"/>
        <w:jc w:val="both"/>
        <w:rPr>
          <w:rFonts w:eastAsia="Calibri"/>
          <w:sz w:val="20"/>
          <w:szCs w:val="20"/>
        </w:rPr>
      </w:pPr>
      <w:r w:rsidRPr="00D807ED">
        <w:rPr>
          <w:rFonts w:eastAsia="Calibri"/>
          <w:sz w:val="20"/>
          <w:szCs w:val="20"/>
          <w:u w:val="single"/>
        </w:rPr>
        <w:t>2.15.7.8.</w:t>
      </w:r>
      <w:r w:rsidRPr="00D807ED">
        <w:rPr>
          <w:rFonts w:eastAsia="Calibri"/>
          <w:sz w:val="20"/>
          <w:szCs w:val="20"/>
        </w:rPr>
        <w:t xml:space="preserve"> Защитные лесные полосы создаются также для защиты транспортных коммуникаций, водных объектов от проявлений эрозионных процессов (переноса поверхностного слоя почвы), в том числе:</w:t>
      </w:r>
    </w:p>
    <w:p w:rsidR="00077FE5" w:rsidRPr="00D807ED" w:rsidRDefault="00077FE5" w:rsidP="00077FE5">
      <w:pPr>
        <w:overflowPunct w:val="0"/>
        <w:autoSpaceDE w:val="0"/>
        <w:autoSpaceDN w:val="0"/>
        <w:adjustRightInd w:val="0"/>
        <w:jc w:val="both"/>
        <w:rPr>
          <w:rFonts w:eastAsia="Calibri"/>
          <w:sz w:val="20"/>
          <w:szCs w:val="20"/>
          <w:lang w:eastAsia="en-US"/>
        </w:rPr>
      </w:pPr>
      <w:r w:rsidRPr="00D807ED">
        <w:rPr>
          <w:rFonts w:eastAsia="Calibri"/>
          <w:sz w:val="20"/>
          <w:szCs w:val="20"/>
          <w:lang w:eastAsia="en-US"/>
        </w:rPr>
        <w:t>- защитные насаждения вокруг водных объектов следует проектировать из одного, двух или трех поясов:</w:t>
      </w:r>
    </w:p>
    <w:p w:rsidR="00077FE5" w:rsidRPr="00D807ED" w:rsidRDefault="00077FE5" w:rsidP="00077FE5">
      <w:pPr>
        <w:overflowPunct w:val="0"/>
        <w:autoSpaceDE w:val="0"/>
        <w:autoSpaceDN w:val="0"/>
        <w:adjustRightInd w:val="0"/>
        <w:jc w:val="both"/>
        <w:rPr>
          <w:rFonts w:eastAsia="Calibri"/>
          <w:sz w:val="20"/>
          <w:szCs w:val="20"/>
          <w:lang w:eastAsia="en-US"/>
        </w:rPr>
      </w:pPr>
      <w:r w:rsidRPr="00D807ED">
        <w:rPr>
          <w:rFonts w:eastAsia="Calibri"/>
          <w:sz w:val="20"/>
          <w:szCs w:val="20"/>
          <w:lang w:eastAsia="en-US"/>
        </w:rPr>
        <w:t>- берегоукрепительный (первый пояс) – в зоне расчетного подпорного уровня;</w:t>
      </w:r>
    </w:p>
    <w:p w:rsidR="00077FE5" w:rsidRPr="00D807ED" w:rsidRDefault="00077FE5" w:rsidP="00077FE5">
      <w:pPr>
        <w:overflowPunct w:val="0"/>
        <w:autoSpaceDE w:val="0"/>
        <w:autoSpaceDN w:val="0"/>
        <w:adjustRightInd w:val="0"/>
        <w:jc w:val="both"/>
        <w:rPr>
          <w:rFonts w:eastAsia="Calibri"/>
          <w:sz w:val="20"/>
          <w:szCs w:val="20"/>
          <w:lang w:eastAsia="en-US"/>
        </w:rPr>
      </w:pPr>
      <w:r w:rsidRPr="00D807ED">
        <w:rPr>
          <w:rFonts w:eastAsia="Calibri"/>
          <w:sz w:val="20"/>
          <w:szCs w:val="20"/>
          <w:lang w:eastAsia="en-US"/>
        </w:rPr>
        <w:t xml:space="preserve">- </w:t>
      </w:r>
      <w:proofErr w:type="spellStart"/>
      <w:r w:rsidRPr="00D807ED">
        <w:rPr>
          <w:rFonts w:eastAsia="Calibri"/>
          <w:sz w:val="20"/>
          <w:szCs w:val="20"/>
          <w:lang w:eastAsia="en-US"/>
        </w:rPr>
        <w:t>ветроломный</w:t>
      </w:r>
      <w:proofErr w:type="spellEnd"/>
      <w:r w:rsidRPr="00D807ED">
        <w:rPr>
          <w:rFonts w:eastAsia="Calibri"/>
          <w:sz w:val="20"/>
          <w:szCs w:val="20"/>
          <w:lang w:eastAsia="en-US"/>
        </w:rPr>
        <w:t>, дренирующий (второй пояс) – между отметками расчетного и форсированного подпорных уровней;</w:t>
      </w:r>
    </w:p>
    <w:p w:rsidR="00077FE5" w:rsidRPr="00D807ED" w:rsidRDefault="00077FE5" w:rsidP="00077FE5">
      <w:pPr>
        <w:overflowPunct w:val="0"/>
        <w:autoSpaceDE w:val="0"/>
        <w:autoSpaceDN w:val="0"/>
        <w:adjustRightInd w:val="0"/>
        <w:jc w:val="both"/>
        <w:rPr>
          <w:rFonts w:eastAsia="Calibri"/>
          <w:sz w:val="20"/>
          <w:szCs w:val="20"/>
          <w:lang w:eastAsia="en-US"/>
        </w:rPr>
      </w:pPr>
      <w:r w:rsidRPr="00D807ED">
        <w:rPr>
          <w:rFonts w:eastAsia="Calibri"/>
          <w:sz w:val="20"/>
          <w:szCs w:val="20"/>
          <w:lang w:eastAsia="en-US"/>
        </w:rPr>
        <w:t>- противоэрозионный (третий пояс) – выше форсированного уровня.</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2.15.7.9.</w:t>
      </w:r>
      <w:r w:rsidRPr="00D807ED">
        <w:rPr>
          <w:rFonts w:eastAsia="Calibri"/>
          <w:sz w:val="20"/>
          <w:szCs w:val="20"/>
          <w:lang w:eastAsia="en-US"/>
        </w:rPr>
        <w:t xml:space="preserve"> Расстояния от границ жилой застройки, водных объектов, сельскохозяйственных 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rsidR="00077FE5" w:rsidRPr="00D807ED" w:rsidRDefault="00077FE5" w:rsidP="00077FE5">
      <w:pPr>
        <w:jc w:val="both"/>
        <w:rPr>
          <w:rFonts w:eastAsia="Calibri"/>
          <w:bCs/>
          <w:sz w:val="20"/>
          <w:szCs w:val="20"/>
          <w:lang w:eastAsia="en-US"/>
        </w:rPr>
      </w:pPr>
    </w:p>
    <w:p w:rsidR="00077FE5" w:rsidRPr="00D807ED" w:rsidRDefault="00077FE5" w:rsidP="00077FE5">
      <w:pPr>
        <w:autoSpaceDE w:val="0"/>
        <w:autoSpaceDN w:val="0"/>
        <w:adjustRightInd w:val="0"/>
        <w:ind w:firstLine="709"/>
        <w:jc w:val="both"/>
        <w:rPr>
          <w:rFonts w:eastAsia="Calibri"/>
          <w:b/>
          <w:sz w:val="20"/>
          <w:szCs w:val="20"/>
          <w:u w:val="single"/>
          <w:lang w:eastAsia="en-US"/>
        </w:rPr>
      </w:pPr>
      <w:r w:rsidRPr="00D807ED">
        <w:rPr>
          <w:rFonts w:eastAsia="Calibri"/>
          <w:b/>
          <w:sz w:val="20"/>
          <w:szCs w:val="20"/>
          <w:u w:val="single"/>
          <w:lang w:eastAsia="en-US"/>
        </w:rPr>
        <w:t xml:space="preserve">2.15.8. Берегозащитные сооружения и мероприятия </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2.15.8.1.</w:t>
      </w:r>
      <w:r w:rsidRPr="00D807ED">
        <w:rPr>
          <w:rFonts w:eastAsia="Calibri"/>
          <w:sz w:val="20"/>
          <w:szCs w:val="20"/>
          <w:lang w:eastAsia="en-US"/>
        </w:rPr>
        <w:t xml:space="preserve"> На территории рабочего поселка Лунино берегозащитные сооружения отсутствуют. Размыву берегов способствует неорганизованный поверхностный сток с прибрежных территорий, половодье. </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xml:space="preserve">Основными причинами </w:t>
      </w:r>
      <w:proofErr w:type="gramStart"/>
      <w:r w:rsidRPr="00D807ED">
        <w:rPr>
          <w:rFonts w:eastAsia="Calibri"/>
          <w:sz w:val="20"/>
          <w:szCs w:val="20"/>
          <w:lang w:eastAsia="en-US"/>
        </w:rPr>
        <w:t>риска возникновения переработки берегов водоемов</w:t>
      </w:r>
      <w:proofErr w:type="gramEnd"/>
      <w:r w:rsidRPr="00D807ED">
        <w:rPr>
          <w:rFonts w:eastAsia="Calibri"/>
          <w:sz w:val="20"/>
          <w:szCs w:val="20"/>
          <w:lang w:eastAsia="en-US"/>
        </w:rPr>
        <w:t xml:space="preserve"> и водотоков также являются:</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высокая крутизна склонов;</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особенности геологического строения склонов берегов;</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гидрологические особенности водоемов и водотоков;</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метеорологические особенности;</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температурный и ветровой режим;</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техногенная деятельность человека.</w:t>
      </w:r>
    </w:p>
    <w:p w:rsidR="00077FE5" w:rsidRPr="00D807ED" w:rsidRDefault="00077FE5" w:rsidP="00077FE5">
      <w:pPr>
        <w:autoSpaceDE w:val="0"/>
        <w:autoSpaceDN w:val="0"/>
        <w:adjustRightInd w:val="0"/>
        <w:ind w:firstLine="708"/>
        <w:jc w:val="both"/>
        <w:rPr>
          <w:rFonts w:eastAsia="Calibri"/>
          <w:sz w:val="20"/>
          <w:szCs w:val="20"/>
          <w:lang w:eastAsia="en-US"/>
        </w:rPr>
      </w:pPr>
      <w:r w:rsidRPr="00D807ED">
        <w:rPr>
          <w:rFonts w:eastAsia="Calibri"/>
          <w:sz w:val="20"/>
          <w:szCs w:val="20"/>
          <w:lang w:eastAsia="en-US"/>
        </w:rPr>
        <w:t>От состояния водотоков и водоемов поселка, их береговой зоны зависят состояние территории, комфортность проживания и отдыха населения рабочего поселка Лунино.</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2.15.8.2.</w:t>
      </w:r>
      <w:r w:rsidRPr="00D807ED">
        <w:rPr>
          <w:rFonts w:eastAsia="Calibri"/>
          <w:sz w:val="20"/>
          <w:szCs w:val="20"/>
          <w:lang w:eastAsia="en-US"/>
        </w:rPr>
        <w:t xml:space="preserve"> При проектировании на берегах рек и водоемов следует устанавливать границы зон планировочных ограничений в местах, подверженных интенсивному размыву берегов с учетом скорости их разрушения.</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2.15.8.</w:t>
      </w:r>
      <w:r w:rsidRPr="00D807ED">
        <w:rPr>
          <w:rFonts w:eastAsia="Calibri"/>
          <w:bCs/>
          <w:sz w:val="20"/>
          <w:szCs w:val="20"/>
          <w:u w:val="single"/>
          <w:lang w:eastAsia="en-US"/>
        </w:rPr>
        <w:t>3.</w:t>
      </w:r>
      <w:r w:rsidRPr="00D807ED">
        <w:rPr>
          <w:rFonts w:eastAsia="Calibri"/>
          <w:bCs/>
          <w:sz w:val="20"/>
          <w:szCs w:val="20"/>
          <w:lang w:eastAsia="en-US"/>
        </w:rPr>
        <w:t xml:space="preserve"> </w:t>
      </w:r>
      <w:r w:rsidRPr="00D807ED">
        <w:rPr>
          <w:rFonts w:eastAsia="Calibri"/>
          <w:sz w:val="20"/>
          <w:szCs w:val="20"/>
          <w:lang w:eastAsia="en-US"/>
        </w:rPr>
        <w:t xml:space="preserve">Для предохранения берегов от разрушения, стабилизации в плане их благоустройства следует предусматривать берегоукрепительные работы и организацию системы поверхностного стока с его очисткой с учетом положения о </w:t>
      </w:r>
      <w:proofErr w:type="spellStart"/>
      <w:r w:rsidRPr="00D807ED">
        <w:rPr>
          <w:rFonts w:eastAsia="Calibri"/>
          <w:sz w:val="20"/>
          <w:szCs w:val="20"/>
          <w:lang w:eastAsia="en-US"/>
        </w:rPr>
        <w:t>водоохранных</w:t>
      </w:r>
      <w:proofErr w:type="spellEnd"/>
      <w:r w:rsidRPr="00D807ED">
        <w:rPr>
          <w:rFonts w:eastAsia="Calibri"/>
          <w:sz w:val="20"/>
          <w:szCs w:val="20"/>
          <w:lang w:eastAsia="en-US"/>
        </w:rPr>
        <w:t xml:space="preserve"> зонах и прибрежных защитных полосах.</w:t>
      </w:r>
    </w:p>
    <w:p w:rsidR="00077FE5" w:rsidRPr="00D807ED" w:rsidRDefault="00077FE5" w:rsidP="00077FE5">
      <w:pPr>
        <w:autoSpaceDE w:val="0"/>
        <w:autoSpaceDN w:val="0"/>
        <w:adjustRightInd w:val="0"/>
        <w:ind w:firstLine="708"/>
        <w:jc w:val="both"/>
        <w:rPr>
          <w:rFonts w:eastAsia="Calibri"/>
          <w:bCs/>
          <w:sz w:val="20"/>
          <w:szCs w:val="20"/>
          <w:lang w:eastAsia="en-US"/>
        </w:rPr>
      </w:pPr>
      <w:r w:rsidRPr="00D807ED">
        <w:rPr>
          <w:rFonts w:eastAsia="Calibri"/>
          <w:bCs/>
          <w:sz w:val="20"/>
          <w:szCs w:val="20"/>
          <w:lang w:eastAsia="en-US"/>
        </w:rPr>
        <w:t xml:space="preserve">Для инженерной защиты берегов рек, озер, водохранилищ используют сооружения и мероприятия, приведенные в таблице </w:t>
      </w:r>
      <w:r w:rsidRPr="00D807ED">
        <w:rPr>
          <w:rFonts w:eastAsia="Calibri"/>
          <w:sz w:val="20"/>
          <w:szCs w:val="20"/>
          <w:lang w:eastAsia="en-US"/>
        </w:rPr>
        <w:t>2.15.8</w:t>
      </w:r>
      <w:r w:rsidRPr="00D807ED">
        <w:rPr>
          <w:rFonts w:eastAsia="Calibri"/>
          <w:bCs/>
          <w:sz w:val="20"/>
          <w:szCs w:val="20"/>
          <w:lang w:eastAsia="en-US"/>
        </w:rPr>
        <w:t>-1.</w:t>
      </w:r>
    </w:p>
    <w:p w:rsidR="00077FE5" w:rsidRPr="00D807ED" w:rsidRDefault="00077FE5" w:rsidP="00077FE5">
      <w:pPr>
        <w:autoSpaceDE w:val="0"/>
        <w:autoSpaceDN w:val="0"/>
        <w:adjustRightInd w:val="0"/>
        <w:ind w:firstLine="708"/>
        <w:jc w:val="both"/>
        <w:rPr>
          <w:rFonts w:eastAsia="Calibri"/>
          <w:bCs/>
          <w:sz w:val="20"/>
          <w:szCs w:val="20"/>
          <w:lang w:eastAsia="en-US"/>
        </w:rPr>
      </w:pP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xml:space="preserve">Таблица </w:t>
      </w:r>
      <w:r w:rsidRPr="00D807ED">
        <w:rPr>
          <w:rFonts w:eastAsia="Calibri"/>
          <w:sz w:val="20"/>
          <w:szCs w:val="20"/>
          <w:lang w:eastAsia="en-US"/>
        </w:rPr>
        <w:t>2.15.8</w:t>
      </w:r>
      <w:r w:rsidRPr="00D807ED">
        <w:rPr>
          <w:rFonts w:eastAsia="Calibri"/>
          <w:bCs/>
          <w:sz w:val="20"/>
          <w:szCs w:val="20"/>
          <w:lang w:eastAsia="en-US"/>
        </w:rPr>
        <w:t>-1. Сооружения и мероприятия для инженерной защиты берегов рек, озер, водохранилищ</w:t>
      </w:r>
    </w:p>
    <w:p w:rsidR="00077FE5" w:rsidRPr="00D807ED" w:rsidRDefault="00077FE5" w:rsidP="00077FE5">
      <w:pPr>
        <w:autoSpaceDE w:val="0"/>
        <w:autoSpaceDN w:val="0"/>
        <w:adjustRightInd w:val="0"/>
        <w:ind w:firstLine="709"/>
        <w:jc w:val="both"/>
        <w:rPr>
          <w:rFonts w:eastAsia="Calibri"/>
          <w:bCs/>
          <w:sz w:val="20"/>
          <w:szCs w:val="20"/>
          <w:lang w:eastAsia="en-US"/>
        </w:rPr>
      </w:pP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4"/>
        <w:gridCol w:w="5105"/>
      </w:tblGrid>
      <w:tr w:rsidR="00077FE5" w:rsidRPr="00D807ED" w:rsidTr="002A77D1">
        <w:trPr>
          <w:trHeight w:val="624"/>
          <w:jc w:val="center"/>
        </w:trPr>
        <w:tc>
          <w:tcPr>
            <w:tcW w:w="5074" w:type="dxa"/>
            <w:vAlign w:val="center"/>
          </w:tcPr>
          <w:p w:rsidR="00077FE5" w:rsidRPr="00D807ED" w:rsidRDefault="00077FE5" w:rsidP="002A77D1">
            <w:pPr>
              <w:autoSpaceDE w:val="0"/>
              <w:autoSpaceDN w:val="0"/>
              <w:adjustRightInd w:val="0"/>
              <w:jc w:val="center"/>
              <w:rPr>
                <w:rFonts w:eastAsia="Calibri"/>
                <w:sz w:val="20"/>
                <w:szCs w:val="20"/>
                <w:lang w:eastAsia="en-US"/>
              </w:rPr>
            </w:pPr>
            <w:r w:rsidRPr="00D807ED">
              <w:rPr>
                <w:rFonts w:eastAsia="Calibri"/>
                <w:sz w:val="20"/>
                <w:szCs w:val="20"/>
                <w:lang w:eastAsia="en-US"/>
              </w:rPr>
              <w:t>Вид сооружения и мероприятия</w:t>
            </w:r>
          </w:p>
        </w:tc>
        <w:tc>
          <w:tcPr>
            <w:tcW w:w="5105" w:type="dxa"/>
            <w:vAlign w:val="center"/>
          </w:tcPr>
          <w:p w:rsidR="00077FE5" w:rsidRPr="00D807ED" w:rsidRDefault="00077FE5" w:rsidP="002A77D1">
            <w:pPr>
              <w:autoSpaceDE w:val="0"/>
              <w:autoSpaceDN w:val="0"/>
              <w:adjustRightInd w:val="0"/>
              <w:jc w:val="center"/>
              <w:rPr>
                <w:rFonts w:eastAsia="Calibri"/>
                <w:sz w:val="20"/>
                <w:szCs w:val="20"/>
                <w:lang w:eastAsia="en-US"/>
              </w:rPr>
            </w:pPr>
            <w:r w:rsidRPr="00D807ED">
              <w:rPr>
                <w:rFonts w:eastAsia="Calibri"/>
                <w:sz w:val="20"/>
                <w:szCs w:val="20"/>
                <w:lang w:eastAsia="en-US"/>
              </w:rPr>
              <w:t xml:space="preserve">Назначение сооружения и мероприятия и </w:t>
            </w:r>
          </w:p>
          <w:p w:rsidR="00077FE5" w:rsidRPr="00D807ED" w:rsidRDefault="00077FE5" w:rsidP="002A77D1">
            <w:pPr>
              <w:autoSpaceDE w:val="0"/>
              <w:autoSpaceDN w:val="0"/>
              <w:adjustRightInd w:val="0"/>
              <w:jc w:val="center"/>
              <w:rPr>
                <w:rFonts w:eastAsia="Calibri"/>
                <w:sz w:val="20"/>
                <w:szCs w:val="20"/>
                <w:lang w:eastAsia="en-US"/>
              </w:rPr>
            </w:pPr>
            <w:r w:rsidRPr="00D807ED">
              <w:rPr>
                <w:rFonts w:eastAsia="Calibri"/>
                <w:sz w:val="20"/>
                <w:szCs w:val="20"/>
                <w:lang w:eastAsia="en-US"/>
              </w:rPr>
              <w:t>условия их применения</w:t>
            </w:r>
          </w:p>
        </w:tc>
      </w:tr>
      <w:tr w:rsidR="00077FE5" w:rsidRPr="00D807ED" w:rsidTr="002A77D1">
        <w:trPr>
          <w:trHeight w:val="20"/>
          <w:jc w:val="center"/>
        </w:trPr>
        <w:tc>
          <w:tcPr>
            <w:tcW w:w="5074" w:type="dxa"/>
            <w:vAlign w:val="center"/>
          </w:tcPr>
          <w:p w:rsidR="00077FE5" w:rsidRPr="00D807ED" w:rsidRDefault="00077FE5" w:rsidP="002A77D1">
            <w:pPr>
              <w:autoSpaceDE w:val="0"/>
              <w:autoSpaceDN w:val="0"/>
              <w:adjustRightInd w:val="0"/>
              <w:jc w:val="center"/>
              <w:rPr>
                <w:rFonts w:eastAsia="Calibri"/>
                <w:sz w:val="20"/>
                <w:szCs w:val="20"/>
                <w:lang w:eastAsia="en-US"/>
              </w:rPr>
            </w:pPr>
            <w:r w:rsidRPr="00D807ED">
              <w:rPr>
                <w:rFonts w:eastAsia="Calibri"/>
                <w:sz w:val="20"/>
                <w:szCs w:val="20"/>
                <w:lang w:eastAsia="en-US"/>
              </w:rPr>
              <w:t>1</w:t>
            </w:r>
          </w:p>
        </w:tc>
        <w:tc>
          <w:tcPr>
            <w:tcW w:w="5105" w:type="dxa"/>
            <w:vAlign w:val="center"/>
          </w:tcPr>
          <w:p w:rsidR="00077FE5" w:rsidRPr="00D807ED" w:rsidRDefault="00077FE5" w:rsidP="002A77D1">
            <w:pPr>
              <w:autoSpaceDE w:val="0"/>
              <w:autoSpaceDN w:val="0"/>
              <w:adjustRightInd w:val="0"/>
              <w:jc w:val="center"/>
              <w:rPr>
                <w:rFonts w:eastAsia="Calibri"/>
                <w:sz w:val="20"/>
                <w:szCs w:val="20"/>
                <w:lang w:eastAsia="en-US"/>
              </w:rPr>
            </w:pPr>
            <w:r w:rsidRPr="00D807ED">
              <w:rPr>
                <w:rFonts w:eastAsia="Calibri"/>
                <w:sz w:val="20"/>
                <w:szCs w:val="20"/>
                <w:lang w:eastAsia="en-US"/>
              </w:rPr>
              <w:t>2</w:t>
            </w:r>
          </w:p>
        </w:tc>
      </w:tr>
      <w:tr w:rsidR="00077FE5" w:rsidRPr="00D807ED" w:rsidTr="002A77D1">
        <w:trPr>
          <w:trHeight w:val="312"/>
          <w:jc w:val="center"/>
        </w:trPr>
        <w:tc>
          <w:tcPr>
            <w:tcW w:w="10179" w:type="dxa"/>
            <w:gridSpan w:val="2"/>
            <w:vAlign w:val="center"/>
          </w:tcPr>
          <w:p w:rsidR="00077FE5" w:rsidRPr="00D807ED" w:rsidRDefault="00077FE5" w:rsidP="002A77D1">
            <w:pPr>
              <w:autoSpaceDE w:val="0"/>
              <w:autoSpaceDN w:val="0"/>
              <w:adjustRightInd w:val="0"/>
              <w:jc w:val="center"/>
              <w:rPr>
                <w:rFonts w:eastAsia="Calibri"/>
                <w:bCs/>
                <w:sz w:val="20"/>
                <w:szCs w:val="20"/>
                <w:lang w:eastAsia="en-US"/>
              </w:rPr>
            </w:pPr>
            <w:r w:rsidRPr="00D807ED">
              <w:rPr>
                <w:rFonts w:eastAsia="Calibri"/>
                <w:sz w:val="20"/>
                <w:szCs w:val="20"/>
                <w:lang w:eastAsia="en-US"/>
              </w:rPr>
              <w:t>Волнозащитные</w:t>
            </w:r>
          </w:p>
        </w:tc>
      </w:tr>
      <w:tr w:rsidR="00077FE5" w:rsidRPr="00D807ED" w:rsidTr="002A77D1">
        <w:trPr>
          <w:trHeight w:val="169"/>
          <w:jc w:val="center"/>
        </w:trPr>
        <w:tc>
          <w:tcPr>
            <w:tcW w:w="5074" w:type="dxa"/>
          </w:tcPr>
          <w:p w:rsidR="00077FE5" w:rsidRPr="00D807ED" w:rsidRDefault="00077FE5" w:rsidP="002A77D1">
            <w:pPr>
              <w:autoSpaceDE w:val="0"/>
              <w:autoSpaceDN w:val="0"/>
              <w:adjustRightInd w:val="0"/>
              <w:rPr>
                <w:rFonts w:eastAsia="Calibri"/>
                <w:sz w:val="20"/>
                <w:szCs w:val="20"/>
                <w:lang w:eastAsia="en-US"/>
              </w:rPr>
            </w:pPr>
            <w:r w:rsidRPr="00D807ED">
              <w:rPr>
                <w:rFonts w:eastAsia="Calibri"/>
                <w:sz w:val="20"/>
                <w:szCs w:val="20"/>
                <w:lang w:eastAsia="en-US"/>
              </w:rPr>
              <w:t>Вдольбереговые:</w:t>
            </w:r>
          </w:p>
          <w:p w:rsidR="00077FE5" w:rsidRPr="00D807ED" w:rsidRDefault="00077FE5" w:rsidP="002A77D1">
            <w:pPr>
              <w:autoSpaceDE w:val="0"/>
              <w:autoSpaceDN w:val="0"/>
              <w:adjustRightInd w:val="0"/>
              <w:ind w:right="-57"/>
              <w:rPr>
                <w:rFonts w:eastAsia="Calibri"/>
                <w:sz w:val="20"/>
                <w:szCs w:val="20"/>
                <w:lang w:eastAsia="en-US"/>
              </w:rPr>
            </w:pPr>
            <w:proofErr w:type="gramStart"/>
            <w:r w:rsidRPr="00D807ED">
              <w:rPr>
                <w:rFonts w:eastAsia="Calibri"/>
                <w:bCs/>
                <w:sz w:val="20"/>
                <w:szCs w:val="20"/>
                <w:lang w:eastAsia="en-US"/>
              </w:rPr>
              <w:t>Подпорные береговые стены (набережные) волноотбойного профиля из монолитного и сборного бетона и железобетона, камня, ряжей, свай</w:t>
            </w:r>
            <w:r w:rsidRPr="00D807ED">
              <w:rPr>
                <w:rFonts w:eastAsia="Calibri"/>
                <w:sz w:val="20"/>
                <w:szCs w:val="20"/>
                <w:lang w:eastAsia="en-US"/>
              </w:rPr>
              <w:t>), в том числе бордюрные ограждения</w:t>
            </w:r>
            <w:proofErr w:type="gramEnd"/>
          </w:p>
        </w:tc>
        <w:tc>
          <w:tcPr>
            <w:tcW w:w="5105" w:type="dxa"/>
          </w:tcPr>
          <w:p w:rsidR="00077FE5" w:rsidRPr="00D807ED" w:rsidRDefault="00077FE5" w:rsidP="002A77D1">
            <w:pPr>
              <w:autoSpaceDE w:val="0"/>
              <w:autoSpaceDN w:val="0"/>
              <w:adjustRightInd w:val="0"/>
              <w:rPr>
                <w:rFonts w:eastAsia="Calibri"/>
                <w:bCs/>
                <w:sz w:val="20"/>
                <w:szCs w:val="20"/>
                <w:lang w:eastAsia="en-US"/>
              </w:rPr>
            </w:pPr>
          </w:p>
          <w:p w:rsidR="00077FE5" w:rsidRPr="00D807ED" w:rsidRDefault="00077FE5" w:rsidP="002A77D1">
            <w:pPr>
              <w:autoSpaceDE w:val="0"/>
              <w:autoSpaceDN w:val="0"/>
              <w:adjustRightInd w:val="0"/>
              <w:ind w:right="-113"/>
              <w:rPr>
                <w:rFonts w:eastAsia="Calibri"/>
                <w:bCs/>
                <w:sz w:val="20"/>
                <w:szCs w:val="20"/>
                <w:lang w:eastAsia="en-US"/>
              </w:rPr>
            </w:pPr>
            <w:r w:rsidRPr="00D807ED">
              <w:rPr>
                <w:rFonts w:eastAsia="Calibri"/>
                <w:bCs/>
                <w:sz w:val="20"/>
                <w:szCs w:val="20"/>
                <w:lang w:eastAsia="en-US"/>
              </w:rPr>
              <w:t xml:space="preserve">На водохранилищах и реках для защиты зданий и сооружений </w:t>
            </w:r>
            <w:r w:rsidRPr="00D807ED">
              <w:rPr>
                <w:rFonts w:eastAsia="Calibri"/>
                <w:bCs/>
                <w:sz w:val="20"/>
                <w:szCs w:val="20"/>
                <w:lang w:val="en-US" w:eastAsia="en-US"/>
              </w:rPr>
              <w:t>I</w:t>
            </w:r>
            <w:r w:rsidRPr="00D807ED">
              <w:rPr>
                <w:rFonts w:eastAsia="Calibri"/>
                <w:bCs/>
                <w:sz w:val="20"/>
                <w:szCs w:val="20"/>
                <w:lang w:eastAsia="en-US"/>
              </w:rPr>
              <w:t xml:space="preserve"> и </w:t>
            </w:r>
            <w:r w:rsidRPr="00D807ED">
              <w:rPr>
                <w:rFonts w:eastAsia="Calibri"/>
                <w:bCs/>
                <w:sz w:val="20"/>
                <w:szCs w:val="20"/>
                <w:lang w:val="en-US" w:eastAsia="en-US"/>
              </w:rPr>
              <w:t>II</w:t>
            </w:r>
            <w:r w:rsidRPr="00D807ED">
              <w:rPr>
                <w:rFonts w:eastAsia="Calibri"/>
                <w:bCs/>
                <w:sz w:val="20"/>
                <w:szCs w:val="20"/>
                <w:lang w:eastAsia="en-US"/>
              </w:rPr>
              <w:t xml:space="preserve"> классов, автомобильных и железных дорог, ценных земельных угодий в целях декоративного оформления берегов рек, расположенных на территории рабочего поселка Лунино</w:t>
            </w:r>
          </w:p>
        </w:tc>
      </w:tr>
      <w:tr w:rsidR="00077FE5" w:rsidRPr="00D807ED" w:rsidTr="002A77D1">
        <w:trPr>
          <w:trHeight w:val="20"/>
          <w:jc w:val="center"/>
        </w:trPr>
        <w:tc>
          <w:tcPr>
            <w:tcW w:w="5074"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Шпунтовые стенки железобетонные и металлические</w:t>
            </w:r>
          </w:p>
        </w:tc>
        <w:tc>
          <w:tcPr>
            <w:tcW w:w="5105"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В основном на реках и водохранилищах</w:t>
            </w:r>
          </w:p>
        </w:tc>
      </w:tr>
      <w:tr w:rsidR="00077FE5" w:rsidRPr="00D807ED" w:rsidTr="002A77D1">
        <w:trPr>
          <w:trHeight w:val="227"/>
          <w:jc w:val="center"/>
        </w:trPr>
        <w:tc>
          <w:tcPr>
            <w:tcW w:w="5074"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Ступенчатые крепления с укреплением основания террас</w:t>
            </w:r>
          </w:p>
        </w:tc>
        <w:tc>
          <w:tcPr>
            <w:tcW w:w="5105"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На водохранилищах при крутизне откосов более 15°</w:t>
            </w:r>
          </w:p>
        </w:tc>
      </w:tr>
      <w:tr w:rsidR="00077FE5" w:rsidRPr="00D807ED" w:rsidTr="002A77D1">
        <w:trPr>
          <w:trHeight w:val="227"/>
          <w:jc w:val="center"/>
        </w:trPr>
        <w:tc>
          <w:tcPr>
            <w:tcW w:w="5074"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Массивные волноломы</w:t>
            </w:r>
          </w:p>
        </w:tc>
        <w:tc>
          <w:tcPr>
            <w:tcW w:w="5105"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На водохранилищах при стабильном уровне воды</w:t>
            </w:r>
          </w:p>
        </w:tc>
      </w:tr>
      <w:tr w:rsidR="00077FE5" w:rsidRPr="00D807ED" w:rsidTr="002A77D1">
        <w:trPr>
          <w:trHeight w:val="1018"/>
          <w:jc w:val="center"/>
        </w:trPr>
        <w:tc>
          <w:tcPr>
            <w:tcW w:w="5074" w:type="dxa"/>
          </w:tcPr>
          <w:p w:rsidR="00077FE5" w:rsidRPr="00D807ED" w:rsidRDefault="00077FE5" w:rsidP="002A77D1">
            <w:pPr>
              <w:autoSpaceDE w:val="0"/>
              <w:autoSpaceDN w:val="0"/>
              <w:adjustRightInd w:val="0"/>
              <w:rPr>
                <w:rFonts w:eastAsia="Calibri"/>
                <w:sz w:val="20"/>
                <w:szCs w:val="20"/>
                <w:lang w:eastAsia="en-US"/>
              </w:rPr>
            </w:pPr>
            <w:r w:rsidRPr="00D807ED">
              <w:rPr>
                <w:rFonts w:eastAsia="Calibri"/>
                <w:sz w:val="20"/>
                <w:szCs w:val="20"/>
                <w:lang w:eastAsia="en-US"/>
              </w:rPr>
              <w:t>Откосные:</w:t>
            </w:r>
          </w:p>
          <w:p w:rsidR="00077FE5" w:rsidRPr="00D807ED" w:rsidRDefault="00077FE5" w:rsidP="002A77D1">
            <w:pPr>
              <w:autoSpaceDE w:val="0"/>
              <w:autoSpaceDN w:val="0"/>
              <w:adjustRightInd w:val="0"/>
              <w:rPr>
                <w:rFonts w:eastAsia="Calibri"/>
                <w:sz w:val="20"/>
                <w:szCs w:val="20"/>
                <w:lang w:eastAsia="en-US"/>
              </w:rPr>
            </w:pPr>
            <w:r w:rsidRPr="00D807ED">
              <w:rPr>
                <w:rFonts w:eastAsia="Calibri"/>
                <w:bCs/>
                <w:sz w:val="20"/>
                <w:szCs w:val="20"/>
                <w:lang w:eastAsia="en-US"/>
              </w:rPr>
              <w:t>Монолитные покрытия из бетона, асфальтобетона, асфальта</w:t>
            </w:r>
          </w:p>
        </w:tc>
        <w:tc>
          <w:tcPr>
            <w:tcW w:w="5105" w:type="dxa"/>
          </w:tcPr>
          <w:p w:rsidR="00077FE5" w:rsidRPr="00D807ED" w:rsidRDefault="00077FE5" w:rsidP="002A77D1">
            <w:pPr>
              <w:autoSpaceDE w:val="0"/>
              <w:autoSpaceDN w:val="0"/>
              <w:adjustRightInd w:val="0"/>
              <w:rPr>
                <w:rFonts w:eastAsia="Calibri"/>
                <w:bCs/>
                <w:sz w:val="20"/>
                <w:szCs w:val="20"/>
                <w:lang w:eastAsia="en-US"/>
              </w:rPr>
            </w:pPr>
          </w:p>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На водохранилищах, реках, откосах подпорных земляных сооружений при достаточной их статической устойчивости</w:t>
            </w:r>
          </w:p>
        </w:tc>
      </w:tr>
      <w:tr w:rsidR="00077FE5" w:rsidRPr="00D807ED" w:rsidTr="002A77D1">
        <w:trPr>
          <w:trHeight w:val="227"/>
          <w:jc w:val="center"/>
        </w:trPr>
        <w:tc>
          <w:tcPr>
            <w:tcW w:w="5074"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Покрытия из сборных плит</w:t>
            </w:r>
          </w:p>
        </w:tc>
        <w:tc>
          <w:tcPr>
            <w:tcW w:w="5105"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 xml:space="preserve">При волнах до </w:t>
            </w:r>
            <w:smartTag w:uri="urn:schemas-microsoft-com:office:smarttags" w:element="metricconverter">
              <w:smartTagPr>
                <w:attr w:name="ProductID" w:val="2,5 м"/>
              </w:smartTagPr>
              <w:r w:rsidRPr="00D807ED">
                <w:rPr>
                  <w:rFonts w:eastAsia="Calibri"/>
                  <w:bCs/>
                  <w:sz w:val="20"/>
                  <w:szCs w:val="20"/>
                  <w:lang w:eastAsia="en-US"/>
                </w:rPr>
                <w:t>2,5 м</w:t>
              </w:r>
            </w:smartTag>
          </w:p>
        </w:tc>
      </w:tr>
    </w:tbl>
    <w:p w:rsidR="00077FE5" w:rsidRPr="00D807ED" w:rsidRDefault="00077FE5" w:rsidP="00077FE5">
      <w:pPr>
        <w:autoSpaceDE w:val="0"/>
        <w:autoSpaceDN w:val="0"/>
        <w:adjustRightInd w:val="0"/>
        <w:ind w:firstLine="708"/>
        <w:jc w:val="both"/>
        <w:rPr>
          <w:rFonts w:eastAsia="Calibri"/>
          <w:bCs/>
          <w:sz w:val="20"/>
          <w:szCs w:val="20"/>
          <w:lang w:eastAsia="en-US"/>
        </w:rPr>
      </w:pPr>
    </w:p>
    <w:p w:rsidR="00077FE5" w:rsidRPr="00D807ED" w:rsidRDefault="00077FE5" w:rsidP="00077FE5">
      <w:pPr>
        <w:autoSpaceDE w:val="0"/>
        <w:autoSpaceDN w:val="0"/>
        <w:adjustRightInd w:val="0"/>
        <w:ind w:firstLine="709"/>
        <w:jc w:val="both"/>
        <w:rPr>
          <w:rFonts w:eastAsia="Calibri"/>
          <w:bCs/>
          <w:sz w:val="20"/>
          <w:szCs w:val="20"/>
          <w:lang w:eastAsia="en-US"/>
        </w:rPr>
      </w:pP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4"/>
        <w:gridCol w:w="5105"/>
      </w:tblGrid>
      <w:tr w:rsidR="00077FE5" w:rsidRPr="00D807ED" w:rsidTr="002A77D1">
        <w:trPr>
          <w:trHeight w:val="227"/>
          <w:jc w:val="center"/>
        </w:trPr>
        <w:tc>
          <w:tcPr>
            <w:tcW w:w="5074"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br w:type="page"/>
              <w:t xml:space="preserve"> Покрытия из гибких тюфяков и сетчатых блоков, заполненных камнем</w:t>
            </w:r>
          </w:p>
        </w:tc>
        <w:tc>
          <w:tcPr>
            <w:tcW w:w="5105" w:type="dxa"/>
          </w:tcPr>
          <w:p w:rsidR="00077FE5" w:rsidRPr="00D807ED" w:rsidRDefault="00077FE5" w:rsidP="002A77D1">
            <w:pPr>
              <w:autoSpaceDE w:val="0"/>
              <w:autoSpaceDN w:val="0"/>
              <w:adjustRightInd w:val="0"/>
              <w:ind w:right="-57"/>
              <w:rPr>
                <w:rFonts w:eastAsia="Calibri"/>
                <w:bCs/>
                <w:sz w:val="20"/>
                <w:szCs w:val="20"/>
                <w:lang w:eastAsia="en-US"/>
              </w:rPr>
            </w:pPr>
            <w:r w:rsidRPr="00D807ED">
              <w:rPr>
                <w:rFonts w:eastAsia="Calibri"/>
                <w:bCs/>
                <w:sz w:val="20"/>
                <w:szCs w:val="20"/>
                <w:lang w:eastAsia="en-US"/>
              </w:rPr>
              <w:t>На водохранилищах, реках, откосах земляных сооружений (при пологих откосах и невысоких волнах - менее 0,5-</w:t>
            </w:r>
            <w:smartTag w:uri="urn:schemas-microsoft-com:office:smarttags" w:element="metricconverter">
              <w:smartTagPr>
                <w:attr w:name="ProductID" w:val="0,6 м"/>
              </w:smartTagPr>
              <w:r w:rsidRPr="00D807ED">
                <w:rPr>
                  <w:rFonts w:eastAsia="Calibri"/>
                  <w:bCs/>
                  <w:sz w:val="20"/>
                  <w:szCs w:val="20"/>
                  <w:lang w:eastAsia="en-US"/>
                </w:rPr>
                <w:t>0,6 м</w:t>
              </w:r>
            </w:smartTag>
            <w:r w:rsidRPr="00D807ED">
              <w:rPr>
                <w:rFonts w:eastAsia="Calibri"/>
                <w:bCs/>
                <w:sz w:val="20"/>
                <w:szCs w:val="20"/>
                <w:lang w:eastAsia="en-US"/>
              </w:rPr>
              <w:t>)</w:t>
            </w:r>
          </w:p>
        </w:tc>
      </w:tr>
      <w:tr w:rsidR="00077FE5" w:rsidRPr="00D807ED" w:rsidTr="002A77D1">
        <w:trPr>
          <w:trHeight w:val="227"/>
          <w:jc w:val="center"/>
        </w:trPr>
        <w:tc>
          <w:tcPr>
            <w:tcW w:w="5074"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Покрытия из синтетических материалов и вторичного сырья</w:t>
            </w:r>
          </w:p>
        </w:tc>
        <w:tc>
          <w:tcPr>
            <w:tcW w:w="5105"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То же</w:t>
            </w:r>
          </w:p>
        </w:tc>
      </w:tr>
      <w:tr w:rsidR="00077FE5" w:rsidRPr="00D807ED" w:rsidTr="002A77D1">
        <w:trPr>
          <w:trHeight w:val="312"/>
          <w:jc w:val="center"/>
        </w:trPr>
        <w:tc>
          <w:tcPr>
            <w:tcW w:w="10179" w:type="dxa"/>
            <w:gridSpan w:val="2"/>
            <w:vAlign w:val="center"/>
          </w:tcPr>
          <w:p w:rsidR="00077FE5" w:rsidRPr="00D807ED" w:rsidRDefault="00077FE5" w:rsidP="002A77D1">
            <w:pPr>
              <w:autoSpaceDE w:val="0"/>
              <w:autoSpaceDN w:val="0"/>
              <w:adjustRightInd w:val="0"/>
              <w:jc w:val="center"/>
              <w:rPr>
                <w:rFonts w:eastAsia="Calibri"/>
                <w:bCs/>
                <w:sz w:val="20"/>
                <w:szCs w:val="20"/>
                <w:lang w:eastAsia="en-US"/>
              </w:rPr>
            </w:pPr>
            <w:proofErr w:type="spellStart"/>
            <w:r w:rsidRPr="00D807ED">
              <w:rPr>
                <w:rFonts w:eastAsia="Calibri"/>
                <w:sz w:val="20"/>
                <w:szCs w:val="20"/>
                <w:lang w:eastAsia="en-US"/>
              </w:rPr>
              <w:lastRenderedPageBreak/>
              <w:t>Волногасящие</w:t>
            </w:r>
            <w:proofErr w:type="spellEnd"/>
          </w:p>
        </w:tc>
      </w:tr>
      <w:tr w:rsidR="00077FE5" w:rsidRPr="00D807ED" w:rsidTr="002A77D1">
        <w:trPr>
          <w:trHeight w:val="227"/>
          <w:jc w:val="center"/>
        </w:trPr>
        <w:tc>
          <w:tcPr>
            <w:tcW w:w="5074"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sz w:val="20"/>
                <w:szCs w:val="20"/>
                <w:lang w:eastAsia="en-US"/>
              </w:rPr>
              <w:t xml:space="preserve">Вдольбереговые </w:t>
            </w:r>
            <w:r w:rsidRPr="00D807ED">
              <w:rPr>
                <w:rFonts w:eastAsia="Calibri"/>
                <w:bCs/>
                <w:sz w:val="20"/>
                <w:szCs w:val="20"/>
                <w:lang w:eastAsia="en-US"/>
              </w:rPr>
              <w:t xml:space="preserve">(проницаемые сооружения с пористой напорной гранью и </w:t>
            </w:r>
            <w:proofErr w:type="spellStart"/>
            <w:r w:rsidRPr="00D807ED">
              <w:rPr>
                <w:rFonts w:eastAsia="Calibri"/>
                <w:bCs/>
                <w:sz w:val="20"/>
                <w:szCs w:val="20"/>
                <w:lang w:eastAsia="en-US"/>
              </w:rPr>
              <w:t>волногасящими</w:t>
            </w:r>
            <w:proofErr w:type="spellEnd"/>
            <w:r w:rsidRPr="00D807ED">
              <w:rPr>
                <w:rFonts w:eastAsia="Calibri"/>
                <w:bCs/>
                <w:sz w:val="20"/>
                <w:szCs w:val="20"/>
                <w:lang w:eastAsia="en-US"/>
              </w:rPr>
              <w:t xml:space="preserve"> камерами)</w:t>
            </w:r>
          </w:p>
        </w:tc>
        <w:tc>
          <w:tcPr>
            <w:tcW w:w="5105"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На водохранилищах</w:t>
            </w:r>
          </w:p>
        </w:tc>
      </w:tr>
      <w:tr w:rsidR="00077FE5" w:rsidRPr="00D807ED" w:rsidTr="002A77D1">
        <w:trPr>
          <w:trHeight w:val="227"/>
          <w:jc w:val="center"/>
        </w:trPr>
        <w:tc>
          <w:tcPr>
            <w:tcW w:w="5074" w:type="dxa"/>
          </w:tcPr>
          <w:p w:rsidR="00077FE5" w:rsidRPr="00D807ED" w:rsidRDefault="00077FE5" w:rsidP="002A77D1">
            <w:pPr>
              <w:tabs>
                <w:tab w:val="center" w:pos="2042"/>
              </w:tabs>
              <w:autoSpaceDE w:val="0"/>
              <w:autoSpaceDN w:val="0"/>
              <w:adjustRightInd w:val="0"/>
              <w:rPr>
                <w:rFonts w:eastAsia="Calibri"/>
                <w:sz w:val="20"/>
                <w:szCs w:val="20"/>
                <w:lang w:eastAsia="en-US"/>
              </w:rPr>
            </w:pPr>
            <w:r w:rsidRPr="00D807ED">
              <w:rPr>
                <w:rFonts w:eastAsia="Calibri"/>
                <w:sz w:val="20"/>
                <w:szCs w:val="20"/>
                <w:lang w:eastAsia="en-US"/>
              </w:rPr>
              <w:t>Откосные:</w:t>
            </w:r>
          </w:p>
          <w:p w:rsidR="00077FE5" w:rsidRPr="00D807ED" w:rsidRDefault="00077FE5" w:rsidP="002A77D1">
            <w:pPr>
              <w:autoSpaceDE w:val="0"/>
              <w:autoSpaceDN w:val="0"/>
              <w:adjustRightInd w:val="0"/>
              <w:rPr>
                <w:rFonts w:eastAsia="Calibri"/>
                <w:sz w:val="20"/>
                <w:szCs w:val="20"/>
                <w:lang w:eastAsia="en-US"/>
              </w:rPr>
            </w:pPr>
            <w:r w:rsidRPr="00D807ED">
              <w:rPr>
                <w:rFonts w:eastAsia="Calibri"/>
                <w:bCs/>
                <w:sz w:val="20"/>
                <w:szCs w:val="20"/>
                <w:lang w:eastAsia="en-US"/>
              </w:rPr>
              <w:t>Наброска из камня</w:t>
            </w:r>
          </w:p>
        </w:tc>
        <w:tc>
          <w:tcPr>
            <w:tcW w:w="5105" w:type="dxa"/>
          </w:tcPr>
          <w:p w:rsidR="00077FE5" w:rsidRPr="00D807ED" w:rsidRDefault="00077FE5" w:rsidP="002A77D1">
            <w:pPr>
              <w:autoSpaceDE w:val="0"/>
              <w:autoSpaceDN w:val="0"/>
              <w:adjustRightInd w:val="0"/>
              <w:rPr>
                <w:rFonts w:eastAsia="Calibri"/>
                <w:bCs/>
                <w:sz w:val="20"/>
                <w:szCs w:val="20"/>
                <w:lang w:eastAsia="en-US"/>
              </w:rPr>
            </w:pPr>
          </w:p>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На водохранилищах, реках, откосах земляных сооружений при отсутствии рекреационного использования</w:t>
            </w:r>
          </w:p>
        </w:tc>
      </w:tr>
      <w:tr w:rsidR="00077FE5" w:rsidRPr="00D807ED" w:rsidTr="002A77D1">
        <w:trPr>
          <w:trHeight w:val="227"/>
          <w:jc w:val="center"/>
        </w:trPr>
        <w:tc>
          <w:tcPr>
            <w:tcW w:w="5074"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Наброска или укладка из фасонных блоков</w:t>
            </w:r>
          </w:p>
        </w:tc>
        <w:tc>
          <w:tcPr>
            <w:tcW w:w="5105"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На водохранилищах при отсутствии рекреационного использования</w:t>
            </w:r>
          </w:p>
        </w:tc>
      </w:tr>
      <w:tr w:rsidR="00077FE5" w:rsidRPr="00D807ED" w:rsidTr="002A77D1">
        <w:trPr>
          <w:trHeight w:val="227"/>
          <w:jc w:val="center"/>
        </w:trPr>
        <w:tc>
          <w:tcPr>
            <w:tcW w:w="5074"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Искусственные свободные пляжи</w:t>
            </w:r>
          </w:p>
        </w:tc>
        <w:tc>
          <w:tcPr>
            <w:tcW w:w="5105" w:type="dxa"/>
          </w:tcPr>
          <w:p w:rsidR="00077FE5" w:rsidRPr="00D807ED" w:rsidRDefault="00077FE5" w:rsidP="002A77D1">
            <w:pPr>
              <w:autoSpaceDE w:val="0"/>
              <w:autoSpaceDN w:val="0"/>
              <w:adjustRightInd w:val="0"/>
              <w:ind w:right="-57"/>
              <w:rPr>
                <w:rFonts w:eastAsia="Calibri"/>
                <w:bCs/>
                <w:sz w:val="20"/>
                <w:szCs w:val="20"/>
                <w:lang w:eastAsia="en-US"/>
              </w:rPr>
            </w:pPr>
            <w:r w:rsidRPr="00D807ED">
              <w:rPr>
                <w:rFonts w:eastAsia="Calibri"/>
                <w:bCs/>
                <w:sz w:val="20"/>
                <w:szCs w:val="20"/>
                <w:lang w:eastAsia="en-US"/>
              </w:rPr>
              <w:t>На водохранилищах при пологих откосах (менее 10°) в условиях слабовыраженных вдольбереговых перемещений наносов и стабильном уровне воды</w:t>
            </w:r>
          </w:p>
        </w:tc>
      </w:tr>
      <w:tr w:rsidR="00077FE5" w:rsidRPr="00D807ED" w:rsidTr="002A77D1">
        <w:trPr>
          <w:trHeight w:val="312"/>
          <w:jc w:val="center"/>
        </w:trPr>
        <w:tc>
          <w:tcPr>
            <w:tcW w:w="10179" w:type="dxa"/>
            <w:gridSpan w:val="2"/>
            <w:vAlign w:val="center"/>
          </w:tcPr>
          <w:p w:rsidR="00077FE5" w:rsidRPr="00D807ED" w:rsidRDefault="00077FE5" w:rsidP="002A77D1">
            <w:pPr>
              <w:autoSpaceDE w:val="0"/>
              <w:autoSpaceDN w:val="0"/>
              <w:adjustRightInd w:val="0"/>
              <w:jc w:val="center"/>
              <w:rPr>
                <w:rFonts w:eastAsia="Calibri"/>
                <w:bCs/>
                <w:sz w:val="20"/>
                <w:szCs w:val="20"/>
                <w:lang w:eastAsia="en-US"/>
              </w:rPr>
            </w:pPr>
            <w:proofErr w:type="spellStart"/>
            <w:r w:rsidRPr="00D807ED">
              <w:rPr>
                <w:rFonts w:eastAsia="Calibri"/>
                <w:sz w:val="20"/>
                <w:szCs w:val="20"/>
                <w:lang w:eastAsia="en-US"/>
              </w:rPr>
              <w:t>Пляжеудерживающие</w:t>
            </w:r>
            <w:proofErr w:type="spellEnd"/>
          </w:p>
        </w:tc>
      </w:tr>
      <w:tr w:rsidR="00077FE5" w:rsidRPr="00D807ED" w:rsidTr="002A77D1">
        <w:trPr>
          <w:trHeight w:val="131"/>
          <w:jc w:val="center"/>
        </w:trPr>
        <w:tc>
          <w:tcPr>
            <w:tcW w:w="5074" w:type="dxa"/>
          </w:tcPr>
          <w:p w:rsidR="00077FE5" w:rsidRPr="00D807ED" w:rsidRDefault="00077FE5" w:rsidP="002A77D1">
            <w:pPr>
              <w:autoSpaceDE w:val="0"/>
              <w:autoSpaceDN w:val="0"/>
              <w:adjustRightInd w:val="0"/>
              <w:rPr>
                <w:rFonts w:eastAsia="Calibri"/>
                <w:sz w:val="20"/>
                <w:szCs w:val="20"/>
                <w:lang w:eastAsia="en-US"/>
              </w:rPr>
            </w:pPr>
            <w:r w:rsidRPr="00D807ED">
              <w:rPr>
                <w:rFonts w:eastAsia="Calibri"/>
                <w:sz w:val="20"/>
                <w:szCs w:val="20"/>
                <w:lang w:eastAsia="en-US"/>
              </w:rPr>
              <w:t>Вдольбереговые:</w:t>
            </w:r>
          </w:p>
          <w:p w:rsidR="00077FE5" w:rsidRPr="00D807ED" w:rsidRDefault="00077FE5" w:rsidP="002A77D1">
            <w:pPr>
              <w:autoSpaceDE w:val="0"/>
              <w:autoSpaceDN w:val="0"/>
              <w:adjustRightInd w:val="0"/>
              <w:rPr>
                <w:rFonts w:eastAsia="Calibri"/>
                <w:sz w:val="20"/>
                <w:szCs w:val="20"/>
                <w:lang w:eastAsia="en-US"/>
              </w:rPr>
            </w:pPr>
            <w:r w:rsidRPr="00D807ED">
              <w:rPr>
                <w:rFonts w:eastAsia="Calibri"/>
                <w:bCs/>
                <w:sz w:val="20"/>
                <w:szCs w:val="20"/>
                <w:lang w:eastAsia="en-US"/>
              </w:rPr>
              <w:t>Подводные банкеты из бетона, бетонных блоков, камня</w:t>
            </w:r>
          </w:p>
        </w:tc>
        <w:tc>
          <w:tcPr>
            <w:tcW w:w="5105"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 </w:t>
            </w:r>
          </w:p>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На водохранилищах при небольшом волнении для закрепления пляжа</w:t>
            </w:r>
          </w:p>
        </w:tc>
      </w:tr>
      <w:tr w:rsidR="00077FE5" w:rsidRPr="00D807ED" w:rsidTr="002A77D1">
        <w:trPr>
          <w:trHeight w:val="20"/>
          <w:jc w:val="center"/>
        </w:trPr>
        <w:tc>
          <w:tcPr>
            <w:tcW w:w="5074" w:type="dxa"/>
          </w:tcPr>
          <w:p w:rsidR="00077FE5" w:rsidRPr="00D807ED" w:rsidRDefault="00077FE5" w:rsidP="002A77D1">
            <w:pPr>
              <w:autoSpaceDE w:val="0"/>
              <w:autoSpaceDN w:val="0"/>
              <w:adjustRightInd w:val="0"/>
              <w:ind w:right="-113"/>
              <w:rPr>
                <w:rFonts w:eastAsia="Calibri"/>
                <w:bCs/>
                <w:sz w:val="20"/>
                <w:szCs w:val="20"/>
                <w:lang w:eastAsia="en-US"/>
              </w:rPr>
            </w:pPr>
            <w:r w:rsidRPr="00D807ED">
              <w:rPr>
                <w:rFonts w:eastAsia="Calibri"/>
                <w:bCs/>
                <w:sz w:val="20"/>
                <w:szCs w:val="20"/>
                <w:lang w:eastAsia="en-US"/>
              </w:rPr>
              <w:t xml:space="preserve">Загрузка </w:t>
            </w:r>
            <w:proofErr w:type="gramStart"/>
            <w:r w:rsidRPr="00D807ED">
              <w:rPr>
                <w:rFonts w:eastAsia="Calibri"/>
                <w:bCs/>
                <w:sz w:val="20"/>
                <w:szCs w:val="20"/>
                <w:lang w:eastAsia="en-US"/>
              </w:rPr>
              <w:t>инертными</w:t>
            </w:r>
            <w:proofErr w:type="gramEnd"/>
            <w:r w:rsidRPr="00D807ED">
              <w:rPr>
                <w:rFonts w:eastAsia="Calibri"/>
                <w:bCs/>
                <w:sz w:val="20"/>
                <w:szCs w:val="20"/>
                <w:lang w:eastAsia="en-US"/>
              </w:rPr>
              <w:t xml:space="preserve"> на локальных участках (каменные банкеты, песчаные </w:t>
            </w:r>
            <w:proofErr w:type="spellStart"/>
            <w:r w:rsidRPr="00D807ED">
              <w:rPr>
                <w:rFonts w:eastAsia="Calibri"/>
                <w:bCs/>
                <w:sz w:val="20"/>
                <w:szCs w:val="20"/>
                <w:lang w:eastAsia="en-US"/>
              </w:rPr>
              <w:t>примывы</w:t>
            </w:r>
            <w:proofErr w:type="spellEnd"/>
            <w:r w:rsidRPr="00D807ED">
              <w:rPr>
                <w:rFonts w:eastAsia="Calibri"/>
                <w:bCs/>
                <w:sz w:val="20"/>
                <w:szCs w:val="20"/>
                <w:lang w:eastAsia="en-US"/>
              </w:rPr>
              <w:t xml:space="preserve"> и др.)</w:t>
            </w:r>
          </w:p>
        </w:tc>
        <w:tc>
          <w:tcPr>
            <w:tcW w:w="5105"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На водохранилищах при относительно пологих откосах</w:t>
            </w:r>
          </w:p>
        </w:tc>
      </w:tr>
      <w:tr w:rsidR="00077FE5" w:rsidRPr="00D807ED" w:rsidTr="002A77D1">
        <w:trPr>
          <w:trHeight w:val="493"/>
          <w:jc w:val="center"/>
        </w:trPr>
        <w:tc>
          <w:tcPr>
            <w:tcW w:w="5074" w:type="dxa"/>
          </w:tcPr>
          <w:p w:rsidR="00077FE5" w:rsidRPr="00D807ED" w:rsidRDefault="00077FE5" w:rsidP="002A77D1">
            <w:pPr>
              <w:autoSpaceDE w:val="0"/>
              <w:autoSpaceDN w:val="0"/>
              <w:adjustRightInd w:val="0"/>
              <w:rPr>
                <w:rFonts w:eastAsia="Calibri"/>
                <w:sz w:val="20"/>
                <w:szCs w:val="20"/>
                <w:lang w:eastAsia="en-US"/>
              </w:rPr>
            </w:pPr>
            <w:proofErr w:type="gramStart"/>
            <w:r w:rsidRPr="00D807ED">
              <w:rPr>
                <w:rFonts w:eastAsia="Calibri"/>
                <w:sz w:val="20"/>
                <w:szCs w:val="20"/>
                <w:lang w:eastAsia="en-US"/>
              </w:rPr>
              <w:t>Поперечные</w:t>
            </w:r>
            <w:r w:rsidRPr="00D807ED">
              <w:rPr>
                <w:rFonts w:eastAsia="Calibri"/>
                <w:bCs/>
                <w:sz w:val="20"/>
                <w:szCs w:val="20"/>
                <w:lang w:eastAsia="en-US"/>
              </w:rPr>
              <w:t xml:space="preserve"> (молы, шпоры (гравитационные, свайные и др.)</w:t>
            </w:r>
            <w:proofErr w:type="gramEnd"/>
          </w:p>
        </w:tc>
        <w:tc>
          <w:tcPr>
            <w:tcW w:w="5105"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На водохранилищах, реках при создании и закреплении естественных и искусственных пляжей</w:t>
            </w:r>
          </w:p>
        </w:tc>
      </w:tr>
      <w:tr w:rsidR="00077FE5" w:rsidRPr="00D807ED" w:rsidTr="002A77D1">
        <w:trPr>
          <w:trHeight w:val="312"/>
          <w:jc w:val="center"/>
        </w:trPr>
        <w:tc>
          <w:tcPr>
            <w:tcW w:w="10179" w:type="dxa"/>
            <w:gridSpan w:val="2"/>
            <w:vAlign w:val="center"/>
          </w:tcPr>
          <w:p w:rsidR="00077FE5" w:rsidRPr="00D807ED" w:rsidRDefault="00077FE5" w:rsidP="002A77D1">
            <w:pPr>
              <w:autoSpaceDE w:val="0"/>
              <w:autoSpaceDN w:val="0"/>
              <w:adjustRightInd w:val="0"/>
              <w:jc w:val="center"/>
              <w:rPr>
                <w:rFonts w:eastAsia="Calibri"/>
                <w:bCs/>
                <w:sz w:val="20"/>
                <w:szCs w:val="20"/>
                <w:lang w:eastAsia="en-US"/>
              </w:rPr>
            </w:pPr>
            <w:r w:rsidRPr="00D807ED">
              <w:rPr>
                <w:rFonts w:eastAsia="Calibri"/>
                <w:sz w:val="20"/>
                <w:szCs w:val="20"/>
                <w:lang w:eastAsia="en-US"/>
              </w:rPr>
              <w:t>Специальные</w:t>
            </w:r>
          </w:p>
        </w:tc>
      </w:tr>
      <w:tr w:rsidR="00077FE5" w:rsidRPr="00D807ED" w:rsidTr="002A77D1">
        <w:trPr>
          <w:trHeight w:val="227"/>
          <w:jc w:val="center"/>
        </w:trPr>
        <w:tc>
          <w:tcPr>
            <w:tcW w:w="5074" w:type="dxa"/>
          </w:tcPr>
          <w:p w:rsidR="00077FE5" w:rsidRPr="00D807ED" w:rsidRDefault="00077FE5" w:rsidP="002A77D1">
            <w:pPr>
              <w:autoSpaceDE w:val="0"/>
              <w:autoSpaceDN w:val="0"/>
              <w:adjustRightInd w:val="0"/>
              <w:ind w:right="-57"/>
              <w:rPr>
                <w:rFonts w:eastAsia="Calibri"/>
                <w:sz w:val="20"/>
                <w:szCs w:val="20"/>
                <w:lang w:eastAsia="en-US"/>
              </w:rPr>
            </w:pPr>
            <w:r w:rsidRPr="00D807ED">
              <w:rPr>
                <w:rFonts w:eastAsia="Calibri"/>
                <w:sz w:val="20"/>
                <w:szCs w:val="20"/>
                <w:lang w:eastAsia="en-US"/>
              </w:rPr>
              <w:t>Регулирующие:</w:t>
            </w:r>
          </w:p>
          <w:p w:rsidR="00077FE5" w:rsidRPr="00D807ED" w:rsidRDefault="00077FE5" w:rsidP="002A77D1">
            <w:pPr>
              <w:autoSpaceDE w:val="0"/>
              <w:autoSpaceDN w:val="0"/>
              <w:adjustRightInd w:val="0"/>
              <w:ind w:right="-57"/>
              <w:rPr>
                <w:rFonts w:eastAsia="Calibri"/>
                <w:sz w:val="20"/>
                <w:szCs w:val="20"/>
                <w:lang w:eastAsia="en-US"/>
              </w:rPr>
            </w:pPr>
            <w:r w:rsidRPr="00D807ED">
              <w:rPr>
                <w:rFonts w:eastAsia="Calibri"/>
                <w:bCs/>
                <w:sz w:val="20"/>
                <w:szCs w:val="20"/>
                <w:lang w:eastAsia="en-US"/>
              </w:rPr>
              <w:t>Сооружения, имитирующие природные формы рельефа</w:t>
            </w:r>
          </w:p>
        </w:tc>
        <w:tc>
          <w:tcPr>
            <w:tcW w:w="5105" w:type="dxa"/>
          </w:tcPr>
          <w:p w:rsidR="00077FE5" w:rsidRPr="00D807ED" w:rsidRDefault="00077FE5" w:rsidP="002A77D1">
            <w:pPr>
              <w:autoSpaceDE w:val="0"/>
              <w:autoSpaceDN w:val="0"/>
              <w:adjustRightInd w:val="0"/>
              <w:ind w:right="-57"/>
              <w:rPr>
                <w:rFonts w:eastAsia="Calibri"/>
                <w:bCs/>
                <w:sz w:val="20"/>
                <w:szCs w:val="20"/>
                <w:lang w:eastAsia="en-US"/>
              </w:rPr>
            </w:pPr>
          </w:p>
          <w:p w:rsidR="00077FE5" w:rsidRPr="00D807ED" w:rsidRDefault="00077FE5" w:rsidP="002A77D1">
            <w:pPr>
              <w:autoSpaceDE w:val="0"/>
              <w:autoSpaceDN w:val="0"/>
              <w:adjustRightInd w:val="0"/>
              <w:ind w:right="-57"/>
              <w:rPr>
                <w:rFonts w:eastAsia="Calibri"/>
                <w:bCs/>
                <w:sz w:val="20"/>
                <w:szCs w:val="20"/>
                <w:lang w:eastAsia="en-US"/>
              </w:rPr>
            </w:pPr>
            <w:r w:rsidRPr="00D807ED">
              <w:rPr>
                <w:rFonts w:eastAsia="Calibri"/>
                <w:bCs/>
                <w:sz w:val="20"/>
                <w:szCs w:val="20"/>
                <w:lang w:eastAsia="en-US"/>
              </w:rPr>
              <w:t>На водохранилищах для регулирования береговых процессов</w:t>
            </w:r>
          </w:p>
        </w:tc>
      </w:tr>
      <w:tr w:rsidR="00077FE5" w:rsidRPr="00D807ED" w:rsidTr="002A77D1">
        <w:trPr>
          <w:trHeight w:val="227"/>
          <w:jc w:val="center"/>
        </w:trPr>
        <w:tc>
          <w:tcPr>
            <w:tcW w:w="5074" w:type="dxa"/>
          </w:tcPr>
          <w:p w:rsidR="00077FE5" w:rsidRPr="00D807ED" w:rsidRDefault="00077FE5" w:rsidP="002A77D1">
            <w:pPr>
              <w:autoSpaceDE w:val="0"/>
              <w:autoSpaceDN w:val="0"/>
              <w:adjustRightInd w:val="0"/>
              <w:ind w:right="-113"/>
              <w:rPr>
                <w:rFonts w:eastAsia="Calibri"/>
                <w:bCs/>
                <w:sz w:val="20"/>
                <w:szCs w:val="20"/>
                <w:lang w:eastAsia="en-US"/>
              </w:rPr>
            </w:pPr>
            <w:r w:rsidRPr="00D807ED">
              <w:rPr>
                <w:rFonts w:eastAsia="Calibri"/>
                <w:bCs/>
                <w:sz w:val="20"/>
                <w:szCs w:val="20"/>
                <w:lang w:eastAsia="en-US"/>
              </w:rPr>
              <w:t>Перебазирование запаса наносов (переброска вдоль побережья, использование подводных карьеров и т. д.)</w:t>
            </w:r>
          </w:p>
        </w:tc>
        <w:tc>
          <w:tcPr>
            <w:tcW w:w="5105" w:type="dxa"/>
          </w:tcPr>
          <w:p w:rsidR="00077FE5" w:rsidRPr="00D807ED" w:rsidRDefault="00077FE5" w:rsidP="002A77D1">
            <w:pPr>
              <w:autoSpaceDE w:val="0"/>
              <w:autoSpaceDN w:val="0"/>
              <w:adjustRightInd w:val="0"/>
              <w:rPr>
                <w:rFonts w:eastAsia="Calibri"/>
                <w:bCs/>
                <w:sz w:val="20"/>
                <w:szCs w:val="20"/>
                <w:lang w:eastAsia="en-US"/>
              </w:rPr>
            </w:pPr>
            <w:r w:rsidRPr="00D807ED">
              <w:rPr>
                <w:rFonts w:eastAsia="Calibri"/>
                <w:bCs/>
                <w:sz w:val="20"/>
                <w:szCs w:val="20"/>
                <w:lang w:eastAsia="en-US"/>
              </w:rPr>
              <w:t>На водохранилищах для регулирования баланса наносов</w:t>
            </w:r>
          </w:p>
        </w:tc>
      </w:tr>
    </w:tbl>
    <w:p w:rsidR="00077FE5" w:rsidRPr="00D807ED" w:rsidRDefault="00077FE5" w:rsidP="00077FE5">
      <w:pPr>
        <w:ind w:firstLine="680"/>
        <w:jc w:val="both"/>
        <w:rPr>
          <w:rFonts w:eastAsia="Calibr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4"/>
        <w:gridCol w:w="5105"/>
      </w:tblGrid>
      <w:tr w:rsidR="00077FE5" w:rsidRPr="00D807ED" w:rsidTr="002A77D1">
        <w:trPr>
          <w:trHeight w:val="20"/>
          <w:jc w:val="center"/>
        </w:trPr>
        <w:tc>
          <w:tcPr>
            <w:tcW w:w="5074" w:type="dxa"/>
            <w:vAlign w:val="center"/>
          </w:tcPr>
          <w:p w:rsidR="00077FE5" w:rsidRPr="00D807ED" w:rsidRDefault="00077FE5" w:rsidP="002A77D1">
            <w:pPr>
              <w:autoSpaceDE w:val="0"/>
              <w:autoSpaceDN w:val="0"/>
              <w:adjustRightInd w:val="0"/>
              <w:jc w:val="center"/>
              <w:rPr>
                <w:rFonts w:eastAsia="Calibri"/>
                <w:sz w:val="20"/>
                <w:szCs w:val="20"/>
                <w:lang w:eastAsia="en-US"/>
              </w:rPr>
            </w:pPr>
            <w:r w:rsidRPr="00D807ED">
              <w:rPr>
                <w:rFonts w:eastAsia="Calibri"/>
                <w:sz w:val="20"/>
                <w:szCs w:val="20"/>
                <w:lang w:eastAsia="en-US"/>
              </w:rPr>
              <w:t>1</w:t>
            </w:r>
          </w:p>
        </w:tc>
        <w:tc>
          <w:tcPr>
            <w:tcW w:w="5105" w:type="dxa"/>
            <w:vAlign w:val="center"/>
          </w:tcPr>
          <w:p w:rsidR="00077FE5" w:rsidRPr="00D807ED" w:rsidRDefault="00077FE5" w:rsidP="002A77D1">
            <w:pPr>
              <w:autoSpaceDE w:val="0"/>
              <w:autoSpaceDN w:val="0"/>
              <w:adjustRightInd w:val="0"/>
              <w:jc w:val="center"/>
              <w:rPr>
                <w:rFonts w:eastAsia="Calibri"/>
                <w:sz w:val="20"/>
                <w:szCs w:val="20"/>
                <w:lang w:eastAsia="en-US"/>
              </w:rPr>
            </w:pPr>
            <w:r w:rsidRPr="00D807ED">
              <w:rPr>
                <w:rFonts w:eastAsia="Calibri"/>
                <w:sz w:val="20"/>
                <w:szCs w:val="20"/>
                <w:lang w:eastAsia="en-US"/>
              </w:rPr>
              <w:t>2</w:t>
            </w:r>
          </w:p>
        </w:tc>
      </w:tr>
      <w:tr w:rsidR="00077FE5" w:rsidRPr="00D807ED" w:rsidTr="002A77D1">
        <w:trPr>
          <w:trHeight w:val="227"/>
          <w:jc w:val="center"/>
        </w:trPr>
        <w:tc>
          <w:tcPr>
            <w:tcW w:w="5074" w:type="dxa"/>
          </w:tcPr>
          <w:p w:rsidR="00077FE5" w:rsidRPr="00D807ED" w:rsidRDefault="00077FE5" w:rsidP="002A77D1">
            <w:pPr>
              <w:autoSpaceDE w:val="0"/>
              <w:autoSpaceDN w:val="0"/>
              <w:adjustRightInd w:val="0"/>
              <w:ind w:right="-57"/>
              <w:rPr>
                <w:rFonts w:eastAsia="Calibri"/>
                <w:sz w:val="20"/>
                <w:szCs w:val="20"/>
                <w:lang w:eastAsia="en-US"/>
              </w:rPr>
            </w:pPr>
            <w:r w:rsidRPr="00D807ED">
              <w:rPr>
                <w:rFonts w:eastAsia="Calibri"/>
                <w:sz w:val="20"/>
                <w:szCs w:val="20"/>
                <w:lang w:eastAsia="en-US"/>
              </w:rPr>
              <w:t>Струенаправляющие:</w:t>
            </w:r>
          </w:p>
          <w:p w:rsidR="00077FE5" w:rsidRPr="00D807ED" w:rsidRDefault="00077FE5" w:rsidP="002A77D1">
            <w:pPr>
              <w:autoSpaceDE w:val="0"/>
              <w:autoSpaceDN w:val="0"/>
              <w:adjustRightInd w:val="0"/>
              <w:ind w:right="-57"/>
              <w:rPr>
                <w:rFonts w:eastAsia="Calibri"/>
                <w:sz w:val="20"/>
                <w:szCs w:val="20"/>
                <w:lang w:eastAsia="en-US"/>
              </w:rPr>
            </w:pPr>
            <w:r w:rsidRPr="00D807ED">
              <w:rPr>
                <w:rFonts w:eastAsia="Calibri"/>
                <w:bCs/>
                <w:sz w:val="20"/>
                <w:szCs w:val="20"/>
                <w:lang w:eastAsia="en-US"/>
              </w:rPr>
              <w:t xml:space="preserve">Струенаправляющие дамбы </w:t>
            </w:r>
            <w:proofErr w:type="gramStart"/>
            <w:r w:rsidRPr="00D807ED">
              <w:rPr>
                <w:rFonts w:eastAsia="Calibri"/>
                <w:bCs/>
                <w:sz w:val="20"/>
                <w:szCs w:val="20"/>
                <w:lang w:eastAsia="en-US"/>
              </w:rPr>
              <w:t>из</w:t>
            </w:r>
            <w:proofErr w:type="gramEnd"/>
            <w:r w:rsidRPr="00D807ED">
              <w:rPr>
                <w:rFonts w:eastAsia="Calibri"/>
                <w:bCs/>
                <w:sz w:val="20"/>
                <w:szCs w:val="20"/>
                <w:lang w:eastAsia="en-US"/>
              </w:rPr>
              <w:t xml:space="preserve"> каменной наброски</w:t>
            </w:r>
          </w:p>
        </w:tc>
        <w:tc>
          <w:tcPr>
            <w:tcW w:w="5105" w:type="dxa"/>
          </w:tcPr>
          <w:p w:rsidR="00077FE5" w:rsidRPr="00D807ED" w:rsidRDefault="00077FE5" w:rsidP="002A77D1">
            <w:pPr>
              <w:autoSpaceDE w:val="0"/>
              <w:autoSpaceDN w:val="0"/>
              <w:adjustRightInd w:val="0"/>
              <w:ind w:right="-57"/>
              <w:rPr>
                <w:rFonts w:eastAsia="Calibri"/>
                <w:bCs/>
                <w:sz w:val="20"/>
                <w:szCs w:val="20"/>
                <w:lang w:eastAsia="en-US"/>
              </w:rPr>
            </w:pPr>
            <w:r w:rsidRPr="00D807ED">
              <w:rPr>
                <w:rFonts w:eastAsia="Calibri"/>
                <w:bCs/>
                <w:sz w:val="20"/>
                <w:szCs w:val="20"/>
                <w:lang w:eastAsia="en-US"/>
              </w:rPr>
              <w:t> </w:t>
            </w:r>
          </w:p>
          <w:p w:rsidR="00077FE5" w:rsidRPr="00D807ED" w:rsidRDefault="00077FE5" w:rsidP="002A77D1">
            <w:pPr>
              <w:autoSpaceDE w:val="0"/>
              <w:autoSpaceDN w:val="0"/>
              <w:adjustRightInd w:val="0"/>
              <w:ind w:right="-57"/>
              <w:rPr>
                <w:rFonts w:eastAsia="Calibri"/>
                <w:bCs/>
                <w:sz w:val="20"/>
                <w:szCs w:val="20"/>
                <w:lang w:eastAsia="en-US"/>
              </w:rPr>
            </w:pPr>
            <w:r w:rsidRPr="00D807ED">
              <w:rPr>
                <w:rFonts w:eastAsia="Calibri"/>
                <w:bCs/>
                <w:sz w:val="20"/>
                <w:szCs w:val="20"/>
                <w:lang w:eastAsia="en-US"/>
              </w:rPr>
              <w:t>На реках для защиты берегов рек и отклонения оси потока от размывания берега</w:t>
            </w:r>
          </w:p>
        </w:tc>
      </w:tr>
      <w:tr w:rsidR="00077FE5" w:rsidRPr="00D807ED" w:rsidTr="002A77D1">
        <w:trPr>
          <w:trHeight w:val="227"/>
          <w:jc w:val="center"/>
        </w:trPr>
        <w:tc>
          <w:tcPr>
            <w:tcW w:w="5074" w:type="dxa"/>
          </w:tcPr>
          <w:p w:rsidR="00077FE5" w:rsidRPr="00D807ED" w:rsidRDefault="00077FE5" w:rsidP="002A77D1">
            <w:pPr>
              <w:autoSpaceDE w:val="0"/>
              <w:autoSpaceDN w:val="0"/>
              <w:adjustRightInd w:val="0"/>
              <w:ind w:right="-57"/>
              <w:rPr>
                <w:rFonts w:eastAsia="Calibri"/>
                <w:bCs/>
                <w:sz w:val="20"/>
                <w:szCs w:val="20"/>
                <w:lang w:eastAsia="en-US"/>
              </w:rPr>
            </w:pPr>
            <w:r w:rsidRPr="00D807ED">
              <w:rPr>
                <w:rFonts w:eastAsia="Calibri"/>
                <w:bCs/>
                <w:sz w:val="20"/>
                <w:szCs w:val="20"/>
                <w:lang w:eastAsia="en-US"/>
              </w:rPr>
              <w:t>Струенаправляющие дамбы из грунта</w:t>
            </w:r>
          </w:p>
        </w:tc>
        <w:tc>
          <w:tcPr>
            <w:tcW w:w="5105" w:type="dxa"/>
          </w:tcPr>
          <w:p w:rsidR="00077FE5" w:rsidRPr="00D807ED" w:rsidRDefault="00077FE5" w:rsidP="002A77D1">
            <w:pPr>
              <w:autoSpaceDE w:val="0"/>
              <w:autoSpaceDN w:val="0"/>
              <w:adjustRightInd w:val="0"/>
              <w:ind w:right="-57"/>
              <w:rPr>
                <w:rFonts w:eastAsia="Calibri"/>
                <w:bCs/>
                <w:sz w:val="20"/>
                <w:szCs w:val="20"/>
                <w:lang w:eastAsia="en-US"/>
              </w:rPr>
            </w:pPr>
            <w:r w:rsidRPr="00D807ED">
              <w:rPr>
                <w:rFonts w:eastAsia="Calibri"/>
                <w:bCs/>
                <w:sz w:val="20"/>
                <w:szCs w:val="20"/>
                <w:lang w:eastAsia="en-US"/>
              </w:rPr>
              <w:t>На реках с невысокими скоростями течения для отклонения оси потока</w:t>
            </w:r>
          </w:p>
        </w:tc>
      </w:tr>
      <w:tr w:rsidR="00077FE5" w:rsidRPr="00D807ED" w:rsidTr="002A77D1">
        <w:trPr>
          <w:trHeight w:val="227"/>
          <w:jc w:val="center"/>
        </w:trPr>
        <w:tc>
          <w:tcPr>
            <w:tcW w:w="5074" w:type="dxa"/>
          </w:tcPr>
          <w:p w:rsidR="00077FE5" w:rsidRPr="00D807ED" w:rsidRDefault="00077FE5" w:rsidP="002A77D1">
            <w:pPr>
              <w:autoSpaceDE w:val="0"/>
              <w:autoSpaceDN w:val="0"/>
              <w:adjustRightInd w:val="0"/>
              <w:ind w:right="-57"/>
              <w:rPr>
                <w:rFonts w:eastAsia="Calibri"/>
                <w:bCs/>
                <w:sz w:val="20"/>
                <w:szCs w:val="20"/>
                <w:lang w:eastAsia="en-US"/>
              </w:rPr>
            </w:pPr>
            <w:r w:rsidRPr="00D807ED">
              <w:rPr>
                <w:rFonts w:eastAsia="Calibri"/>
                <w:bCs/>
                <w:sz w:val="20"/>
                <w:szCs w:val="20"/>
                <w:lang w:eastAsia="en-US"/>
              </w:rPr>
              <w:t>Струенаправляющие массивные шпоры или полузапруды</w:t>
            </w:r>
          </w:p>
        </w:tc>
        <w:tc>
          <w:tcPr>
            <w:tcW w:w="5105" w:type="dxa"/>
          </w:tcPr>
          <w:p w:rsidR="00077FE5" w:rsidRPr="00D807ED" w:rsidRDefault="00077FE5" w:rsidP="002A77D1">
            <w:pPr>
              <w:autoSpaceDE w:val="0"/>
              <w:autoSpaceDN w:val="0"/>
              <w:adjustRightInd w:val="0"/>
              <w:ind w:right="-57"/>
              <w:rPr>
                <w:rFonts w:eastAsia="Calibri"/>
                <w:bCs/>
                <w:sz w:val="20"/>
                <w:szCs w:val="20"/>
                <w:lang w:eastAsia="en-US"/>
              </w:rPr>
            </w:pPr>
            <w:r w:rsidRPr="00D807ED">
              <w:rPr>
                <w:rFonts w:eastAsia="Calibri"/>
                <w:bCs/>
                <w:sz w:val="20"/>
                <w:szCs w:val="20"/>
                <w:lang w:eastAsia="en-US"/>
              </w:rPr>
              <w:t>То же</w:t>
            </w:r>
          </w:p>
        </w:tc>
      </w:tr>
      <w:tr w:rsidR="00077FE5" w:rsidRPr="00D807ED" w:rsidTr="002A77D1">
        <w:trPr>
          <w:trHeight w:val="227"/>
          <w:jc w:val="center"/>
        </w:trPr>
        <w:tc>
          <w:tcPr>
            <w:tcW w:w="5074" w:type="dxa"/>
          </w:tcPr>
          <w:p w:rsidR="00077FE5" w:rsidRPr="00D807ED" w:rsidRDefault="00077FE5" w:rsidP="002A77D1">
            <w:pPr>
              <w:autoSpaceDE w:val="0"/>
              <w:autoSpaceDN w:val="0"/>
              <w:adjustRightInd w:val="0"/>
              <w:ind w:right="-57"/>
              <w:rPr>
                <w:rFonts w:eastAsia="Calibri"/>
                <w:bCs/>
                <w:sz w:val="20"/>
                <w:szCs w:val="20"/>
                <w:lang w:eastAsia="en-US"/>
              </w:rPr>
            </w:pPr>
            <w:proofErr w:type="spellStart"/>
            <w:r w:rsidRPr="00D807ED">
              <w:rPr>
                <w:rFonts w:eastAsia="Calibri"/>
                <w:sz w:val="20"/>
                <w:szCs w:val="20"/>
                <w:lang w:eastAsia="en-US"/>
              </w:rPr>
              <w:t>Склоноукрепляющие</w:t>
            </w:r>
            <w:proofErr w:type="spellEnd"/>
            <w:r w:rsidRPr="00D807ED">
              <w:rPr>
                <w:rFonts w:eastAsia="Calibri"/>
                <w:sz w:val="20"/>
                <w:szCs w:val="20"/>
                <w:lang w:eastAsia="en-US"/>
              </w:rPr>
              <w:t xml:space="preserve"> </w:t>
            </w:r>
          </w:p>
          <w:p w:rsidR="00077FE5" w:rsidRPr="00D807ED" w:rsidRDefault="00077FE5" w:rsidP="002A77D1">
            <w:pPr>
              <w:autoSpaceDE w:val="0"/>
              <w:autoSpaceDN w:val="0"/>
              <w:adjustRightInd w:val="0"/>
              <w:ind w:right="-57"/>
              <w:rPr>
                <w:rFonts w:eastAsia="Calibri"/>
                <w:bCs/>
                <w:sz w:val="20"/>
                <w:szCs w:val="20"/>
                <w:lang w:eastAsia="en-US"/>
              </w:rPr>
            </w:pPr>
            <w:r w:rsidRPr="00D807ED">
              <w:rPr>
                <w:rFonts w:eastAsia="Calibri"/>
                <w:bCs/>
                <w:sz w:val="20"/>
                <w:szCs w:val="20"/>
                <w:lang w:eastAsia="en-US"/>
              </w:rPr>
              <w:t>(искусственное закрепление грунта откосов)</w:t>
            </w:r>
          </w:p>
        </w:tc>
        <w:tc>
          <w:tcPr>
            <w:tcW w:w="5105" w:type="dxa"/>
          </w:tcPr>
          <w:p w:rsidR="00077FE5" w:rsidRPr="00D807ED" w:rsidRDefault="00077FE5" w:rsidP="002A77D1">
            <w:pPr>
              <w:autoSpaceDE w:val="0"/>
              <w:autoSpaceDN w:val="0"/>
              <w:adjustRightInd w:val="0"/>
              <w:ind w:right="-57"/>
              <w:rPr>
                <w:rFonts w:eastAsia="Calibri"/>
                <w:bCs/>
                <w:sz w:val="20"/>
                <w:szCs w:val="20"/>
                <w:lang w:eastAsia="en-US"/>
              </w:rPr>
            </w:pPr>
          </w:p>
          <w:p w:rsidR="00077FE5" w:rsidRPr="00D807ED" w:rsidRDefault="00077FE5" w:rsidP="002A77D1">
            <w:pPr>
              <w:autoSpaceDE w:val="0"/>
              <w:autoSpaceDN w:val="0"/>
              <w:adjustRightInd w:val="0"/>
              <w:ind w:right="-57"/>
              <w:rPr>
                <w:rFonts w:eastAsia="Calibri"/>
                <w:bCs/>
                <w:sz w:val="20"/>
                <w:szCs w:val="20"/>
                <w:lang w:eastAsia="en-US"/>
              </w:rPr>
            </w:pPr>
            <w:r w:rsidRPr="00D807ED">
              <w:rPr>
                <w:rFonts w:eastAsia="Calibri"/>
                <w:bCs/>
                <w:sz w:val="20"/>
                <w:szCs w:val="20"/>
                <w:lang w:eastAsia="en-US"/>
              </w:rPr>
              <w:t xml:space="preserve">На водохранилищах, реках, откосах земляных сооружений при высоте волн до </w:t>
            </w:r>
            <w:smartTag w:uri="urn:schemas-microsoft-com:office:smarttags" w:element="metricconverter">
              <w:smartTagPr>
                <w:attr w:name="ProductID" w:val="0,5 м"/>
              </w:smartTagPr>
              <w:r w:rsidRPr="00D807ED">
                <w:rPr>
                  <w:rFonts w:eastAsia="Calibri"/>
                  <w:bCs/>
                  <w:sz w:val="20"/>
                  <w:szCs w:val="20"/>
                  <w:lang w:eastAsia="en-US"/>
                </w:rPr>
                <w:t>0,5 м</w:t>
              </w:r>
            </w:smartTag>
          </w:p>
        </w:tc>
      </w:tr>
    </w:tbl>
    <w:p w:rsidR="00077FE5" w:rsidRPr="00D807ED" w:rsidRDefault="00077FE5" w:rsidP="00077FE5">
      <w:pPr>
        <w:ind w:firstLine="709"/>
        <w:jc w:val="both"/>
        <w:rPr>
          <w:rFonts w:eastAsia="Calibri"/>
          <w:bCs/>
          <w:sz w:val="20"/>
          <w:szCs w:val="20"/>
          <w:lang w:eastAsia="en-US"/>
        </w:rPr>
      </w:pPr>
    </w:p>
    <w:p w:rsidR="00077FE5" w:rsidRPr="00D807ED" w:rsidRDefault="00077FE5" w:rsidP="00077FE5">
      <w:pPr>
        <w:jc w:val="both"/>
        <w:rPr>
          <w:rFonts w:eastAsia="Calibri"/>
          <w:sz w:val="20"/>
          <w:szCs w:val="20"/>
          <w:highlight w:val="magenta"/>
          <w:lang w:eastAsia="en-US"/>
        </w:rPr>
      </w:pPr>
      <w:r w:rsidRPr="00D807ED">
        <w:rPr>
          <w:rFonts w:eastAsia="Calibri"/>
          <w:sz w:val="20"/>
          <w:szCs w:val="20"/>
          <w:u w:val="single"/>
          <w:lang w:eastAsia="en-US"/>
        </w:rPr>
        <w:t>2.15.8.</w:t>
      </w:r>
      <w:r w:rsidRPr="00D807ED">
        <w:rPr>
          <w:rFonts w:eastAsia="Calibri"/>
          <w:bCs/>
          <w:sz w:val="20"/>
          <w:szCs w:val="20"/>
          <w:u w:val="single"/>
          <w:lang w:eastAsia="en-US"/>
        </w:rPr>
        <w:t>4.</w:t>
      </w:r>
      <w:r w:rsidRPr="00D807ED">
        <w:rPr>
          <w:rFonts w:eastAsia="Calibri"/>
          <w:bCs/>
          <w:sz w:val="20"/>
          <w:szCs w:val="20"/>
          <w:lang w:eastAsia="en-US"/>
        </w:rPr>
        <w:t xml:space="preserve"> </w:t>
      </w:r>
      <w:r w:rsidRPr="00D807ED">
        <w:rPr>
          <w:rFonts w:eastAsia="Calibri"/>
          <w:sz w:val="20"/>
          <w:szCs w:val="20"/>
          <w:lang w:eastAsia="en-US"/>
        </w:rPr>
        <w:t>Набережная – особый вид открытого пространства линейной конфигурации, примыкающего к берегу водоема или водотока. Комплекс набережной включает в себя:</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 естественный или искусственно создаваемый прибрежный ландшафт;</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 фронт застройки общественно-рекреационного, жилого назначения;</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 xml:space="preserve">- прогулочную зону – пешеходный озелененный бульвар; </w:t>
      </w:r>
    </w:p>
    <w:p w:rsidR="00077FE5" w:rsidRPr="00D807ED" w:rsidRDefault="00077FE5" w:rsidP="00077FE5">
      <w:pPr>
        <w:ind w:firstLine="709"/>
        <w:jc w:val="both"/>
        <w:rPr>
          <w:rFonts w:eastAsia="Calibri"/>
          <w:sz w:val="20"/>
          <w:szCs w:val="20"/>
          <w:lang w:eastAsia="en-US"/>
        </w:rPr>
      </w:pPr>
      <w:r w:rsidRPr="00D807ED">
        <w:rPr>
          <w:rFonts w:eastAsia="Calibri"/>
          <w:sz w:val="20"/>
          <w:szCs w:val="20"/>
          <w:lang w:eastAsia="en-US"/>
        </w:rPr>
        <w:t xml:space="preserve">- проезжую часть улицы; </w:t>
      </w:r>
    </w:p>
    <w:p w:rsidR="00077FE5" w:rsidRPr="00D807ED" w:rsidRDefault="00077FE5" w:rsidP="00077FE5">
      <w:pPr>
        <w:autoSpaceDE w:val="0"/>
        <w:autoSpaceDN w:val="0"/>
        <w:adjustRightInd w:val="0"/>
        <w:ind w:firstLine="709"/>
        <w:jc w:val="both"/>
        <w:rPr>
          <w:rFonts w:eastAsia="Calibri"/>
          <w:sz w:val="20"/>
          <w:szCs w:val="20"/>
          <w:lang w:eastAsia="en-US"/>
        </w:rPr>
      </w:pPr>
      <w:r w:rsidRPr="00D807ED">
        <w:rPr>
          <w:rFonts w:eastAsia="Calibri"/>
          <w:sz w:val="20"/>
          <w:szCs w:val="20"/>
          <w:lang w:eastAsia="en-US"/>
        </w:rPr>
        <w:t>- подземные и наземные инженерные сооружения, в том числе берегозащитные;</w:t>
      </w:r>
    </w:p>
    <w:p w:rsidR="00077FE5" w:rsidRPr="00D807ED" w:rsidRDefault="00077FE5" w:rsidP="00077FE5">
      <w:pPr>
        <w:autoSpaceDE w:val="0"/>
        <w:autoSpaceDN w:val="0"/>
        <w:adjustRightInd w:val="0"/>
        <w:ind w:firstLine="709"/>
        <w:jc w:val="both"/>
        <w:rPr>
          <w:rFonts w:eastAsia="Calibri"/>
          <w:sz w:val="20"/>
          <w:szCs w:val="20"/>
          <w:lang w:eastAsia="en-US"/>
        </w:rPr>
      </w:pPr>
      <w:r w:rsidRPr="00D807ED">
        <w:rPr>
          <w:rFonts w:eastAsia="Calibri"/>
          <w:sz w:val="20"/>
          <w:szCs w:val="20"/>
          <w:lang w:eastAsia="en-US"/>
        </w:rPr>
        <w:t>- причальные сооружения.</w:t>
      </w:r>
    </w:p>
    <w:p w:rsidR="00077FE5" w:rsidRPr="00D807ED" w:rsidRDefault="00077FE5" w:rsidP="00077FE5">
      <w:pPr>
        <w:autoSpaceDE w:val="0"/>
        <w:autoSpaceDN w:val="0"/>
        <w:adjustRightInd w:val="0"/>
        <w:ind w:firstLine="709"/>
        <w:jc w:val="both"/>
        <w:rPr>
          <w:rFonts w:eastAsia="Calibri"/>
          <w:sz w:val="20"/>
          <w:szCs w:val="20"/>
          <w:lang w:eastAsia="en-US"/>
        </w:rPr>
      </w:pPr>
      <w:r w:rsidRPr="00D807ED">
        <w:rPr>
          <w:rFonts w:eastAsia="Calibri"/>
          <w:sz w:val="20"/>
          <w:szCs w:val="20"/>
          <w:lang w:eastAsia="en-US"/>
        </w:rPr>
        <w:t xml:space="preserve">Проектирование набережных осуществляется по </w:t>
      </w:r>
      <w:proofErr w:type="gramStart"/>
      <w:r w:rsidRPr="00D807ED">
        <w:rPr>
          <w:rFonts w:eastAsia="Calibri"/>
          <w:sz w:val="20"/>
          <w:szCs w:val="20"/>
          <w:lang w:eastAsia="en-US"/>
        </w:rPr>
        <w:t>индивидуальным проектам</w:t>
      </w:r>
      <w:proofErr w:type="gramEnd"/>
      <w:r w:rsidRPr="00D807ED">
        <w:rPr>
          <w:rFonts w:eastAsia="Calibri"/>
          <w:sz w:val="20"/>
          <w:szCs w:val="20"/>
          <w:lang w:eastAsia="en-US"/>
        </w:rPr>
        <w:t xml:space="preserve"> с учетом требований СНиП 22-02-2003.</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2.15.8.</w:t>
      </w:r>
      <w:r w:rsidRPr="00D807ED">
        <w:rPr>
          <w:rFonts w:eastAsia="Calibri"/>
          <w:bCs/>
          <w:sz w:val="20"/>
          <w:szCs w:val="20"/>
          <w:u w:val="single"/>
          <w:lang w:eastAsia="en-US"/>
        </w:rPr>
        <w:t>5.</w:t>
      </w:r>
      <w:r w:rsidRPr="00D807ED">
        <w:rPr>
          <w:rFonts w:eastAsia="Calibri"/>
          <w:bCs/>
          <w:sz w:val="20"/>
          <w:szCs w:val="20"/>
          <w:lang w:eastAsia="en-US"/>
        </w:rPr>
        <w:t xml:space="preserve"> 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водопользования.</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2.15.8.</w:t>
      </w:r>
      <w:r w:rsidRPr="00D807ED">
        <w:rPr>
          <w:rFonts w:eastAsia="Calibri"/>
          <w:bCs/>
          <w:sz w:val="20"/>
          <w:szCs w:val="20"/>
          <w:u w:val="single"/>
          <w:lang w:eastAsia="en-US"/>
        </w:rPr>
        <w:t>6.</w:t>
      </w:r>
      <w:r w:rsidRPr="00D807ED">
        <w:rPr>
          <w:rFonts w:eastAsia="Calibri"/>
          <w:bCs/>
          <w:sz w:val="20"/>
          <w:szCs w:val="20"/>
          <w:lang w:eastAsia="en-US"/>
        </w:rPr>
        <w:t xml:space="preserve"> Берегозащитные сооружения проектируются в соответствии с требованиями СНиП 22-02-2003.</w:t>
      </w:r>
    </w:p>
    <w:p w:rsidR="00077FE5" w:rsidRPr="00D807ED" w:rsidRDefault="00077FE5" w:rsidP="00077FE5">
      <w:pPr>
        <w:ind w:firstLine="709"/>
        <w:jc w:val="both"/>
        <w:rPr>
          <w:rFonts w:eastAsia="Calibri"/>
          <w:bCs/>
          <w:sz w:val="20"/>
          <w:szCs w:val="20"/>
          <w:lang w:eastAsia="en-US"/>
        </w:rPr>
      </w:pPr>
    </w:p>
    <w:p w:rsidR="00077FE5" w:rsidRPr="00D807ED" w:rsidRDefault="00077FE5" w:rsidP="00077FE5">
      <w:pPr>
        <w:ind w:firstLine="709"/>
        <w:jc w:val="both"/>
        <w:rPr>
          <w:rFonts w:eastAsia="Calibri"/>
          <w:bCs/>
          <w:sz w:val="20"/>
          <w:szCs w:val="20"/>
          <w:lang w:eastAsia="en-US"/>
        </w:rPr>
      </w:pPr>
    </w:p>
    <w:p w:rsidR="00077FE5" w:rsidRPr="00D807ED" w:rsidRDefault="00077FE5" w:rsidP="00077FE5">
      <w:pPr>
        <w:ind w:firstLine="709"/>
        <w:jc w:val="both"/>
        <w:rPr>
          <w:rFonts w:eastAsia="Calibri"/>
          <w:b/>
          <w:bCs/>
          <w:sz w:val="20"/>
          <w:szCs w:val="20"/>
          <w:u w:val="single"/>
          <w:lang w:eastAsia="en-US"/>
        </w:rPr>
      </w:pPr>
      <w:r w:rsidRPr="00D807ED">
        <w:rPr>
          <w:rFonts w:eastAsia="Calibri"/>
          <w:b/>
          <w:sz w:val="20"/>
          <w:szCs w:val="20"/>
          <w:u w:val="single"/>
          <w:lang w:eastAsia="en-US"/>
        </w:rPr>
        <w:t xml:space="preserve">2.15.9. Сооружения и мероприятия по защите территорий на </w:t>
      </w:r>
      <w:proofErr w:type="spellStart"/>
      <w:r w:rsidRPr="00D807ED">
        <w:rPr>
          <w:rFonts w:eastAsia="Calibri"/>
          <w:b/>
          <w:sz w:val="20"/>
          <w:szCs w:val="20"/>
          <w:u w:val="single"/>
          <w:lang w:eastAsia="en-US"/>
        </w:rPr>
        <w:t>просадочных</w:t>
      </w:r>
      <w:proofErr w:type="spellEnd"/>
      <w:r w:rsidRPr="00D807ED">
        <w:rPr>
          <w:rFonts w:eastAsia="Calibri"/>
          <w:b/>
          <w:sz w:val="20"/>
          <w:szCs w:val="20"/>
          <w:u w:val="single"/>
          <w:lang w:eastAsia="en-US"/>
        </w:rPr>
        <w:t xml:space="preserve"> грунтах</w:t>
      </w:r>
    </w:p>
    <w:p w:rsidR="00077FE5" w:rsidRPr="00D807ED" w:rsidRDefault="00077FE5" w:rsidP="00077FE5">
      <w:pPr>
        <w:jc w:val="both"/>
        <w:rPr>
          <w:rFonts w:eastAsia="Calibri"/>
          <w:bCs/>
          <w:sz w:val="20"/>
          <w:szCs w:val="20"/>
        </w:rPr>
      </w:pPr>
      <w:r w:rsidRPr="00D807ED">
        <w:rPr>
          <w:rFonts w:eastAsia="Calibri"/>
          <w:sz w:val="20"/>
          <w:szCs w:val="20"/>
          <w:u w:val="single"/>
        </w:rPr>
        <w:t>2.15.9.1.</w:t>
      </w:r>
      <w:r w:rsidRPr="00D807ED">
        <w:rPr>
          <w:rFonts w:eastAsia="Calibri"/>
          <w:sz w:val="20"/>
          <w:szCs w:val="20"/>
        </w:rPr>
        <w:t xml:space="preserve"> Для территории рабочего поселка Лунино </w:t>
      </w:r>
      <w:r w:rsidRPr="00D807ED">
        <w:rPr>
          <w:rFonts w:eastAsia="Calibri"/>
          <w:bCs/>
          <w:sz w:val="20"/>
          <w:szCs w:val="20"/>
        </w:rPr>
        <w:t>почвенный покров представлен черноземами выщелоченными, лугово-черноземными, лугово-болотными и аллювиальными почвами.</w:t>
      </w:r>
    </w:p>
    <w:p w:rsidR="00077FE5" w:rsidRPr="00D807ED" w:rsidRDefault="00077FE5" w:rsidP="00077FE5">
      <w:pPr>
        <w:ind w:firstLine="720"/>
        <w:jc w:val="both"/>
        <w:rPr>
          <w:rFonts w:eastAsia="Calibri"/>
          <w:bCs/>
          <w:sz w:val="20"/>
          <w:szCs w:val="20"/>
        </w:rPr>
      </w:pPr>
      <w:r w:rsidRPr="00D807ED">
        <w:rPr>
          <w:rFonts w:eastAsia="Calibri"/>
          <w:bCs/>
          <w:sz w:val="20"/>
          <w:szCs w:val="20"/>
        </w:rPr>
        <w:t xml:space="preserve">Черноземы распространены по наиболее выровненным элементам рельефа. Аллювиальные почвы приурочены к пойме рек Суры и </w:t>
      </w:r>
      <w:proofErr w:type="spellStart"/>
      <w:r w:rsidRPr="00D807ED">
        <w:rPr>
          <w:rFonts w:eastAsia="Calibri"/>
          <w:bCs/>
          <w:sz w:val="20"/>
          <w:szCs w:val="20"/>
        </w:rPr>
        <w:t>Шукши</w:t>
      </w:r>
      <w:proofErr w:type="spellEnd"/>
      <w:r w:rsidRPr="00D807ED">
        <w:rPr>
          <w:rFonts w:eastAsia="Calibri"/>
          <w:bCs/>
          <w:sz w:val="20"/>
          <w:szCs w:val="20"/>
        </w:rPr>
        <w:t>. Незначительное место в почвенном покрове занимают в равной степени эродированные почвы, занимающие пологие и покатые водораздельные склоны.</w:t>
      </w:r>
    </w:p>
    <w:p w:rsidR="00077FE5" w:rsidRPr="00D807ED" w:rsidRDefault="00077FE5" w:rsidP="00077FE5">
      <w:pPr>
        <w:ind w:firstLine="720"/>
        <w:jc w:val="both"/>
        <w:rPr>
          <w:rFonts w:eastAsia="Calibri"/>
          <w:bCs/>
          <w:sz w:val="20"/>
          <w:szCs w:val="20"/>
        </w:rPr>
      </w:pPr>
      <w:r w:rsidRPr="00D807ED">
        <w:rPr>
          <w:rFonts w:eastAsia="Calibri"/>
          <w:bCs/>
          <w:sz w:val="20"/>
          <w:szCs w:val="20"/>
        </w:rPr>
        <w:lastRenderedPageBreak/>
        <w:t>По мощности гумусового горизонта – мощные, среднемощные, маломощные. Преобладающий механический состав почв - тяжелосуглинистый. Кроме этого на территории рабочего поселка имеются отдельные заболоченные участки, расположенные в замкнутых низинах.</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2.15.9.2.</w:t>
      </w:r>
      <w:r w:rsidRPr="00D807ED">
        <w:rPr>
          <w:rFonts w:eastAsia="Calibri"/>
          <w:sz w:val="20"/>
          <w:szCs w:val="20"/>
          <w:lang w:eastAsia="en-US"/>
        </w:rPr>
        <w:t xml:space="preserve"> При проектировании зданий и сооружений следует предусматривать: </w:t>
      </w:r>
    </w:p>
    <w:p w:rsidR="00077FE5" w:rsidRPr="00D807ED" w:rsidRDefault="00077FE5" w:rsidP="00077FE5">
      <w:pPr>
        <w:overflowPunct w:val="0"/>
        <w:autoSpaceDE w:val="0"/>
        <w:autoSpaceDN w:val="0"/>
        <w:adjustRightInd w:val="0"/>
        <w:ind w:firstLine="709"/>
        <w:jc w:val="both"/>
        <w:rPr>
          <w:rFonts w:eastAsia="Calibri"/>
          <w:sz w:val="20"/>
          <w:szCs w:val="20"/>
          <w:lang w:eastAsia="en-US"/>
        </w:rPr>
      </w:pPr>
      <w:r w:rsidRPr="00D807ED">
        <w:rPr>
          <w:rFonts w:eastAsia="Calibri"/>
          <w:sz w:val="20"/>
          <w:szCs w:val="20"/>
          <w:lang w:eastAsia="en-US"/>
        </w:rPr>
        <w:t xml:space="preserve">- планировочные мероприятия, в том числе организацию отведения поверхностного стока; </w:t>
      </w:r>
    </w:p>
    <w:p w:rsidR="00077FE5" w:rsidRPr="00D807ED" w:rsidRDefault="00077FE5" w:rsidP="00077FE5">
      <w:pPr>
        <w:overflowPunct w:val="0"/>
        <w:autoSpaceDE w:val="0"/>
        <w:autoSpaceDN w:val="0"/>
        <w:adjustRightInd w:val="0"/>
        <w:ind w:firstLine="709"/>
        <w:jc w:val="both"/>
        <w:rPr>
          <w:rFonts w:eastAsia="Calibri"/>
          <w:sz w:val="20"/>
          <w:szCs w:val="20"/>
          <w:lang w:eastAsia="en-US"/>
        </w:rPr>
      </w:pPr>
      <w:r w:rsidRPr="00D807ED">
        <w:rPr>
          <w:rFonts w:eastAsia="Calibri"/>
          <w:sz w:val="20"/>
          <w:szCs w:val="20"/>
          <w:lang w:eastAsia="en-US"/>
        </w:rPr>
        <w:t>- конструктивные меры защиты зданий и сооружений, в том числе организацию системы дренажа;</w:t>
      </w:r>
    </w:p>
    <w:p w:rsidR="00077FE5" w:rsidRPr="00D807ED" w:rsidRDefault="00077FE5" w:rsidP="00077FE5">
      <w:pPr>
        <w:overflowPunct w:val="0"/>
        <w:autoSpaceDE w:val="0"/>
        <w:autoSpaceDN w:val="0"/>
        <w:adjustRightInd w:val="0"/>
        <w:ind w:firstLine="709"/>
        <w:jc w:val="both"/>
        <w:rPr>
          <w:rFonts w:eastAsia="Calibri"/>
          <w:sz w:val="20"/>
          <w:szCs w:val="20"/>
          <w:lang w:eastAsia="en-US"/>
        </w:rPr>
      </w:pPr>
      <w:r w:rsidRPr="00D807ED">
        <w:rPr>
          <w:rFonts w:eastAsia="Calibri"/>
          <w:sz w:val="20"/>
          <w:szCs w:val="20"/>
          <w:lang w:eastAsia="en-US"/>
        </w:rPr>
        <w:t>- мероприятия, снижающие неравномерную осадку и устраняющие крены зданий и сооружений с применением различных методов их выравнивания;</w:t>
      </w:r>
    </w:p>
    <w:p w:rsidR="00077FE5" w:rsidRPr="00D807ED" w:rsidRDefault="00077FE5" w:rsidP="00077FE5">
      <w:pPr>
        <w:overflowPunct w:val="0"/>
        <w:autoSpaceDE w:val="0"/>
        <w:autoSpaceDN w:val="0"/>
        <w:adjustRightInd w:val="0"/>
        <w:ind w:firstLine="709"/>
        <w:jc w:val="both"/>
        <w:rPr>
          <w:rFonts w:eastAsia="Calibri"/>
          <w:sz w:val="20"/>
          <w:szCs w:val="20"/>
          <w:lang w:eastAsia="en-US"/>
        </w:rPr>
      </w:pPr>
      <w:r w:rsidRPr="00D807ED">
        <w:rPr>
          <w:rFonts w:eastAsia="Calibri"/>
          <w:sz w:val="20"/>
          <w:szCs w:val="20"/>
          <w:lang w:eastAsia="en-US"/>
        </w:rPr>
        <w:t>- инженерную подготовку строительных площадок, снижающую неравномерность деформаций основания;</w:t>
      </w:r>
    </w:p>
    <w:p w:rsidR="00077FE5" w:rsidRPr="00D807ED" w:rsidRDefault="00077FE5" w:rsidP="00077FE5">
      <w:pPr>
        <w:overflowPunct w:val="0"/>
        <w:autoSpaceDE w:val="0"/>
        <w:autoSpaceDN w:val="0"/>
        <w:adjustRightInd w:val="0"/>
        <w:ind w:firstLine="709"/>
        <w:jc w:val="both"/>
        <w:rPr>
          <w:rFonts w:eastAsia="Calibri"/>
          <w:sz w:val="20"/>
          <w:szCs w:val="20"/>
          <w:lang w:eastAsia="en-US"/>
        </w:rPr>
      </w:pPr>
      <w:r w:rsidRPr="00D807ED">
        <w:rPr>
          <w:rFonts w:eastAsia="Calibri"/>
          <w:sz w:val="20"/>
          <w:szCs w:val="20"/>
          <w:lang w:eastAsia="en-US"/>
        </w:rPr>
        <w:t xml:space="preserve">- водозащитные мероприятия на территориях, сложенных </w:t>
      </w:r>
      <w:proofErr w:type="spellStart"/>
      <w:r w:rsidRPr="00D807ED">
        <w:rPr>
          <w:rFonts w:eastAsia="Calibri"/>
          <w:sz w:val="20"/>
          <w:szCs w:val="20"/>
          <w:lang w:eastAsia="en-US"/>
        </w:rPr>
        <w:t>просадочными</w:t>
      </w:r>
      <w:proofErr w:type="spellEnd"/>
      <w:r w:rsidRPr="00D807ED">
        <w:rPr>
          <w:rFonts w:eastAsia="Calibri"/>
          <w:sz w:val="20"/>
          <w:szCs w:val="20"/>
          <w:lang w:eastAsia="en-US"/>
        </w:rPr>
        <w:t xml:space="preserve"> грунтами;</w:t>
      </w:r>
    </w:p>
    <w:p w:rsidR="00077FE5" w:rsidRPr="00D807ED" w:rsidRDefault="00077FE5" w:rsidP="00077FE5">
      <w:pPr>
        <w:overflowPunct w:val="0"/>
        <w:autoSpaceDE w:val="0"/>
        <w:autoSpaceDN w:val="0"/>
        <w:adjustRightInd w:val="0"/>
        <w:ind w:firstLine="709"/>
        <w:jc w:val="both"/>
        <w:rPr>
          <w:rFonts w:eastAsia="Calibri"/>
          <w:sz w:val="20"/>
          <w:szCs w:val="20"/>
          <w:lang w:eastAsia="en-US"/>
        </w:rPr>
      </w:pPr>
      <w:r w:rsidRPr="00D807ED">
        <w:rPr>
          <w:rFonts w:eastAsia="Calibri"/>
          <w:sz w:val="20"/>
          <w:szCs w:val="20"/>
          <w:lang w:eastAsia="en-US"/>
        </w:rPr>
        <w:t>- мероприятия, обеспечивающие нормальную эксплуатацию наружных и внутренних инженерных сетей, лифтов и другого инженерного и технологического оборудования в период проявления неравномерных деформаций основания;</w:t>
      </w:r>
    </w:p>
    <w:p w:rsidR="00077FE5" w:rsidRPr="00D807ED" w:rsidRDefault="00077FE5" w:rsidP="00077FE5">
      <w:pPr>
        <w:overflowPunct w:val="0"/>
        <w:autoSpaceDE w:val="0"/>
        <w:autoSpaceDN w:val="0"/>
        <w:adjustRightInd w:val="0"/>
        <w:ind w:firstLine="709"/>
        <w:jc w:val="both"/>
        <w:rPr>
          <w:rFonts w:eastAsia="Calibri"/>
          <w:sz w:val="20"/>
          <w:szCs w:val="20"/>
          <w:lang w:eastAsia="en-US"/>
        </w:rPr>
      </w:pPr>
      <w:r w:rsidRPr="00D807ED">
        <w:rPr>
          <w:rFonts w:eastAsia="Calibri"/>
          <w:sz w:val="20"/>
          <w:szCs w:val="20"/>
          <w:lang w:eastAsia="en-US"/>
        </w:rPr>
        <w:t>- инструментальные наблюдения за деформациями земной поверхности, а также зданиями и сооружениями, при необходимости и в период строительства.</w:t>
      </w:r>
    </w:p>
    <w:p w:rsidR="00077FE5" w:rsidRPr="00D807ED" w:rsidRDefault="00077FE5" w:rsidP="00077FE5">
      <w:pPr>
        <w:overflowPunct w:val="0"/>
        <w:autoSpaceDE w:val="0"/>
        <w:autoSpaceDN w:val="0"/>
        <w:adjustRightInd w:val="0"/>
        <w:jc w:val="both"/>
        <w:rPr>
          <w:rFonts w:eastAsia="Calibri"/>
          <w:sz w:val="20"/>
          <w:szCs w:val="20"/>
          <w:lang w:eastAsia="en-US"/>
        </w:rPr>
      </w:pPr>
      <w:r w:rsidRPr="00D807ED">
        <w:rPr>
          <w:rFonts w:eastAsia="Calibri"/>
          <w:sz w:val="20"/>
          <w:szCs w:val="20"/>
          <w:u w:val="single"/>
          <w:lang w:eastAsia="en-US"/>
        </w:rPr>
        <w:t>2.15.9.3.</w:t>
      </w:r>
      <w:r w:rsidRPr="00D807ED">
        <w:rPr>
          <w:rFonts w:eastAsia="Calibri"/>
          <w:sz w:val="20"/>
          <w:szCs w:val="20"/>
          <w:lang w:eastAsia="en-US"/>
        </w:rPr>
        <w:t xml:space="preserve"> Сооружения и мероприятия по защите следует проектировать в соответствии с требованиями СНиП 2.01.09-91.</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2.15.9.4.</w:t>
      </w:r>
      <w:r w:rsidRPr="00D807ED">
        <w:rPr>
          <w:rFonts w:eastAsia="Calibri"/>
          <w:sz w:val="20"/>
          <w:szCs w:val="20"/>
          <w:lang w:eastAsia="en-US"/>
        </w:rPr>
        <w:t xml:space="preserve"> Территории, отводимые по застройку, предпочтительно располагать на участках с минимальной глубиной </w:t>
      </w:r>
      <w:proofErr w:type="spellStart"/>
      <w:r w:rsidRPr="00D807ED">
        <w:rPr>
          <w:rFonts w:eastAsia="Calibri"/>
          <w:sz w:val="20"/>
          <w:szCs w:val="20"/>
          <w:lang w:eastAsia="en-US"/>
        </w:rPr>
        <w:t>просадочных</w:t>
      </w:r>
      <w:proofErr w:type="spellEnd"/>
      <w:r w:rsidRPr="00D807ED">
        <w:rPr>
          <w:rFonts w:eastAsia="Calibri"/>
          <w:sz w:val="20"/>
          <w:szCs w:val="20"/>
          <w:lang w:eastAsia="en-US"/>
        </w:rPr>
        <w:t xml:space="preserve"> толщ, с деградированными </w:t>
      </w:r>
      <w:proofErr w:type="spellStart"/>
      <w:r w:rsidRPr="00D807ED">
        <w:rPr>
          <w:rFonts w:eastAsia="Calibri"/>
          <w:sz w:val="20"/>
          <w:szCs w:val="20"/>
          <w:lang w:eastAsia="en-US"/>
        </w:rPr>
        <w:t>просадочными</w:t>
      </w:r>
      <w:proofErr w:type="spellEnd"/>
      <w:r w:rsidRPr="00D807ED">
        <w:rPr>
          <w:rFonts w:eastAsia="Calibri"/>
          <w:sz w:val="20"/>
          <w:szCs w:val="20"/>
          <w:lang w:eastAsia="en-US"/>
        </w:rPr>
        <w:t xml:space="preserve"> грунтами, а также на участках, где </w:t>
      </w:r>
      <w:proofErr w:type="spellStart"/>
      <w:r w:rsidRPr="00D807ED">
        <w:rPr>
          <w:rFonts w:eastAsia="Calibri"/>
          <w:sz w:val="20"/>
          <w:szCs w:val="20"/>
          <w:lang w:eastAsia="en-US"/>
        </w:rPr>
        <w:t>просадочная</w:t>
      </w:r>
      <w:proofErr w:type="spellEnd"/>
      <w:r w:rsidRPr="00D807ED">
        <w:rPr>
          <w:rFonts w:eastAsia="Calibri"/>
          <w:sz w:val="20"/>
          <w:szCs w:val="20"/>
          <w:lang w:eastAsia="en-US"/>
        </w:rPr>
        <w:t xml:space="preserve"> толща подстилается </w:t>
      </w:r>
      <w:proofErr w:type="spellStart"/>
      <w:r w:rsidRPr="00D807ED">
        <w:rPr>
          <w:rFonts w:eastAsia="Calibri"/>
          <w:sz w:val="20"/>
          <w:szCs w:val="20"/>
          <w:lang w:eastAsia="en-US"/>
        </w:rPr>
        <w:t>малосжимаемыми</w:t>
      </w:r>
      <w:proofErr w:type="spellEnd"/>
      <w:r w:rsidRPr="00D807ED">
        <w:rPr>
          <w:rFonts w:eastAsia="Calibri"/>
          <w:sz w:val="20"/>
          <w:szCs w:val="20"/>
          <w:lang w:eastAsia="en-US"/>
        </w:rPr>
        <w:t xml:space="preserve"> грунтами.</w:t>
      </w:r>
    </w:p>
    <w:p w:rsidR="00077FE5" w:rsidRPr="00D807ED" w:rsidRDefault="00077FE5" w:rsidP="00077FE5">
      <w:pPr>
        <w:jc w:val="both"/>
        <w:rPr>
          <w:rFonts w:eastAsia="Calibri"/>
          <w:sz w:val="20"/>
          <w:szCs w:val="20"/>
        </w:rPr>
      </w:pPr>
      <w:r w:rsidRPr="00D807ED">
        <w:rPr>
          <w:rFonts w:eastAsia="Calibri"/>
          <w:sz w:val="20"/>
          <w:szCs w:val="20"/>
          <w:u w:val="single"/>
        </w:rPr>
        <w:t>2.15.9.5.</w:t>
      </w:r>
      <w:r w:rsidRPr="00D807ED">
        <w:rPr>
          <w:rFonts w:eastAsia="Calibri"/>
          <w:sz w:val="20"/>
          <w:szCs w:val="20"/>
        </w:rPr>
        <w:t xml:space="preserve"> В целях улучшения гидрогеологических условий на территориях с </w:t>
      </w:r>
      <w:proofErr w:type="spellStart"/>
      <w:r w:rsidRPr="00D807ED">
        <w:rPr>
          <w:rFonts w:eastAsia="Calibri"/>
          <w:sz w:val="20"/>
          <w:szCs w:val="20"/>
        </w:rPr>
        <w:t>просадочными</w:t>
      </w:r>
      <w:proofErr w:type="spellEnd"/>
      <w:r w:rsidRPr="00D807ED">
        <w:rPr>
          <w:rFonts w:eastAsia="Calibri"/>
          <w:sz w:val="20"/>
          <w:szCs w:val="20"/>
        </w:rPr>
        <w:t xml:space="preserve"> грунтами следует проводить мероприятия по организации поверхностного стока, осушению данных участков методом понижения грунтовых вод, дренажным работам, вертикальной планировке.</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2.15.9.</w:t>
      </w:r>
      <w:r w:rsidRPr="00D807ED">
        <w:rPr>
          <w:rFonts w:eastAsia="Calibri"/>
          <w:bCs/>
          <w:sz w:val="20"/>
          <w:szCs w:val="20"/>
          <w:u w:val="single"/>
          <w:lang w:eastAsia="en-US"/>
        </w:rPr>
        <w:t>6.</w:t>
      </w:r>
      <w:r w:rsidRPr="00D807ED">
        <w:rPr>
          <w:rFonts w:eastAsia="Calibri"/>
          <w:bCs/>
          <w:sz w:val="20"/>
          <w:szCs w:val="20"/>
          <w:lang w:eastAsia="en-US"/>
        </w:rPr>
        <w:t xml:space="preserve"> При проектировании водопроводных сетей и сооружений на </w:t>
      </w:r>
      <w:proofErr w:type="spellStart"/>
      <w:r w:rsidRPr="00D807ED">
        <w:rPr>
          <w:rFonts w:eastAsia="Calibri"/>
          <w:sz w:val="20"/>
          <w:szCs w:val="20"/>
          <w:lang w:eastAsia="en-US"/>
        </w:rPr>
        <w:t>просадочных</w:t>
      </w:r>
      <w:proofErr w:type="spellEnd"/>
      <w:r w:rsidRPr="00D807ED">
        <w:rPr>
          <w:rFonts w:eastAsia="Calibri"/>
          <w:sz w:val="20"/>
          <w:szCs w:val="20"/>
          <w:lang w:eastAsia="en-US"/>
        </w:rPr>
        <w:t xml:space="preserve"> грунтах</w:t>
      </w:r>
      <w:r w:rsidRPr="00D807ED">
        <w:rPr>
          <w:rFonts w:eastAsia="Calibri"/>
          <w:bCs/>
          <w:sz w:val="20"/>
          <w:szCs w:val="20"/>
          <w:lang w:eastAsia="en-US"/>
        </w:rPr>
        <w:t xml:space="preserve"> следует учитывать требования СП 22.13330.2011.</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2.15.9.</w:t>
      </w:r>
      <w:r w:rsidRPr="00D807ED">
        <w:rPr>
          <w:rFonts w:eastAsia="Calibri"/>
          <w:bCs/>
          <w:sz w:val="20"/>
          <w:szCs w:val="20"/>
          <w:u w:val="single"/>
          <w:lang w:eastAsia="en-US"/>
        </w:rPr>
        <w:t>7.</w:t>
      </w:r>
      <w:r w:rsidRPr="00D807ED">
        <w:rPr>
          <w:rFonts w:eastAsia="Calibri"/>
          <w:bCs/>
          <w:sz w:val="20"/>
          <w:szCs w:val="20"/>
          <w:lang w:eastAsia="en-US"/>
        </w:rPr>
        <w:t xml:space="preserve"> При проектировании водопроводных сетей и сооружений должно обеспечиваться сохранение естественных условий отведения дождевых и талых вод. При проектировании площадки строительства на склоне должна предусматриваться нагорная канава для отведения дождевых и талых вод.</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2.15.9.</w:t>
      </w:r>
      <w:r w:rsidRPr="00D807ED">
        <w:rPr>
          <w:rFonts w:eastAsia="Calibri"/>
          <w:bCs/>
          <w:sz w:val="20"/>
          <w:szCs w:val="20"/>
          <w:u w:val="single"/>
          <w:lang w:eastAsia="en-US"/>
        </w:rPr>
        <w:t>8.</w:t>
      </w:r>
      <w:r w:rsidRPr="00D807ED">
        <w:rPr>
          <w:rFonts w:eastAsia="Calibri"/>
          <w:bCs/>
          <w:sz w:val="20"/>
          <w:szCs w:val="20"/>
          <w:lang w:eastAsia="en-US"/>
        </w:rPr>
        <w:t xml:space="preserve"> Расстояние от емкостных сооружений до зданий различного назначения следует принимать в грунтовых условиях:</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xml:space="preserve">- I типа по </w:t>
      </w:r>
      <w:proofErr w:type="spellStart"/>
      <w:r w:rsidRPr="00D807ED">
        <w:rPr>
          <w:rFonts w:eastAsia="Calibri"/>
          <w:bCs/>
          <w:sz w:val="20"/>
          <w:szCs w:val="20"/>
          <w:lang w:eastAsia="en-US"/>
        </w:rPr>
        <w:t>просадочности</w:t>
      </w:r>
      <w:proofErr w:type="spellEnd"/>
      <w:r w:rsidRPr="00D807ED">
        <w:rPr>
          <w:rFonts w:eastAsia="Calibri"/>
          <w:bCs/>
          <w:sz w:val="20"/>
          <w:szCs w:val="20"/>
          <w:lang w:eastAsia="en-US"/>
        </w:rPr>
        <w:t xml:space="preserve"> – не менее 1,5 толщины слоя </w:t>
      </w:r>
      <w:proofErr w:type="spellStart"/>
      <w:r w:rsidRPr="00D807ED">
        <w:rPr>
          <w:rFonts w:eastAsia="Calibri"/>
          <w:bCs/>
          <w:sz w:val="20"/>
          <w:szCs w:val="20"/>
          <w:lang w:eastAsia="en-US"/>
        </w:rPr>
        <w:t>просадочного</w:t>
      </w:r>
      <w:proofErr w:type="spellEnd"/>
      <w:r w:rsidRPr="00D807ED">
        <w:rPr>
          <w:rFonts w:eastAsia="Calibri"/>
          <w:bCs/>
          <w:sz w:val="20"/>
          <w:szCs w:val="20"/>
          <w:lang w:eastAsia="en-US"/>
        </w:rPr>
        <w:t xml:space="preserve"> грунта;</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xml:space="preserve">- II типа по </w:t>
      </w:r>
      <w:proofErr w:type="spellStart"/>
      <w:r w:rsidRPr="00D807ED">
        <w:rPr>
          <w:rFonts w:eastAsia="Calibri"/>
          <w:bCs/>
          <w:sz w:val="20"/>
          <w:szCs w:val="20"/>
          <w:lang w:eastAsia="en-US"/>
        </w:rPr>
        <w:t>просадочности</w:t>
      </w:r>
      <w:proofErr w:type="spellEnd"/>
      <w:r w:rsidRPr="00D807ED">
        <w:rPr>
          <w:rFonts w:eastAsia="Calibri"/>
          <w:bCs/>
          <w:sz w:val="20"/>
          <w:szCs w:val="20"/>
          <w:lang w:eastAsia="en-US"/>
        </w:rPr>
        <w:t>:</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xml:space="preserve">- при дренирующих подстилающих грунтах – не менее 1,5 толщины </w:t>
      </w:r>
      <w:proofErr w:type="spellStart"/>
      <w:r w:rsidRPr="00D807ED">
        <w:rPr>
          <w:rFonts w:eastAsia="Calibri"/>
          <w:bCs/>
          <w:sz w:val="20"/>
          <w:szCs w:val="20"/>
          <w:lang w:eastAsia="en-US"/>
        </w:rPr>
        <w:t>просадочного</w:t>
      </w:r>
      <w:proofErr w:type="spellEnd"/>
      <w:r w:rsidRPr="00D807ED">
        <w:rPr>
          <w:rFonts w:eastAsia="Calibri"/>
          <w:bCs/>
          <w:sz w:val="20"/>
          <w:szCs w:val="20"/>
          <w:lang w:eastAsia="en-US"/>
        </w:rPr>
        <w:t xml:space="preserve"> слоя;</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bCs/>
          <w:sz w:val="20"/>
          <w:szCs w:val="20"/>
          <w:lang w:eastAsia="en-US"/>
        </w:rPr>
        <w:t xml:space="preserve">- при </w:t>
      </w:r>
      <w:proofErr w:type="spellStart"/>
      <w:r w:rsidRPr="00D807ED">
        <w:rPr>
          <w:rFonts w:eastAsia="Calibri"/>
          <w:bCs/>
          <w:sz w:val="20"/>
          <w:szCs w:val="20"/>
          <w:lang w:eastAsia="en-US"/>
        </w:rPr>
        <w:t>недренирующих</w:t>
      </w:r>
      <w:proofErr w:type="spellEnd"/>
      <w:r w:rsidRPr="00D807ED">
        <w:rPr>
          <w:rFonts w:eastAsia="Calibri"/>
          <w:bCs/>
          <w:sz w:val="20"/>
          <w:szCs w:val="20"/>
          <w:lang w:eastAsia="en-US"/>
        </w:rPr>
        <w:t xml:space="preserve"> подстилающих грунтах – не менее 3 толщин </w:t>
      </w:r>
      <w:proofErr w:type="spellStart"/>
      <w:r w:rsidRPr="00D807ED">
        <w:rPr>
          <w:rFonts w:eastAsia="Calibri"/>
          <w:bCs/>
          <w:sz w:val="20"/>
          <w:szCs w:val="20"/>
          <w:lang w:eastAsia="en-US"/>
        </w:rPr>
        <w:t>просадочного</w:t>
      </w:r>
      <w:proofErr w:type="spellEnd"/>
      <w:r w:rsidRPr="00D807ED">
        <w:rPr>
          <w:rFonts w:eastAsia="Calibri"/>
          <w:bCs/>
          <w:sz w:val="20"/>
          <w:szCs w:val="20"/>
          <w:lang w:eastAsia="en-US"/>
        </w:rPr>
        <w:t xml:space="preserve"> слоя, но не более </w:t>
      </w:r>
      <w:smartTag w:uri="urn:schemas-microsoft-com:office:smarttags" w:element="metricconverter">
        <w:smartTagPr>
          <w:attr w:name="ProductID" w:val="40 м"/>
        </w:smartTagPr>
        <w:r w:rsidRPr="00D807ED">
          <w:rPr>
            <w:rFonts w:eastAsia="Calibri"/>
            <w:bCs/>
            <w:sz w:val="20"/>
            <w:szCs w:val="20"/>
            <w:lang w:eastAsia="en-US"/>
          </w:rPr>
          <w:t>40 м</w:t>
        </w:r>
      </w:smartTag>
      <w:r w:rsidRPr="00D807ED">
        <w:rPr>
          <w:rFonts w:eastAsia="Calibri"/>
          <w:bCs/>
          <w:sz w:val="20"/>
          <w:szCs w:val="20"/>
          <w:lang w:eastAsia="en-US"/>
        </w:rPr>
        <w:t>.</w:t>
      </w:r>
    </w:p>
    <w:p w:rsidR="00077FE5" w:rsidRPr="00D807ED" w:rsidRDefault="00077FE5" w:rsidP="00077FE5">
      <w:pPr>
        <w:autoSpaceDE w:val="0"/>
        <w:autoSpaceDN w:val="0"/>
        <w:adjustRightInd w:val="0"/>
        <w:jc w:val="both"/>
        <w:rPr>
          <w:rFonts w:eastAsia="Calibri"/>
          <w:bCs/>
          <w:sz w:val="20"/>
          <w:szCs w:val="20"/>
          <w:lang w:eastAsia="en-US"/>
        </w:rPr>
      </w:pPr>
      <w:r w:rsidRPr="00D807ED">
        <w:rPr>
          <w:rFonts w:eastAsia="Calibri"/>
          <w:sz w:val="20"/>
          <w:szCs w:val="20"/>
          <w:u w:val="single"/>
          <w:lang w:eastAsia="en-US"/>
        </w:rPr>
        <w:t>2.15.9.</w:t>
      </w:r>
      <w:r w:rsidRPr="00D807ED">
        <w:rPr>
          <w:rFonts w:eastAsia="Calibri"/>
          <w:bCs/>
          <w:sz w:val="20"/>
          <w:szCs w:val="20"/>
          <w:u w:val="single"/>
          <w:lang w:eastAsia="en-US"/>
        </w:rPr>
        <w:t>9.</w:t>
      </w:r>
      <w:r w:rsidRPr="00D807ED">
        <w:rPr>
          <w:rFonts w:eastAsia="Calibri"/>
          <w:bCs/>
          <w:sz w:val="20"/>
          <w:szCs w:val="20"/>
          <w:lang w:eastAsia="en-US"/>
        </w:rPr>
        <w:t xml:space="preserve"> Проектирование сетей и сооружений канализации </w:t>
      </w:r>
      <w:r w:rsidRPr="00D807ED">
        <w:rPr>
          <w:rFonts w:eastAsia="Calibri"/>
          <w:sz w:val="20"/>
          <w:szCs w:val="20"/>
          <w:lang w:eastAsia="en-US"/>
        </w:rPr>
        <w:t xml:space="preserve">на </w:t>
      </w:r>
      <w:proofErr w:type="spellStart"/>
      <w:r w:rsidRPr="00D807ED">
        <w:rPr>
          <w:rFonts w:eastAsia="Calibri"/>
          <w:sz w:val="20"/>
          <w:szCs w:val="20"/>
          <w:lang w:eastAsia="en-US"/>
        </w:rPr>
        <w:t>просадочных</w:t>
      </w:r>
      <w:proofErr w:type="spellEnd"/>
      <w:r w:rsidRPr="00D807ED">
        <w:rPr>
          <w:rFonts w:eastAsia="Calibri"/>
          <w:sz w:val="20"/>
          <w:szCs w:val="20"/>
          <w:lang w:eastAsia="en-US"/>
        </w:rPr>
        <w:t xml:space="preserve"> грунтах</w:t>
      </w:r>
      <w:r w:rsidRPr="00D807ED">
        <w:rPr>
          <w:rFonts w:eastAsia="Calibri"/>
          <w:bCs/>
          <w:sz w:val="20"/>
          <w:szCs w:val="20"/>
          <w:lang w:eastAsia="en-US"/>
        </w:rPr>
        <w:t xml:space="preserve"> следует осуществлять в соответствии с требованиями СНиП 2.01.09-91.</w:t>
      </w: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2.15.9.10.</w:t>
      </w:r>
      <w:r w:rsidRPr="00D807ED">
        <w:rPr>
          <w:rFonts w:eastAsia="Calibri"/>
          <w:sz w:val="20"/>
          <w:szCs w:val="20"/>
          <w:lang w:eastAsia="en-US"/>
        </w:rPr>
        <w:t xml:space="preserve"> Здания и сооружения с мокрыми технологическими процессами следует располагать в пониженных частях застраиваемой территории. На участках с высоким расположением уровня подземных вод, а также на участках с дренирующим слоем, подстилающим </w:t>
      </w:r>
      <w:proofErr w:type="spellStart"/>
      <w:r w:rsidRPr="00D807ED">
        <w:rPr>
          <w:rFonts w:eastAsia="Calibri"/>
          <w:sz w:val="20"/>
          <w:szCs w:val="20"/>
          <w:lang w:eastAsia="en-US"/>
        </w:rPr>
        <w:t>просадочную</w:t>
      </w:r>
      <w:proofErr w:type="spellEnd"/>
      <w:r w:rsidRPr="00D807ED">
        <w:rPr>
          <w:rFonts w:eastAsia="Calibri"/>
          <w:sz w:val="20"/>
          <w:szCs w:val="20"/>
          <w:lang w:eastAsia="en-US"/>
        </w:rPr>
        <w:t xml:space="preserve"> толщу, указанные здания и сооружения следует располагать в соответствии с требованиями п. 3.10 СНиП 2.01.09-91.</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2.15.9.</w:t>
      </w:r>
      <w:r w:rsidRPr="00D807ED">
        <w:rPr>
          <w:rFonts w:eastAsia="Calibri"/>
          <w:bCs/>
          <w:sz w:val="20"/>
          <w:szCs w:val="20"/>
          <w:u w:val="single"/>
          <w:lang w:eastAsia="en-US"/>
        </w:rPr>
        <w:t>11.</w:t>
      </w:r>
      <w:r w:rsidRPr="00D807ED">
        <w:rPr>
          <w:rFonts w:eastAsia="Calibri"/>
          <w:bCs/>
          <w:sz w:val="20"/>
          <w:szCs w:val="20"/>
          <w:lang w:eastAsia="en-US"/>
        </w:rPr>
        <w:t xml:space="preserve"> Заболоченные участки, образовавшиеся вследствие воздействия природных и техногенных факторов, следует использовать в первую очередь для организации зеленых зон. </w:t>
      </w:r>
    </w:p>
    <w:p w:rsidR="00077FE5" w:rsidRPr="00D807ED" w:rsidRDefault="00077FE5" w:rsidP="00077FE5">
      <w:pPr>
        <w:jc w:val="both"/>
        <w:rPr>
          <w:rFonts w:eastAsia="Calibri"/>
          <w:sz w:val="20"/>
          <w:szCs w:val="20"/>
          <w:lang w:eastAsia="en-US"/>
        </w:rPr>
      </w:pPr>
      <w:r w:rsidRPr="00D807ED">
        <w:rPr>
          <w:rFonts w:eastAsia="Calibri"/>
          <w:bCs/>
          <w:sz w:val="20"/>
          <w:szCs w:val="20"/>
          <w:lang w:eastAsia="en-US"/>
        </w:rPr>
        <w:t xml:space="preserve">При комплексной </w:t>
      </w:r>
      <w:r w:rsidRPr="00D807ED">
        <w:rPr>
          <w:rFonts w:eastAsia="Calibri"/>
          <w:sz w:val="20"/>
          <w:szCs w:val="20"/>
          <w:lang w:eastAsia="en-US"/>
        </w:rPr>
        <w:t>подготовке территорий с участками болот следует осуществлять понижение уровня грунтовых вод на прилегающей территории, окультуривание поверхности болот с созданием почвенного слоя или засыпку слоем минерального грунта толщиной 0,5-</w:t>
      </w:r>
      <w:smartTag w:uri="urn:schemas-microsoft-com:office:smarttags" w:element="metricconverter">
        <w:smartTagPr>
          <w:attr w:name="ProductID" w:val="0,7 м"/>
        </w:smartTagPr>
        <w:r w:rsidRPr="00D807ED">
          <w:rPr>
            <w:rFonts w:eastAsia="Calibri"/>
            <w:sz w:val="20"/>
            <w:szCs w:val="20"/>
            <w:lang w:eastAsia="en-US"/>
          </w:rPr>
          <w:t>0,7 м</w:t>
        </w:r>
      </w:smartTag>
      <w:r w:rsidRPr="00D807ED">
        <w:rPr>
          <w:rFonts w:eastAsia="Calibri"/>
          <w:sz w:val="20"/>
          <w:szCs w:val="20"/>
          <w:lang w:eastAsia="en-US"/>
        </w:rPr>
        <w:t>.</w:t>
      </w:r>
    </w:p>
    <w:p w:rsidR="00077FE5" w:rsidRPr="00D807ED" w:rsidRDefault="00077FE5" w:rsidP="00077FE5">
      <w:pPr>
        <w:autoSpaceDE w:val="0"/>
        <w:autoSpaceDN w:val="0"/>
        <w:adjustRightInd w:val="0"/>
        <w:jc w:val="both"/>
        <w:rPr>
          <w:rFonts w:eastAsia="Calibri"/>
          <w:sz w:val="20"/>
          <w:szCs w:val="20"/>
          <w:lang w:eastAsia="en-US"/>
        </w:rPr>
      </w:pPr>
    </w:p>
    <w:p w:rsidR="00077FE5" w:rsidRPr="00D807ED" w:rsidRDefault="00077FE5" w:rsidP="00077FE5">
      <w:pPr>
        <w:autoSpaceDE w:val="0"/>
        <w:autoSpaceDN w:val="0"/>
        <w:adjustRightInd w:val="0"/>
        <w:ind w:firstLine="709"/>
        <w:jc w:val="both"/>
        <w:rPr>
          <w:rFonts w:eastAsia="Calibri"/>
          <w:b/>
          <w:sz w:val="20"/>
          <w:szCs w:val="20"/>
          <w:u w:val="single"/>
          <w:lang w:eastAsia="en-US"/>
        </w:rPr>
      </w:pPr>
      <w:r w:rsidRPr="00D807ED">
        <w:rPr>
          <w:rFonts w:eastAsia="Calibri"/>
          <w:b/>
          <w:sz w:val="20"/>
          <w:szCs w:val="20"/>
          <w:u w:val="single"/>
          <w:lang w:eastAsia="en-US"/>
        </w:rPr>
        <w:t>2.15.10. Мероприятия для защиты от морозного пучения грунтов</w:t>
      </w:r>
    </w:p>
    <w:p w:rsidR="00077FE5" w:rsidRPr="00D807ED" w:rsidRDefault="00077FE5" w:rsidP="00077FE5">
      <w:pPr>
        <w:widowControl w:val="0"/>
        <w:jc w:val="both"/>
        <w:rPr>
          <w:rFonts w:eastAsia="Calibri"/>
          <w:sz w:val="20"/>
          <w:szCs w:val="20"/>
        </w:rPr>
      </w:pPr>
      <w:r w:rsidRPr="00D807ED">
        <w:rPr>
          <w:rFonts w:eastAsia="Calibri"/>
          <w:sz w:val="20"/>
          <w:szCs w:val="20"/>
          <w:u w:val="single"/>
        </w:rPr>
        <w:t>2.15.10.1.</w:t>
      </w:r>
      <w:r w:rsidRPr="00D807ED">
        <w:rPr>
          <w:rFonts w:eastAsia="Calibri"/>
          <w:sz w:val="20"/>
          <w:szCs w:val="20"/>
        </w:rPr>
        <w:t xml:space="preserve"> Для территории рабочего поселка Лунино характерно морозное пучение грунтов, которое обусловлено высоким уровнем залегания грунтовых вод. Кроме того, лессовые грунты, слагающие территорию рабочего поселка, подвержены пучению при промерзании. </w:t>
      </w:r>
    </w:p>
    <w:p w:rsidR="00077FE5" w:rsidRPr="00D807ED" w:rsidRDefault="00077FE5" w:rsidP="00077FE5">
      <w:pPr>
        <w:widowControl w:val="0"/>
        <w:ind w:firstLine="709"/>
        <w:jc w:val="both"/>
        <w:rPr>
          <w:rFonts w:eastAsia="Calibri"/>
          <w:sz w:val="20"/>
          <w:szCs w:val="20"/>
        </w:rPr>
      </w:pPr>
      <w:r w:rsidRPr="00D807ED">
        <w:rPr>
          <w:rFonts w:eastAsia="Calibri"/>
          <w:sz w:val="20"/>
          <w:szCs w:val="20"/>
        </w:rPr>
        <w:t xml:space="preserve">Фундаменты зданий, подземные устройства и дорожные покрытия, расположенные в зоне сезонного промерзания грунтов, систематически испытывают воздействие сил пучения при отрицательных температурах. Особенно сильному воздействию подвержены легкие сооружения, имеющие мелкое заглубление фундаментов. В </w:t>
      </w:r>
      <w:proofErr w:type="gramStart"/>
      <w:r w:rsidRPr="00D807ED">
        <w:rPr>
          <w:rFonts w:eastAsia="Calibri"/>
          <w:sz w:val="20"/>
          <w:szCs w:val="20"/>
        </w:rPr>
        <w:t>связи</w:t>
      </w:r>
      <w:proofErr w:type="gramEnd"/>
      <w:r w:rsidRPr="00D807ED">
        <w:rPr>
          <w:rFonts w:eastAsia="Calibri"/>
          <w:sz w:val="20"/>
          <w:szCs w:val="20"/>
        </w:rPr>
        <w:t xml:space="preserve"> с чем для слабо загруженных фундаментов малоэтажных зданий и сооружений, линейных сооружений и коммуникаций (трубопроводов, ЛЭП, дорог, линий связи и др.), расположенных в рабочем поселке Лунино, необходима инженерная защита от морозного (криогенного) пучения грунтов.</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2.15.10.2.</w:t>
      </w:r>
      <w:r w:rsidRPr="00D807ED">
        <w:rPr>
          <w:rFonts w:eastAsia="Calibri"/>
          <w:sz w:val="20"/>
          <w:szCs w:val="20"/>
          <w:lang w:eastAsia="en-US"/>
        </w:rPr>
        <w:t xml:space="preserve"> </w:t>
      </w:r>
      <w:proofErr w:type="spellStart"/>
      <w:r w:rsidRPr="00D807ED">
        <w:rPr>
          <w:rFonts w:eastAsia="Calibri"/>
          <w:sz w:val="20"/>
          <w:szCs w:val="20"/>
          <w:lang w:eastAsia="en-US"/>
        </w:rPr>
        <w:t>Противопучинные</w:t>
      </w:r>
      <w:proofErr w:type="spellEnd"/>
      <w:r w:rsidRPr="00D807ED">
        <w:rPr>
          <w:rFonts w:eastAsia="Calibri"/>
          <w:sz w:val="20"/>
          <w:szCs w:val="20"/>
          <w:lang w:eastAsia="en-US"/>
        </w:rPr>
        <w:t xml:space="preserve"> мероприятия подразделяют на следующие виды:</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xml:space="preserve">- </w:t>
      </w:r>
      <w:proofErr w:type="gramStart"/>
      <w:r w:rsidRPr="00D807ED">
        <w:rPr>
          <w:rFonts w:eastAsia="Calibri"/>
          <w:sz w:val="20"/>
          <w:szCs w:val="20"/>
          <w:lang w:eastAsia="en-US"/>
        </w:rPr>
        <w:t>инженерно-мелиоративные</w:t>
      </w:r>
      <w:proofErr w:type="gramEnd"/>
      <w:r w:rsidRPr="00D807ED">
        <w:rPr>
          <w:rFonts w:eastAsia="Calibri"/>
          <w:sz w:val="20"/>
          <w:szCs w:val="20"/>
          <w:lang w:eastAsia="en-US"/>
        </w:rPr>
        <w:t xml:space="preserve"> (</w:t>
      </w:r>
      <w:proofErr w:type="spellStart"/>
      <w:r w:rsidRPr="00D807ED">
        <w:rPr>
          <w:rFonts w:eastAsia="Calibri"/>
          <w:sz w:val="20"/>
          <w:szCs w:val="20"/>
          <w:lang w:eastAsia="en-US"/>
        </w:rPr>
        <w:t>тепломелиорация</w:t>
      </w:r>
      <w:proofErr w:type="spellEnd"/>
      <w:r w:rsidRPr="00D807ED">
        <w:rPr>
          <w:rFonts w:eastAsia="Calibri"/>
          <w:sz w:val="20"/>
          <w:szCs w:val="20"/>
          <w:lang w:eastAsia="en-US"/>
        </w:rPr>
        <w:t xml:space="preserve"> и гидромелиорация); </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конструктивные;</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xml:space="preserve">- </w:t>
      </w:r>
      <w:proofErr w:type="gramStart"/>
      <w:r w:rsidRPr="00D807ED">
        <w:rPr>
          <w:rFonts w:eastAsia="Calibri"/>
          <w:sz w:val="20"/>
          <w:szCs w:val="20"/>
          <w:lang w:eastAsia="en-US"/>
        </w:rPr>
        <w:t>физико-химические</w:t>
      </w:r>
      <w:proofErr w:type="gramEnd"/>
      <w:r w:rsidRPr="00D807ED">
        <w:rPr>
          <w:rFonts w:eastAsia="Calibri"/>
          <w:sz w:val="20"/>
          <w:szCs w:val="20"/>
          <w:lang w:eastAsia="en-US"/>
        </w:rPr>
        <w:t xml:space="preserve"> (засоление, </w:t>
      </w:r>
      <w:proofErr w:type="spellStart"/>
      <w:r w:rsidRPr="00D807ED">
        <w:rPr>
          <w:rFonts w:eastAsia="Calibri"/>
          <w:sz w:val="20"/>
          <w:szCs w:val="20"/>
          <w:lang w:eastAsia="en-US"/>
        </w:rPr>
        <w:t>гидрофобизация</w:t>
      </w:r>
      <w:proofErr w:type="spellEnd"/>
      <w:r w:rsidRPr="00D807ED">
        <w:rPr>
          <w:rFonts w:eastAsia="Calibri"/>
          <w:sz w:val="20"/>
          <w:szCs w:val="20"/>
          <w:lang w:eastAsia="en-US"/>
        </w:rPr>
        <w:t xml:space="preserve"> грунтов и др.);</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lang w:eastAsia="en-US"/>
        </w:rPr>
        <w:t>- комбинированные.</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lastRenderedPageBreak/>
        <w:t>2.15.10.3.</w:t>
      </w:r>
      <w:r w:rsidRPr="00D807ED">
        <w:rPr>
          <w:rFonts w:eastAsia="Calibri"/>
          <w:sz w:val="20"/>
          <w:szCs w:val="20"/>
          <w:lang w:eastAsia="en-US"/>
        </w:rPr>
        <w:t xml:space="preserve"> </w:t>
      </w:r>
      <w:proofErr w:type="spellStart"/>
      <w:r w:rsidRPr="00D807ED">
        <w:rPr>
          <w:rFonts w:eastAsia="Calibri"/>
          <w:sz w:val="20"/>
          <w:szCs w:val="20"/>
          <w:lang w:eastAsia="en-US"/>
        </w:rPr>
        <w:t>Тепломелиоративные</w:t>
      </w:r>
      <w:proofErr w:type="spellEnd"/>
      <w:r w:rsidRPr="00D807ED">
        <w:rPr>
          <w:rFonts w:eastAsia="Calibri"/>
          <w:sz w:val="20"/>
          <w:szCs w:val="20"/>
          <w:lang w:eastAsia="en-US"/>
        </w:rPr>
        <w:t xml:space="preserve"> мероприятия предусматривают теплоизоляцию фундамента в пределах слоя сезонного оттаивания.</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2.15.10.4.</w:t>
      </w:r>
      <w:r w:rsidRPr="00D807ED">
        <w:rPr>
          <w:rFonts w:eastAsia="Calibri"/>
          <w:sz w:val="20"/>
          <w:szCs w:val="20"/>
          <w:lang w:eastAsia="en-US"/>
        </w:rPr>
        <w:t xml:space="preserve"> Гидромелиоративные мероприятия предусматривают понижение уровня грунтовых вод и предохранение грунтов от насыщения поверхности атмосферными и производственными водами, использование открытых и закрытых дренажных систем (в соответствии с требованиями раздела «Зоны инженерной инфраструктуры»).</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2.15.10.5.</w:t>
      </w:r>
      <w:r w:rsidRPr="00D807ED">
        <w:rPr>
          <w:rFonts w:eastAsia="Calibri"/>
          <w:sz w:val="20"/>
          <w:szCs w:val="20"/>
          <w:lang w:eastAsia="en-US"/>
        </w:rPr>
        <w:t xml:space="preserve"> Конструктивные </w:t>
      </w:r>
      <w:proofErr w:type="spellStart"/>
      <w:r w:rsidRPr="00D807ED">
        <w:rPr>
          <w:rFonts w:eastAsia="Calibri"/>
          <w:sz w:val="20"/>
          <w:szCs w:val="20"/>
          <w:lang w:eastAsia="en-US"/>
        </w:rPr>
        <w:t>противопучинные</w:t>
      </w:r>
      <w:proofErr w:type="spellEnd"/>
      <w:r w:rsidRPr="00D807ED">
        <w:rPr>
          <w:rFonts w:eastAsia="Calibri"/>
          <w:sz w:val="20"/>
          <w:szCs w:val="20"/>
          <w:lang w:eastAsia="en-US"/>
        </w:rPr>
        <w:t xml:space="preserve"> мероприятия предусматривают повышение эффективности работы конструкций фундаментов и сооружений в </w:t>
      </w:r>
      <w:proofErr w:type="spellStart"/>
      <w:r w:rsidRPr="00D807ED">
        <w:rPr>
          <w:rFonts w:eastAsia="Calibri"/>
          <w:sz w:val="20"/>
          <w:szCs w:val="20"/>
          <w:lang w:eastAsia="en-US"/>
        </w:rPr>
        <w:t>пучиноопасных</w:t>
      </w:r>
      <w:proofErr w:type="spellEnd"/>
      <w:r w:rsidRPr="00D807ED">
        <w:rPr>
          <w:rFonts w:eastAsia="Calibri"/>
          <w:sz w:val="20"/>
          <w:szCs w:val="20"/>
          <w:lang w:eastAsia="en-US"/>
        </w:rPr>
        <w:t xml:space="preserve"> грунтах и предназначаются для снижения усилий, выпучивающих фундамент, приспособления фундаментов и наземной части сооружения к неравномерным деформациям </w:t>
      </w:r>
      <w:proofErr w:type="spellStart"/>
      <w:r w:rsidRPr="00D807ED">
        <w:rPr>
          <w:rFonts w:eastAsia="Calibri"/>
          <w:sz w:val="20"/>
          <w:szCs w:val="20"/>
          <w:lang w:eastAsia="en-US"/>
        </w:rPr>
        <w:t>пучинистых</w:t>
      </w:r>
      <w:proofErr w:type="spellEnd"/>
      <w:r w:rsidRPr="00D807ED">
        <w:rPr>
          <w:rFonts w:eastAsia="Calibri"/>
          <w:sz w:val="20"/>
          <w:szCs w:val="20"/>
          <w:lang w:eastAsia="en-US"/>
        </w:rPr>
        <w:t xml:space="preserve"> грунтов.</w:t>
      </w:r>
    </w:p>
    <w:p w:rsidR="00077FE5" w:rsidRPr="00D807ED" w:rsidRDefault="00077FE5" w:rsidP="00077FE5">
      <w:pPr>
        <w:ind w:firstLine="708"/>
        <w:jc w:val="both"/>
        <w:rPr>
          <w:rFonts w:eastAsia="Calibri"/>
          <w:sz w:val="20"/>
          <w:szCs w:val="20"/>
        </w:rPr>
      </w:pPr>
      <w:r w:rsidRPr="00D807ED">
        <w:rPr>
          <w:rFonts w:eastAsia="Calibri"/>
          <w:sz w:val="20"/>
          <w:szCs w:val="20"/>
        </w:rPr>
        <w:t xml:space="preserve">В целях предупреждения деформации зданий под воздействием морозного пучения глубину заложения фундаментов на территории рабочего поселка следует принимать не </w:t>
      </w:r>
      <w:proofErr w:type="gramStart"/>
      <w:r w:rsidRPr="00D807ED">
        <w:rPr>
          <w:rFonts w:eastAsia="Calibri"/>
          <w:sz w:val="20"/>
          <w:szCs w:val="20"/>
        </w:rPr>
        <w:t>менее расчетной</w:t>
      </w:r>
      <w:proofErr w:type="gramEnd"/>
      <w:r w:rsidRPr="00D807ED">
        <w:rPr>
          <w:rFonts w:eastAsia="Calibri"/>
          <w:sz w:val="20"/>
          <w:szCs w:val="20"/>
        </w:rPr>
        <w:t xml:space="preserve"> глубины промерзания, равной </w:t>
      </w:r>
      <w:smartTag w:uri="urn:schemas-microsoft-com:office:smarttags" w:element="metricconverter">
        <w:smartTagPr>
          <w:attr w:name="ProductID" w:val="1,8 м"/>
        </w:smartTagPr>
        <w:r w:rsidRPr="00D807ED">
          <w:rPr>
            <w:rFonts w:eastAsia="Calibri"/>
            <w:sz w:val="20"/>
            <w:szCs w:val="20"/>
          </w:rPr>
          <w:t>1,8 м</w:t>
        </w:r>
      </w:smartTag>
      <w:r w:rsidRPr="00D807ED">
        <w:rPr>
          <w:rFonts w:eastAsia="Calibri"/>
          <w:sz w:val="20"/>
          <w:szCs w:val="20"/>
        </w:rPr>
        <w:t>.</w:t>
      </w:r>
    </w:p>
    <w:p w:rsidR="00077FE5" w:rsidRPr="00D807ED" w:rsidRDefault="00077FE5" w:rsidP="00077FE5">
      <w:pPr>
        <w:autoSpaceDE w:val="0"/>
        <w:autoSpaceDN w:val="0"/>
        <w:adjustRightInd w:val="0"/>
        <w:jc w:val="both"/>
        <w:rPr>
          <w:rFonts w:eastAsia="Calibri"/>
          <w:sz w:val="20"/>
          <w:szCs w:val="20"/>
          <w:lang w:eastAsia="en-US"/>
        </w:rPr>
      </w:pPr>
      <w:r w:rsidRPr="00D807ED">
        <w:rPr>
          <w:rFonts w:eastAsia="Calibri"/>
          <w:sz w:val="20"/>
          <w:szCs w:val="20"/>
          <w:u w:val="single"/>
          <w:lang w:eastAsia="en-US"/>
        </w:rPr>
        <w:t>2.15.10.6.</w:t>
      </w:r>
      <w:r w:rsidRPr="00D807ED">
        <w:rPr>
          <w:rFonts w:eastAsia="Calibri"/>
          <w:sz w:val="20"/>
          <w:szCs w:val="20"/>
          <w:lang w:eastAsia="en-US"/>
        </w:rPr>
        <w:t xml:space="preserve"> Физико-химические </w:t>
      </w:r>
      <w:proofErr w:type="spellStart"/>
      <w:r w:rsidRPr="00D807ED">
        <w:rPr>
          <w:rFonts w:eastAsia="Calibri"/>
          <w:sz w:val="20"/>
          <w:szCs w:val="20"/>
          <w:lang w:eastAsia="en-US"/>
        </w:rPr>
        <w:t>противопучинные</w:t>
      </w:r>
      <w:proofErr w:type="spellEnd"/>
      <w:r w:rsidRPr="00D807ED">
        <w:rPr>
          <w:rFonts w:eastAsia="Calibri"/>
          <w:sz w:val="20"/>
          <w:szCs w:val="20"/>
          <w:lang w:eastAsia="en-US"/>
        </w:rPr>
        <w:t xml:space="preserve"> мероприятия предусматривают специальную обработку грунта и/или защищаемых поверхностей вяжущими и стабилизирующими веществами. </w:t>
      </w:r>
    </w:p>
    <w:p w:rsidR="00077FE5" w:rsidRPr="00D807ED" w:rsidRDefault="00077FE5" w:rsidP="00077FE5">
      <w:pPr>
        <w:widowControl w:val="0"/>
        <w:jc w:val="both"/>
        <w:rPr>
          <w:rFonts w:eastAsia="Calibri"/>
          <w:sz w:val="20"/>
          <w:szCs w:val="20"/>
        </w:rPr>
      </w:pPr>
      <w:r w:rsidRPr="00D807ED">
        <w:rPr>
          <w:rFonts w:eastAsia="Calibri"/>
          <w:sz w:val="20"/>
          <w:szCs w:val="20"/>
          <w:u w:val="single"/>
        </w:rPr>
        <w:t>2.15.10.</w:t>
      </w:r>
      <w:r w:rsidRPr="00D807ED">
        <w:rPr>
          <w:rFonts w:eastAsia="Calibri"/>
          <w:bCs/>
          <w:sz w:val="20"/>
          <w:szCs w:val="20"/>
          <w:u w:val="single"/>
        </w:rPr>
        <w:t>7.</w:t>
      </w:r>
      <w:r w:rsidRPr="00D807ED">
        <w:rPr>
          <w:rFonts w:eastAsia="Calibri"/>
          <w:sz w:val="20"/>
          <w:szCs w:val="20"/>
        </w:rPr>
        <w:t xml:space="preserve"> При необходимости следует предусматривать мониторинг для обеспечения надежности и эффективности применяемых мероприятий. Следует проводить наблюдения за влажностью, режимом промерзания грунта, пучением и деформацией сооружений в </w:t>
      </w:r>
      <w:proofErr w:type="gramStart"/>
      <w:r w:rsidRPr="00D807ED">
        <w:rPr>
          <w:rFonts w:eastAsia="Calibri"/>
          <w:sz w:val="20"/>
          <w:szCs w:val="20"/>
        </w:rPr>
        <w:t>предзимний</w:t>
      </w:r>
      <w:proofErr w:type="gramEnd"/>
      <w:r w:rsidRPr="00D807ED">
        <w:rPr>
          <w:rFonts w:eastAsia="Calibri"/>
          <w:sz w:val="20"/>
          <w:szCs w:val="20"/>
        </w:rPr>
        <w:t xml:space="preserve"> и в конце зимнего периода. Состав и режим наблюдений определяют в зависимости от сложности инженерно-геокриологических условий, типов применяемых фундаментов и потенциальной опасности процессов морозного пучения на осваиваемой территории.</w:t>
      </w:r>
    </w:p>
    <w:p w:rsidR="00077FE5" w:rsidRPr="00D807ED" w:rsidRDefault="00077FE5" w:rsidP="00077FE5">
      <w:pPr>
        <w:widowControl w:val="0"/>
        <w:jc w:val="both"/>
        <w:rPr>
          <w:rFonts w:eastAsia="Calibri"/>
          <w:sz w:val="20"/>
          <w:szCs w:val="20"/>
        </w:rPr>
      </w:pPr>
      <w:r w:rsidRPr="00D807ED">
        <w:rPr>
          <w:rFonts w:eastAsia="Calibri"/>
          <w:sz w:val="20"/>
          <w:szCs w:val="20"/>
          <w:u w:val="single"/>
        </w:rPr>
        <w:t>2.15.10.8.</w:t>
      </w:r>
      <w:r w:rsidRPr="00D807ED">
        <w:rPr>
          <w:rFonts w:eastAsia="Calibri"/>
          <w:sz w:val="20"/>
          <w:szCs w:val="20"/>
        </w:rPr>
        <w:t xml:space="preserve"> Мероприятия для защиты от морозного пучения грунтов следует проектировать в соответствии с требованиями СНиП 22-02-2003, СНиП 33-01-2003 и СНиП 2.06.15-85.</w:t>
      </w:r>
    </w:p>
    <w:p w:rsidR="00077FE5" w:rsidRPr="00D807ED" w:rsidRDefault="00077FE5" w:rsidP="00077FE5">
      <w:pPr>
        <w:widowControl w:val="0"/>
        <w:ind w:firstLine="709"/>
        <w:jc w:val="both"/>
        <w:rPr>
          <w:rFonts w:eastAsia="Calibri"/>
          <w:b/>
          <w:sz w:val="20"/>
          <w:szCs w:val="20"/>
          <w:u w:val="single"/>
        </w:rPr>
      </w:pPr>
    </w:p>
    <w:p w:rsidR="00077FE5" w:rsidRPr="00D807ED" w:rsidRDefault="00077FE5" w:rsidP="00077FE5">
      <w:pPr>
        <w:widowControl w:val="0"/>
        <w:ind w:firstLine="709"/>
        <w:jc w:val="both"/>
        <w:rPr>
          <w:rFonts w:eastAsia="Calibri"/>
          <w:b/>
          <w:bCs/>
          <w:sz w:val="20"/>
          <w:szCs w:val="20"/>
          <w:u w:val="single"/>
        </w:rPr>
      </w:pPr>
      <w:r w:rsidRPr="00D807ED">
        <w:rPr>
          <w:rFonts w:eastAsia="Calibri"/>
          <w:b/>
          <w:sz w:val="20"/>
          <w:szCs w:val="20"/>
          <w:u w:val="single"/>
        </w:rPr>
        <w:t>2.15.11.</w:t>
      </w:r>
      <w:r w:rsidRPr="00D807ED">
        <w:rPr>
          <w:rFonts w:ascii="Courier New" w:eastAsia="Calibri" w:hAnsi="Courier New" w:cs="Courier New"/>
          <w:b/>
          <w:sz w:val="20"/>
          <w:szCs w:val="20"/>
          <w:u w:val="single"/>
        </w:rPr>
        <w:t xml:space="preserve"> </w:t>
      </w:r>
      <w:r w:rsidRPr="00D807ED">
        <w:rPr>
          <w:rFonts w:eastAsia="Calibri"/>
          <w:b/>
          <w:bCs/>
          <w:sz w:val="20"/>
          <w:szCs w:val="20"/>
          <w:u w:val="single"/>
        </w:rPr>
        <w:t>Инженерно-технические мероприятия гражданской обороны и предупреждения чрезвычайных ситуаций при градостроительном проектировании</w:t>
      </w:r>
    </w:p>
    <w:p w:rsidR="00077FE5" w:rsidRPr="00D807ED" w:rsidRDefault="00077FE5" w:rsidP="00077FE5">
      <w:pPr>
        <w:shd w:val="clear" w:color="auto" w:fill="FFFFFF"/>
        <w:jc w:val="both"/>
        <w:rPr>
          <w:rFonts w:eastAsia="Calibri"/>
          <w:sz w:val="20"/>
          <w:szCs w:val="20"/>
          <w:lang w:eastAsia="en-US"/>
        </w:rPr>
      </w:pPr>
      <w:r w:rsidRPr="00D807ED">
        <w:rPr>
          <w:rFonts w:eastAsia="Calibri"/>
          <w:sz w:val="20"/>
          <w:szCs w:val="20"/>
          <w:u w:val="single"/>
          <w:lang w:eastAsia="en-US"/>
        </w:rPr>
        <w:t>2.15.11.1.</w:t>
      </w:r>
      <w:r w:rsidRPr="00D807ED">
        <w:rPr>
          <w:rFonts w:eastAsia="Calibri"/>
          <w:sz w:val="20"/>
          <w:szCs w:val="20"/>
          <w:lang w:eastAsia="en-US"/>
        </w:rPr>
        <w:t xml:space="preserve"> Лунинское районное звено территориальной подсистемы РСЧС области, предна</w:t>
      </w:r>
      <w:r w:rsidRPr="00D807ED">
        <w:rPr>
          <w:rFonts w:eastAsia="Calibri"/>
          <w:sz w:val="20"/>
          <w:szCs w:val="20"/>
          <w:lang w:eastAsia="en-US"/>
        </w:rPr>
        <w:softHyphen/>
        <w:t>значено для предупреждения и ликвидации ЧС в пределах поселения.</w:t>
      </w:r>
    </w:p>
    <w:p w:rsidR="00077FE5" w:rsidRPr="00D807ED" w:rsidRDefault="00077FE5" w:rsidP="00077FE5">
      <w:pPr>
        <w:shd w:val="clear" w:color="auto" w:fill="FFFFFF"/>
        <w:ind w:firstLine="696"/>
        <w:jc w:val="both"/>
        <w:rPr>
          <w:rFonts w:eastAsia="Calibri"/>
          <w:sz w:val="20"/>
          <w:szCs w:val="20"/>
          <w:lang w:eastAsia="en-US"/>
        </w:rPr>
      </w:pPr>
      <w:r w:rsidRPr="00D807ED">
        <w:rPr>
          <w:rFonts w:eastAsia="Calibri"/>
          <w:sz w:val="20"/>
          <w:szCs w:val="20"/>
          <w:lang w:eastAsia="en-US"/>
        </w:rPr>
        <w:t>Руководящим органом сельского звена РСЧС является Комиссия по чрезвычайным ситуациям и обеспечению пожарной безопасности.</w:t>
      </w:r>
    </w:p>
    <w:p w:rsidR="00077FE5" w:rsidRPr="00D807ED" w:rsidRDefault="00077FE5" w:rsidP="00077FE5">
      <w:pPr>
        <w:shd w:val="clear" w:color="auto" w:fill="FFFFFF"/>
        <w:jc w:val="both"/>
        <w:rPr>
          <w:rFonts w:eastAsia="Calibri"/>
          <w:sz w:val="20"/>
          <w:szCs w:val="20"/>
          <w:lang w:eastAsia="en-US"/>
        </w:rPr>
      </w:pPr>
      <w:r w:rsidRPr="00D807ED">
        <w:rPr>
          <w:rFonts w:eastAsia="Calibri"/>
          <w:sz w:val="20"/>
          <w:szCs w:val="20"/>
          <w:u w:val="single"/>
          <w:lang w:eastAsia="en-US"/>
        </w:rPr>
        <w:t>2.15.11.2.</w:t>
      </w:r>
      <w:r w:rsidRPr="00D807ED">
        <w:rPr>
          <w:rFonts w:eastAsia="Calibri"/>
          <w:sz w:val="20"/>
          <w:szCs w:val="20"/>
          <w:lang w:eastAsia="en-US"/>
        </w:rPr>
        <w:t xml:space="preserve"> Основными мероприятиями РСЧС являются:</w:t>
      </w:r>
    </w:p>
    <w:p w:rsidR="00077FE5" w:rsidRPr="00D807ED" w:rsidRDefault="00077FE5" w:rsidP="00077FE5">
      <w:pPr>
        <w:ind w:firstLine="720"/>
        <w:jc w:val="both"/>
        <w:rPr>
          <w:rFonts w:eastAsia="Calibri"/>
          <w:bCs/>
          <w:sz w:val="20"/>
          <w:szCs w:val="20"/>
        </w:rPr>
      </w:pPr>
      <w:r w:rsidRPr="00D807ED">
        <w:rPr>
          <w:rFonts w:eastAsia="Calibri"/>
          <w:sz w:val="20"/>
          <w:szCs w:val="20"/>
        </w:rPr>
        <w:t xml:space="preserve">а) в режиме повседневной деятельности: </w:t>
      </w:r>
      <w:proofErr w:type="gramStart"/>
      <w:r w:rsidRPr="00D807ED">
        <w:rPr>
          <w:rFonts w:eastAsia="Calibri"/>
          <w:sz w:val="20"/>
          <w:szCs w:val="20"/>
        </w:rPr>
        <w:t>-о</w:t>
      </w:r>
      <w:proofErr w:type="gramEnd"/>
      <w:r w:rsidRPr="00D807ED">
        <w:rPr>
          <w:rFonts w:eastAsia="Calibri"/>
          <w:sz w:val="20"/>
          <w:szCs w:val="20"/>
        </w:rPr>
        <w:t>существление наблюдения и контроля за состоянием природной среды, обстановки на потенциально опасных объектах и в прилегающих к ним территориях; -создание и восполнение резервов финансовых и материальных ресурсов для ликвидации ЧС;</w:t>
      </w:r>
    </w:p>
    <w:p w:rsidR="00077FE5" w:rsidRPr="00D807ED" w:rsidRDefault="00077FE5" w:rsidP="00077FE5">
      <w:pPr>
        <w:shd w:val="clear" w:color="auto" w:fill="FFFFFF"/>
        <w:ind w:firstLine="680"/>
        <w:jc w:val="both"/>
        <w:rPr>
          <w:rFonts w:eastAsia="Calibri"/>
          <w:sz w:val="20"/>
          <w:szCs w:val="20"/>
          <w:lang w:eastAsia="en-US"/>
        </w:rPr>
      </w:pPr>
      <w:r w:rsidRPr="00D807ED">
        <w:rPr>
          <w:rFonts w:eastAsia="Calibri"/>
          <w:sz w:val="20"/>
          <w:szCs w:val="20"/>
          <w:lang w:eastAsia="en-US"/>
        </w:rPr>
        <w:t>-осуществление целевых видов страхования.</w:t>
      </w:r>
    </w:p>
    <w:p w:rsidR="00077FE5" w:rsidRPr="00D807ED" w:rsidRDefault="00077FE5" w:rsidP="00077FE5">
      <w:pPr>
        <w:shd w:val="clear" w:color="auto" w:fill="FFFFFF"/>
        <w:tabs>
          <w:tab w:val="left" w:pos="254"/>
        </w:tabs>
        <w:ind w:firstLine="680"/>
        <w:jc w:val="both"/>
        <w:rPr>
          <w:rFonts w:eastAsia="Calibri"/>
          <w:sz w:val="20"/>
          <w:szCs w:val="20"/>
          <w:lang w:eastAsia="en-US"/>
        </w:rPr>
      </w:pPr>
      <w:r w:rsidRPr="00D807ED">
        <w:rPr>
          <w:rFonts w:eastAsia="Calibri"/>
          <w:sz w:val="20"/>
          <w:szCs w:val="20"/>
          <w:lang w:eastAsia="en-US"/>
        </w:rPr>
        <w:t>б)</w:t>
      </w:r>
      <w:r w:rsidRPr="00D807ED">
        <w:rPr>
          <w:rFonts w:eastAsia="Calibri"/>
          <w:sz w:val="20"/>
          <w:szCs w:val="20"/>
          <w:lang w:eastAsia="en-US"/>
        </w:rPr>
        <w:tab/>
        <w:t>в режиме повышенной готовности:</w:t>
      </w:r>
    </w:p>
    <w:p w:rsidR="00077FE5" w:rsidRPr="00D807ED" w:rsidRDefault="00077FE5" w:rsidP="004B5433">
      <w:pPr>
        <w:widowControl w:val="0"/>
        <w:numPr>
          <w:ilvl w:val="0"/>
          <w:numId w:val="16"/>
        </w:numPr>
        <w:shd w:val="clear" w:color="auto" w:fill="FFFFFF"/>
        <w:tabs>
          <w:tab w:val="left" w:pos="845"/>
        </w:tabs>
        <w:suppressAutoHyphens w:val="0"/>
        <w:autoSpaceDE w:val="0"/>
        <w:autoSpaceDN w:val="0"/>
        <w:adjustRightInd w:val="0"/>
        <w:ind w:firstLine="710"/>
        <w:jc w:val="both"/>
        <w:rPr>
          <w:rFonts w:eastAsia="Calibri"/>
          <w:sz w:val="20"/>
          <w:szCs w:val="20"/>
          <w:lang w:eastAsia="en-US"/>
        </w:rPr>
      </w:pPr>
      <w:r w:rsidRPr="00D807ED">
        <w:rPr>
          <w:rFonts w:eastAsia="Calibri"/>
          <w:sz w:val="20"/>
          <w:szCs w:val="20"/>
          <w:lang w:eastAsia="en-US"/>
        </w:rPr>
        <w:t>организация круглосуточного дежурства в администрации Муниципального обра</w:t>
      </w:r>
      <w:r w:rsidRPr="00D807ED">
        <w:rPr>
          <w:rFonts w:eastAsia="Calibri"/>
          <w:sz w:val="20"/>
          <w:szCs w:val="20"/>
          <w:lang w:eastAsia="en-US"/>
        </w:rPr>
        <w:softHyphen/>
        <w:t>зования;</w:t>
      </w:r>
    </w:p>
    <w:p w:rsidR="00077FE5" w:rsidRPr="00D807ED" w:rsidRDefault="00077FE5" w:rsidP="004B5433">
      <w:pPr>
        <w:widowControl w:val="0"/>
        <w:numPr>
          <w:ilvl w:val="0"/>
          <w:numId w:val="16"/>
        </w:numPr>
        <w:shd w:val="clear" w:color="auto" w:fill="FFFFFF"/>
        <w:tabs>
          <w:tab w:val="left" w:pos="845"/>
        </w:tabs>
        <w:suppressAutoHyphens w:val="0"/>
        <w:autoSpaceDE w:val="0"/>
        <w:autoSpaceDN w:val="0"/>
        <w:adjustRightInd w:val="0"/>
        <w:ind w:firstLine="710"/>
        <w:jc w:val="both"/>
        <w:rPr>
          <w:rFonts w:eastAsia="Calibri"/>
          <w:sz w:val="20"/>
          <w:szCs w:val="20"/>
          <w:lang w:eastAsia="en-US"/>
        </w:rPr>
      </w:pPr>
      <w:r w:rsidRPr="00D807ED">
        <w:rPr>
          <w:rFonts w:eastAsia="Calibri"/>
          <w:sz w:val="20"/>
          <w:szCs w:val="20"/>
          <w:lang w:eastAsia="en-US"/>
        </w:rPr>
        <w:t xml:space="preserve">усиление наблюдения и </w:t>
      </w:r>
      <w:proofErr w:type="gramStart"/>
      <w:r w:rsidRPr="00D807ED">
        <w:rPr>
          <w:rFonts w:eastAsia="Calibri"/>
          <w:sz w:val="20"/>
          <w:szCs w:val="20"/>
          <w:lang w:eastAsia="en-US"/>
        </w:rPr>
        <w:t>контроля за</w:t>
      </w:r>
      <w:proofErr w:type="gramEnd"/>
      <w:r w:rsidRPr="00D807ED">
        <w:rPr>
          <w:rFonts w:eastAsia="Calibri"/>
          <w:sz w:val="20"/>
          <w:szCs w:val="20"/>
          <w:lang w:eastAsia="en-US"/>
        </w:rPr>
        <w:t xml:space="preserve"> состоянием окружающей природной среды, прогнозирование возможности возникновения ЧС и их масштабы;</w:t>
      </w:r>
    </w:p>
    <w:p w:rsidR="00077FE5" w:rsidRPr="00D807ED" w:rsidRDefault="00077FE5" w:rsidP="00077FE5">
      <w:pPr>
        <w:shd w:val="clear" w:color="auto" w:fill="FFFFFF"/>
        <w:tabs>
          <w:tab w:val="left" w:pos="134"/>
        </w:tabs>
        <w:ind w:firstLine="680"/>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принятие мер по защите населения, природной среды;</w:t>
      </w:r>
    </w:p>
    <w:p w:rsidR="00077FE5" w:rsidRPr="00D807ED" w:rsidRDefault="00077FE5" w:rsidP="00077FE5">
      <w:pPr>
        <w:shd w:val="clear" w:color="auto" w:fill="FFFFFF"/>
        <w:ind w:firstLine="706"/>
        <w:jc w:val="both"/>
        <w:rPr>
          <w:rFonts w:eastAsia="Calibri"/>
          <w:sz w:val="20"/>
          <w:szCs w:val="20"/>
          <w:lang w:eastAsia="en-US"/>
        </w:rPr>
      </w:pPr>
      <w:r w:rsidRPr="00D807ED">
        <w:rPr>
          <w:rFonts w:eastAsia="Calibri"/>
          <w:sz w:val="20"/>
          <w:szCs w:val="20"/>
          <w:lang w:eastAsia="en-US"/>
        </w:rPr>
        <w:t xml:space="preserve">-приведение в состояние готовности сил и средств РСЧС, предназначенных для ликвидации возможных ЧС, уточнение планов их действий и </w:t>
      </w:r>
      <w:proofErr w:type="spellStart"/>
      <w:r w:rsidRPr="00D807ED">
        <w:rPr>
          <w:rFonts w:eastAsia="Calibri"/>
          <w:sz w:val="20"/>
          <w:szCs w:val="20"/>
          <w:lang w:eastAsia="en-US"/>
        </w:rPr>
        <w:t>вьдвижение</w:t>
      </w:r>
      <w:proofErr w:type="spellEnd"/>
      <w:r w:rsidRPr="00D807ED">
        <w:rPr>
          <w:rFonts w:eastAsia="Calibri"/>
          <w:sz w:val="20"/>
          <w:szCs w:val="20"/>
          <w:lang w:eastAsia="en-US"/>
        </w:rPr>
        <w:t xml:space="preserve"> при необходи</w:t>
      </w:r>
      <w:r w:rsidRPr="00D807ED">
        <w:rPr>
          <w:rFonts w:eastAsia="Calibri"/>
          <w:sz w:val="20"/>
          <w:szCs w:val="20"/>
          <w:lang w:eastAsia="en-US"/>
        </w:rPr>
        <w:softHyphen/>
        <w:t>мости в районы ЧС.</w:t>
      </w:r>
    </w:p>
    <w:p w:rsidR="00077FE5" w:rsidRPr="00D807ED" w:rsidRDefault="00077FE5" w:rsidP="00077FE5">
      <w:pPr>
        <w:shd w:val="clear" w:color="auto" w:fill="FFFFFF"/>
        <w:tabs>
          <w:tab w:val="left" w:pos="254"/>
        </w:tabs>
        <w:ind w:firstLine="680"/>
        <w:jc w:val="both"/>
        <w:rPr>
          <w:rFonts w:eastAsia="Calibri"/>
          <w:sz w:val="20"/>
          <w:szCs w:val="20"/>
          <w:lang w:eastAsia="en-US"/>
        </w:rPr>
      </w:pPr>
      <w:r w:rsidRPr="00D807ED">
        <w:rPr>
          <w:rFonts w:eastAsia="Calibri"/>
          <w:sz w:val="20"/>
          <w:szCs w:val="20"/>
          <w:lang w:eastAsia="en-US"/>
        </w:rPr>
        <w:t>в)</w:t>
      </w:r>
      <w:r w:rsidRPr="00D807ED">
        <w:rPr>
          <w:rFonts w:eastAsia="Calibri"/>
          <w:sz w:val="20"/>
          <w:szCs w:val="20"/>
          <w:lang w:eastAsia="en-US"/>
        </w:rPr>
        <w:tab/>
        <w:t>в режиме чрезвычайной ситуации:</w:t>
      </w:r>
    </w:p>
    <w:p w:rsidR="00077FE5" w:rsidRPr="00D807ED" w:rsidRDefault="00077FE5" w:rsidP="004B5433">
      <w:pPr>
        <w:widowControl w:val="0"/>
        <w:numPr>
          <w:ilvl w:val="0"/>
          <w:numId w:val="17"/>
        </w:numPr>
        <w:shd w:val="clear" w:color="auto" w:fill="FFFFFF"/>
        <w:tabs>
          <w:tab w:val="left" w:pos="134"/>
        </w:tabs>
        <w:suppressAutoHyphens w:val="0"/>
        <w:autoSpaceDE w:val="0"/>
        <w:autoSpaceDN w:val="0"/>
        <w:adjustRightInd w:val="0"/>
        <w:ind w:firstLine="680"/>
        <w:jc w:val="both"/>
        <w:rPr>
          <w:rFonts w:eastAsia="Calibri"/>
          <w:sz w:val="20"/>
          <w:szCs w:val="20"/>
          <w:lang w:eastAsia="en-US"/>
        </w:rPr>
      </w:pPr>
      <w:r w:rsidRPr="00D807ED">
        <w:rPr>
          <w:rFonts w:eastAsia="Calibri"/>
          <w:sz w:val="20"/>
          <w:szCs w:val="20"/>
          <w:lang w:eastAsia="en-US"/>
        </w:rPr>
        <w:t>организация защиты населения;</w:t>
      </w:r>
    </w:p>
    <w:p w:rsidR="00077FE5" w:rsidRPr="00D807ED" w:rsidRDefault="00077FE5" w:rsidP="004B5433">
      <w:pPr>
        <w:widowControl w:val="0"/>
        <w:numPr>
          <w:ilvl w:val="0"/>
          <w:numId w:val="17"/>
        </w:numPr>
        <w:shd w:val="clear" w:color="auto" w:fill="FFFFFF"/>
        <w:tabs>
          <w:tab w:val="left" w:pos="134"/>
        </w:tabs>
        <w:suppressAutoHyphens w:val="0"/>
        <w:autoSpaceDE w:val="0"/>
        <w:autoSpaceDN w:val="0"/>
        <w:adjustRightInd w:val="0"/>
        <w:ind w:firstLine="680"/>
        <w:jc w:val="both"/>
        <w:rPr>
          <w:rFonts w:eastAsia="Calibri"/>
          <w:sz w:val="20"/>
          <w:szCs w:val="20"/>
          <w:lang w:eastAsia="en-US"/>
        </w:rPr>
      </w:pPr>
      <w:r w:rsidRPr="00D807ED">
        <w:rPr>
          <w:rFonts w:eastAsia="Calibri"/>
          <w:sz w:val="20"/>
          <w:szCs w:val="20"/>
          <w:lang w:eastAsia="en-US"/>
        </w:rPr>
        <w:t>выдвижение сил и сре</w:t>
      </w:r>
      <w:proofErr w:type="gramStart"/>
      <w:r w:rsidRPr="00D807ED">
        <w:rPr>
          <w:rFonts w:eastAsia="Calibri"/>
          <w:sz w:val="20"/>
          <w:szCs w:val="20"/>
          <w:lang w:eastAsia="en-US"/>
        </w:rPr>
        <w:t>дств в р</w:t>
      </w:r>
      <w:proofErr w:type="gramEnd"/>
      <w:r w:rsidRPr="00D807ED">
        <w:rPr>
          <w:rFonts w:eastAsia="Calibri"/>
          <w:sz w:val="20"/>
          <w:szCs w:val="20"/>
          <w:lang w:eastAsia="en-US"/>
        </w:rPr>
        <w:t>айоны ЧС;</w:t>
      </w:r>
    </w:p>
    <w:p w:rsidR="00077FE5" w:rsidRPr="00D807ED" w:rsidRDefault="00077FE5" w:rsidP="004B5433">
      <w:pPr>
        <w:widowControl w:val="0"/>
        <w:numPr>
          <w:ilvl w:val="0"/>
          <w:numId w:val="17"/>
        </w:numPr>
        <w:shd w:val="clear" w:color="auto" w:fill="FFFFFF"/>
        <w:tabs>
          <w:tab w:val="left" w:pos="134"/>
        </w:tabs>
        <w:suppressAutoHyphens w:val="0"/>
        <w:autoSpaceDE w:val="0"/>
        <w:autoSpaceDN w:val="0"/>
        <w:adjustRightInd w:val="0"/>
        <w:ind w:firstLine="680"/>
        <w:jc w:val="both"/>
        <w:rPr>
          <w:rFonts w:eastAsia="Calibri"/>
          <w:sz w:val="20"/>
          <w:szCs w:val="20"/>
          <w:lang w:eastAsia="en-US"/>
        </w:rPr>
      </w:pPr>
      <w:r w:rsidRPr="00D807ED">
        <w:rPr>
          <w:rFonts w:eastAsia="Calibri"/>
          <w:sz w:val="20"/>
          <w:szCs w:val="20"/>
          <w:lang w:eastAsia="en-US"/>
        </w:rPr>
        <w:t>организация работ по ликвидации ЧС;</w:t>
      </w:r>
    </w:p>
    <w:p w:rsidR="00077FE5" w:rsidRPr="00D807ED" w:rsidRDefault="00077FE5" w:rsidP="00077FE5">
      <w:pPr>
        <w:shd w:val="clear" w:color="auto" w:fill="FFFFFF"/>
        <w:tabs>
          <w:tab w:val="left" w:pos="907"/>
        </w:tabs>
        <w:ind w:firstLine="706"/>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 xml:space="preserve">осуществление постоянного усиленного </w:t>
      </w:r>
      <w:proofErr w:type="gramStart"/>
      <w:r w:rsidRPr="00D807ED">
        <w:rPr>
          <w:rFonts w:eastAsia="Calibri"/>
          <w:sz w:val="20"/>
          <w:szCs w:val="20"/>
          <w:lang w:eastAsia="en-US"/>
        </w:rPr>
        <w:t>контроля за</w:t>
      </w:r>
      <w:proofErr w:type="gramEnd"/>
      <w:r w:rsidRPr="00D807ED">
        <w:rPr>
          <w:rFonts w:eastAsia="Calibri"/>
          <w:sz w:val="20"/>
          <w:szCs w:val="20"/>
          <w:lang w:eastAsia="en-US"/>
        </w:rPr>
        <w:t xml:space="preserve"> состоянием окружающей</w:t>
      </w:r>
      <w:r w:rsidRPr="00D807ED">
        <w:rPr>
          <w:rFonts w:eastAsia="Calibri"/>
          <w:sz w:val="20"/>
          <w:szCs w:val="20"/>
          <w:lang w:eastAsia="en-US"/>
        </w:rPr>
        <w:br/>
        <w:t>природной среды в районе ЧС.</w:t>
      </w:r>
    </w:p>
    <w:p w:rsidR="00077FE5" w:rsidRPr="00D807ED" w:rsidRDefault="00077FE5" w:rsidP="00077FE5">
      <w:pPr>
        <w:shd w:val="clear" w:color="auto" w:fill="FFFFFF"/>
        <w:jc w:val="both"/>
        <w:rPr>
          <w:rFonts w:eastAsia="Calibri"/>
          <w:sz w:val="20"/>
          <w:szCs w:val="20"/>
          <w:lang w:eastAsia="en-US"/>
        </w:rPr>
      </w:pPr>
      <w:r w:rsidRPr="00D807ED">
        <w:rPr>
          <w:rFonts w:eastAsia="Calibri"/>
          <w:sz w:val="20"/>
          <w:szCs w:val="20"/>
          <w:u w:val="single"/>
          <w:lang w:eastAsia="en-US"/>
        </w:rPr>
        <w:t>2.15.11.3.</w:t>
      </w:r>
      <w:r w:rsidRPr="00D807ED">
        <w:rPr>
          <w:rFonts w:eastAsia="Calibri"/>
          <w:sz w:val="20"/>
          <w:szCs w:val="20"/>
          <w:lang w:eastAsia="en-US"/>
        </w:rPr>
        <w:t xml:space="preserve"> Введены следующие степени готовности гражданской обороны:</w:t>
      </w:r>
    </w:p>
    <w:p w:rsidR="00077FE5" w:rsidRPr="00D807ED" w:rsidRDefault="00077FE5" w:rsidP="004B5433">
      <w:pPr>
        <w:widowControl w:val="0"/>
        <w:numPr>
          <w:ilvl w:val="0"/>
          <w:numId w:val="18"/>
        </w:numPr>
        <w:shd w:val="clear" w:color="auto" w:fill="FFFFFF"/>
        <w:tabs>
          <w:tab w:val="left" w:pos="346"/>
        </w:tabs>
        <w:suppressAutoHyphens w:val="0"/>
        <w:autoSpaceDE w:val="0"/>
        <w:autoSpaceDN w:val="0"/>
        <w:adjustRightInd w:val="0"/>
        <w:ind w:firstLine="680"/>
        <w:jc w:val="both"/>
        <w:rPr>
          <w:rFonts w:eastAsia="Calibri"/>
          <w:sz w:val="20"/>
          <w:szCs w:val="20"/>
          <w:lang w:eastAsia="en-US"/>
        </w:rPr>
      </w:pPr>
      <w:r w:rsidRPr="00D807ED">
        <w:rPr>
          <w:rFonts w:eastAsia="Calibri"/>
          <w:sz w:val="20"/>
          <w:szCs w:val="20"/>
          <w:lang w:eastAsia="en-US"/>
        </w:rPr>
        <w:t>повседневная;</w:t>
      </w:r>
    </w:p>
    <w:p w:rsidR="00077FE5" w:rsidRPr="00D807ED" w:rsidRDefault="00077FE5" w:rsidP="004B5433">
      <w:pPr>
        <w:widowControl w:val="0"/>
        <w:numPr>
          <w:ilvl w:val="0"/>
          <w:numId w:val="18"/>
        </w:numPr>
        <w:shd w:val="clear" w:color="auto" w:fill="FFFFFF"/>
        <w:tabs>
          <w:tab w:val="left" w:pos="346"/>
        </w:tabs>
        <w:suppressAutoHyphens w:val="0"/>
        <w:autoSpaceDE w:val="0"/>
        <w:autoSpaceDN w:val="0"/>
        <w:adjustRightInd w:val="0"/>
        <w:ind w:firstLine="680"/>
        <w:jc w:val="both"/>
        <w:rPr>
          <w:rFonts w:eastAsia="Calibri"/>
          <w:sz w:val="20"/>
          <w:szCs w:val="20"/>
          <w:lang w:eastAsia="en-US"/>
        </w:rPr>
      </w:pPr>
      <w:r w:rsidRPr="00D807ED">
        <w:rPr>
          <w:rFonts w:eastAsia="Calibri"/>
          <w:sz w:val="20"/>
          <w:szCs w:val="20"/>
          <w:lang w:eastAsia="en-US"/>
        </w:rPr>
        <w:t>первоочередные мероприятия ГО 1 группы (ПМ-ГО-1);</w:t>
      </w:r>
    </w:p>
    <w:p w:rsidR="00077FE5" w:rsidRPr="00D807ED" w:rsidRDefault="00077FE5" w:rsidP="004B5433">
      <w:pPr>
        <w:widowControl w:val="0"/>
        <w:numPr>
          <w:ilvl w:val="0"/>
          <w:numId w:val="18"/>
        </w:numPr>
        <w:shd w:val="clear" w:color="auto" w:fill="FFFFFF"/>
        <w:tabs>
          <w:tab w:val="left" w:pos="346"/>
        </w:tabs>
        <w:suppressAutoHyphens w:val="0"/>
        <w:autoSpaceDE w:val="0"/>
        <w:autoSpaceDN w:val="0"/>
        <w:adjustRightInd w:val="0"/>
        <w:ind w:firstLine="680"/>
        <w:jc w:val="both"/>
        <w:rPr>
          <w:rFonts w:eastAsia="Calibri"/>
          <w:sz w:val="20"/>
          <w:szCs w:val="20"/>
          <w:lang w:eastAsia="en-US"/>
        </w:rPr>
      </w:pPr>
      <w:r w:rsidRPr="00D807ED">
        <w:rPr>
          <w:rFonts w:eastAsia="Calibri"/>
          <w:sz w:val="20"/>
          <w:szCs w:val="20"/>
          <w:lang w:eastAsia="en-US"/>
        </w:rPr>
        <w:t xml:space="preserve">первоочередные мероприятия ГО </w:t>
      </w:r>
      <w:proofErr w:type="gramStart"/>
      <w:r w:rsidRPr="00D807ED">
        <w:rPr>
          <w:rFonts w:eastAsia="Calibri"/>
          <w:sz w:val="20"/>
          <w:szCs w:val="20"/>
          <w:lang w:eastAsia="en-US"/>
        </w:rPr>
        <w:t>П</w:t>
      </w:r>
      <w:proofErr w:type="gramEnd"/>
      <w:r w:rsidRPr="00D807ED">
        <w:rPr>
          <w:rFonts w:eastAsia="Calibri"/>
          <w:sz w:val="20"/>
          <w:szCs w:val="20"/>
          <w:lang w:eastAsia="en-US"/>
        </w:rPr>
        <w:t xml:space="preserve"> группы (ПМГО-П);</w:t>
      </w:r>
    </w:p>
    <w:p w:rsidR="00077FE5" w:rsidRPr="00D807ED" w:rsidRDefault="00077FE5" w:rsidP="004B5433">
      <w:pPr>
        <w:widowControl w:val="0"/>
        <w:numPr>
          <w:ilvl w:val="0"/>
          <w:numId w:val="18"/>
        </w:numPr>
        <w:shd w:val="clear" w:color="auto" w:fill="FFFFFF"/>
        <w:tabs>
          <w:tab w:val="left" w:pos="346"/>
        </w:tabs>
        <w:suppressAutoHyphens w:val="0"/>
        <w:autoSpaceDE w:val="0"/>
        <w:autoSpaceDN w:val="0"/>
        <w:adjustRightInd w:val="0"/>
        <w:ind w:firstLine="680"/>
        <w:jc w:val="both"/>
        <w:rPr>
          <w:rFonts w:eastAsia="Calibri"/>
          <w:sz w:val="20"/>
          <w:szCs w:val="20"/>
          <w:lang w:eastAsia="en-US"/>
        </w:rPr>
      </w:pPr>
      <w:r w:rsidRPr="00D807ED">
        <w:rPr>
          <w:rFonts w:eastAsia="Calibri"/>
          <w:sz w:val="20"/>
          <w:szCs w:val="20"/>
          <w:lang w:eastAsia="en-US"/>
        </w:rPr>
        <w:t>мероприятия общей готовности ГО (ОГГО);</w:t>
      </w:r>
    </w:p>
    <w:p w:rsidR="00077FE5" w:rsidRPr="00D807ED" w:rsidRDefault="00077FE5" w:rsidP="00077FE5">
      <w:pPr>
        <w:shd w:val="clear" w:color="auto" w:fill="FFFFFF"/>
        <w:jc w:val="both"/>
        <w:rPr>
          <w:rFonts w:eastAsia="Calibri"/>
          <w:sz w:val="20"/>
          <w:szCs w:val="20"/>
          <w:lang w:eastAsia="en-US"/>
        </w:rPr>
      </w:pPr>
      <w:r w:rsidRPr="00D807ED">
        <w:rPr>
          <w:rFonts w:eastAsia="Calibri"/>
          <w:sz w:val="20"/>
          <w:szCs w:val="20"/>
          <w:u w:val="single"/>
          <w:lang w:eastAsia="en-US"/>
        </w:rPr>
        <w:t>2.15.11.4.</w:t>
      </w:r>
      <w:r w:rsidRPr="00D807ED">
        <w:rPr>
          <w:rFonts w:eastAsia="Calibri"/>
          <w:sz w:val="20"/>
          <w:szCs w:val="20"/>
          <w:lang w:eastAsia="en-US"/>
        </w:rPr>
        <w:t xml:space="preserve"> Руководство рабочего поселка, личный состав НАСФ, занимаясь повседневной деятельностью, находятся в готовности к выполнению задач гражданской обороны со</w:t>
      </w:r>
      <w:r w:rsidRPr="00D807ED">
        <w:rPr>
          <w:rFonts w:eastAsia="Calibri"/>
          <w:sz w:val="20"/>
          <w:szCs w:val="20"/>
          <w:lang w:eastAsia="en-US"/>
        </w:rPr>
        <w:softHyphen/>
        <w:t>гласно планам.</w:t>
      </w:r>
    </w:p>
    <w:p w:rsidR="00077FE5" w:rsidRPr="00D807ED" w:rsidRDefault="00077FE5" w:rsidP="00077FE5">
      <w:pPr>
        <w:shd w:val="clear" w:color="auto" w:fill="FFFFFF"/>
        <w:jc w:val="both"/>
        <w:rPr>
          <w:rFonts w:eastAsia="Calibri"/>
          <w:sz w:val="20"/>
          <w:szCs w:val="20"/>
          <w:lang w:eastAsia="en-US"/>
        </w:rPr>
      </w:pPr>
      <w:r w:rsidRPr="00D807ED">
        <w:rPr>
          <w:rFonts w:eastAsia="Calibri"/>
          <w:sz w:val="20"/>
          <w:szCs w:val="20"/>
          <w:u w:val="single"/>
          <w:lang w:eastAsia="en-US"/>
        </w:rPr>
        <w:t>2.15.11.5.</w:t>
      </w:r>
      <w:r w:rsidRPr="00D807ED">
        <w:rPr>
          <w:rFonts w:eastAsia="Calibri"/>
          <w:sz w:val="20"/>
          <w:szCs w:val="20"/>
          <w:lang w:eastAsia="en-US"/>
        </w:rPr>
        <w:t xml:space="preserve"> Для организации связи в интересах управления силами ГО используются телефон</w:t>
      </w:r>
      <w:r w:rsidRPr="00D807ED">
        <w:rPr>
          <w:rFonts w:eastAsia="Calibri"/>
          <w:sz w:val="20"/>
          <w:szCs w:val="20"/>
          <w:lang w:eastAsia="en-US"/>
        </w:rPr>
        <w:softHyphen/>
        <w:t>ная и телеграфная связь.</w:t>
      </w:r>
    </w:p>
    <w:p w:rsidR="00077FE5" w:rsidRPr="00D807ED" w:rsidRDefault="00077FE5" w:rsidP="00077FE5">
      <w:pPr>
        <w:shd w:val="clear" w:color="auto" w:fill="FFFFFF"/>
        <w:jc w:val="both"/>
        <w:rPr>
          <w:rFonts w:eastAsia="Calibri"/>
          <w:sz w:val="20"/>
          <w:szCs w:val="20"/>
          <w:lang w:eastAsia="en-US"/>
        </w:rPr>
      </w:pPr>
      <w:r w:rsidRPr="00D807ED">
        <w:rPr>
          <w:rFonts w:eastAsia="Calibri"/>
          <w:sz w:val="20"/>
          <w:szCs w:val="20"/>
          <w:u w:val="single"/>
          <w:lang w:eastAsia="en-US"/>
        </w:rPr>
        <w:t>2.15.11.6.</w:t>
      </w:r>
      <w:r w:rsidRPr="00D807ED">
        <w:rPr>
          <w:rFonts w:eastAsia="Calibri"/>
          <w:sz w:val="20"/>
          <w:szCs w:val="20"/>
          <w:lang w:eastAsia="en-US"/>
        </w:rPr>
        <w:t xml:space="preserve"> По плану оперативного тушения пожара </w:t>
      </w:r>
      <w:proofErr w:type="gramStart"/>
      <w:r w:rsidRPr="00D807ED">
        <w:rPr>
          <w:rFonts w:eastAsia="Calibri"/>
          <w:sz w:val="20"/>
          <w:szCs w:val="20"/>
          <w:lang w:eastAsia="en-US"/>
        </w:rPr>
        <w:t>привлекаются боевые расчёты Пожарной части Медицинское обеспечение осуществляется</w:t>
      </w:r>
      <w:proofErr w:type="gramEnd"/>
      <w:r w:rsidRPr="00D807ED">
        <w:rPr>
          <w:rFonts w:eastAsia="Calibri"/>
          <w:sz w:val="20"/>
          <w:szCs w:val="20"/>
          <w:lang w:eastAsia="en-US"/>
        </w:rPr>
        <w:t xml:space="preserve"> силами Лунинского ФАП. Для обеспечения общественного порядка привлекается звено ООП Лунинского РОВД.</w:t>
      </w:r>
    </w:p>
    <w:p w:rsidR="00077FE5" w:rsidRPr="00D807ED" w:rsidRDefault="00077FE5" w:rsidP="00077FE5">
      <w:pPr>
        <w:widowControl w:val="0"/>
        <w:jc w:val="both"/>
        <w:rPr>
          <w:rFonts w:eastAsia="Calibri"/>
          <w:sz w:val="20"/>
          <w:szCs w:val="20"/>
        </w:rPr>
      </w:pPr>
      <w:r w:rsidRPr="00D807ED">
        <w:rPr>
          <w:rFonts w:eastAsia="Calibri"/>
          <w:sz w:val="20"/>
          <w:szCs w:val="20"/>
          <w:u w:val="single"/>
        </w:rPr>
        <w:t>2.15.11.</w:t>
      </w:r>
      <w:r w:rsidRPr="00D807ED">
        <w:rPr>
          <w:rFonts w:eastAsia="Calibri"/>
          <w:bCs/>
          <w:sz w:val="20"/>
          <w:szCs w:val="20"/>
          <w:u w:val="single"/>
        </w:rPr>
        <w:t>7</w:t>
      </w:r>
      <w:r w:rsidRPr="00D807ED">
        <w:rPr>
          <w:rFonts w:eastAsia="Calibri"/>
          <w:sz w:val="20"/>
          <w:szCs w:val="20"/>
          <w:u w:val="single"/>
        </w:rPr>
        <w:t>.</w:t>
      </w:r>
      <w:r w:rsidRPr="00D807ED">
        <w:rPr>
          <w:rFonts w:eastAsia="Calibri"/>
          <w:sz w:val="20"/>
          <w:szCs w:val="20"/>
        </w:rPr>
        <w:t xml:space="preserve"> Продовольственные склады, распределительные холодильники и склады непродовольственных товаров первой необходимости регионального значения, а также хранилища товаров, предназначенных для снабжения населения категорированного рабочего поселка Лунино, должны проектироваться вне зон </w:t>
      </w:r>
      <w:r w:rsidRPr="00D807ED">
        <w:rPr>
          <w:rFonts w:eastAsia="Calibri"/>
          <w:sz w:val="20"/>
          <w:szCs w:val="20"/>
        </w:rPr>
        <w:lastRenderedPageBreak/>
        <w:t>возможных сильных разрушений и зон возможного катастрофического затопления.</w:t>
      </w:r>
    </w:p>
    <w:p w:rsidR="00077FE5" w:rsidRPr="00D807ED" w:rsidRDefault="00077FE5" w:rsidP="00077FE5">
      <w:pPr>
        <w:widowControl w:val="0"/>
        <w:jc w:val="both"/>
        <w:rPr>
          <w:rFonts w:eastAsia="Calibri"/>
          <w:sz w:val="20"/>
          <w:szCs w:val="20"/>
        </w:rPr>
      </w:pPr>
      <w:r w:rsidRPr="00D807ED">
        <w:rPr>
          <w:rFonts w:eastAsia="Calibri"/>
          <w:sz w:val="20"/>
          <w:szCs w:val="20"/>
        </w:rPr>
        <w:t>Проектирование в одном месте (концентрированно) продовольственных складов, снабжающих население категорированного рабочего поселка Лунино основными видами продуктов питания, не допускается.</w:t>
      </w:r>
    </w:p>
    <w:p w:rsidR="00077FE5" w:rsidRPr="00D807ED" w:rsidRDefault="00077FE5" w:rsidP="00077FE5">
      <w:pPr>
        <w:widowControl w:val="0"/>
        <w:jc w:val="both"/>
        <w:rPr>
          <w:rFonts w:eastAsia="Calibri"/>
          <w:sz w:val="20"/>
          <w:szCs w:val="20"/>
        </w:rPr>
      </w:pPr>
      <w:r w:rsidRPr="00D807ED">
        <w:rPr>
          <w:rFonts w:eastAsia="Calibri"/>
          <w:sz w:val="20"/>
          <w:szCs w:val="20"/>
          <w:u w:val="single"/>
        </w:rPr>
        <w:t>2.15.11.</w:t>
      </w:r>
      <w:r w:rsidRPr="00D807ED">
        <w:rPr>
          <w:rFonts w:eastAsia="Calibri"/>
          <w:bCs/>
          <w:sz w:val="20"/>
          <w:szCs w:val="20"/>
          <w:u w:val="single"/>
        </w:rPr>
        <w:t>8</w:t>
      </w:r>
      <w:r w:rsidRPr="00D807ED">
        <w:rPr>
          <w:rFonts w:eastAsia="Calibri"/>
          <w:sz w:val="20"/>
          <w:szCs w:val="20"/>
        </w:rPr>
        <w:t>. При подготовке генерального плана рабочего поселка Лунино следует учитывать:</w:t>
      </w:r>
    </w:p>
    <w:p w:rsidR="00077FE5" w:rsidRPr="00D807ED" w:rsidRDefault="00077FE5" w:rsidP="00077FE5">
      <w:pPr>
        <w:widowControl w:val="0"/>
        <w:jc w:val="both"/>
        <w:rPr>
          <w:rFonts w:eastAsia="Calibri"/>
          <w:sz w:val="20"/>
          <w:szCs w:val="20"/>
        </w:rPr>
      </w:pPr>
      <w:r w:rsidRPr="00D807ED">
        <w:rPr>
          <w:rFonts w:eastAsia="Calibri"/>
          <w:sz w:val="20"/>
          <w:szCs w:val="20"/>
        </w:rPr>
        <w:t>- численность населения поселка, при проектировании должна соответствовать требованиям СНиП 2.01.51-90 (таблица 4);</w:t>
      </w:r>
    </w:p>
    <w:p w:rsidR="00077FE5" w:rsidRPr="00D807ED" w:rsidRDefault="00077FE5" w:rsidP="00077FE5">
      <w:pPr>
        <w:widowControl w:val="0"/>
        <w:jc w:val="both"/>
        <w:rPr>
          <w:rFonts w:eastAsia="Calibri"/>
          <w:sz w:val="20"/>
          <w:szCs w:val="20"/>
        </w:rPr>
      </w:pPr>
      <w:r w:rsidRPr="00D807ED">
        <w:rPr>
          <w:rFonts w:eastAsia="Calibri"/>
          <w:sz w:val="20"/>
          <w:szCs w:val="20"/>
        </w:rPr>
        <w:t>- максимальная плотность населения жилых кварталов (микрорайонов)</w:t>
      </w:r>
      <w:r w:rsidRPr="00D807ED">
        <w:rPr>
          <w:rFonts w:eastAsia="Calibri"/>
          <w:bCs/>
          <w:sz w:val="20"/>
          <w:szCs w:val="20"/>
        </w:rPr>
        <w:t xml:space="preserve"> </w:t>
      </w:r>
      <w:r w:rsidRPr="00D807ED">
        <w:rPr>
          <w:rFonts w:eastAsia="Calibri"/>
          <w:sz w:val="20"/>
          <w:szCs w:val="20"/>
        </w:rPr>
        <w:t>при проектировании должна соответствовать требованиям СНиП 2.01.51-90 (таблица 5);</w:t>
      </w:r>
    </w:p>
    <w:p w:rsidR="00077FE5" w:rsidRPr="00D807ED" w:rsidRDefault="00077FE5" w:rsidP="00077FE5">
      <w:pPr>
        <w:widowControl w:val="0"/>
        <w:jc w:val="both"/>
        <w:rPr>
          <w:rFonts w:eastAsia="Calibri"/>
          <w:sz w:val="20"/>
          <w:szCs w:val="20"/>
        </w:rPr>
      </w:pPr>
      <w:r w:rsidRPr="00D807ED">
        <w:rPr>
          <w:rFonts w:eastAsia="Calibri"/>
          <w:sz w:val="20"/>
          <w:szCs w:val="20"/>
        </w:rPr>
        <w:t>- при застройке жилых и общественно-деловых зон этажность зданий не должна превышать 10 этажей.</w:t>
      </w:r>
    </w:p>
    <w:p w:rsidR="00077FE5" w:rsidRPr="00D807ED" w:rsidRDefault="00077FE5" w:rsidP="00077FE5">
      <w:pPr>
        <w:widowControl w:val="0"/>
        <w:jc w:val="both"/>
        <w:rPr>
          <w:rFonts w:eastAsia="Calibri"/>
          <w:sz w:val="20"/>
          <w:szCs w:val="20"/>
        </w:rPr>
      </w:pPr>
      <w:r w:rsidRPr="00D807ED">
        <w:rPr>
          <w:rFonts w:eastAsia="Calibri"/>
          <w:sz w:val="20"/>
          <w:szCs w:val="20"/>
          <w:u w:val="single"/>
        </w:rPr>
        <w:t>2.15.11.</w:t>
      </w:r>
      <w:r w:rsidRPr="00D807ED">
        <w:rPr>
          <w:rFonts w:eastAsia="Calibri"/>
          <w:bCs/>
          <w:sz w:val="20"/>
          <w:szCs w:val="20"/>
          <w:u w:val="single"/>
        </w:rPr>
        <w:t>12</w:t>
      </w:r>
      <w:r w:rsidRPr="00D807ED">
        <w:rPr>
          <w:rFonts w:eastAsia="Calibri"/>
          <w:sz w:val="20"/>
          <w:szCs w:val="20"/>
          <w:u w:val="single"/>
        </w:rPr>
        <w:t>.</w:t>
      </w:r>
      <w:r w:rsidRPr="00D807ED">
        <w:rPr>
          <w:rFonts w:eastAsia="Calibri"/>
          <w:sz w:val="20"/>
          <w:szCs w:val="20"/>
        </w:rPr>
        <w:t xml:space="preserve"> </w:t>
      </w:r>
      <w:proofErr w:type="gramStart"/>
      <w:r w:rsidRPr="00D807ED">
        <w:rPr>
          <w:rFonts w:eastAsia="Calibri"/>
          <w:sz w:val="20"/>
          <w:szCs w:val="20"/>
        </w:rPr>
        <w:t>При подготовке документации по планировке территории, а также при развитии застроенных территорий разрабатывается план «желтых линий» с учетом зонирования территории по возможному воздействию современных средств поражения и их вторичных поражающих факторов, а также характера и масштабов возможных аварий, катастроф и стихийных бедствий, удалению от других категорированных населенных пунктов, а также объектов особой важности.</w:t>
      </w:r>
      <w:proofErr w:type="gramEnd"/>
    </w:p>
    <w:p w:rsidR="00077FE5" w:rsidRPr="00D807ED" w:rsidRDefault="00077FE5" w:rsidP="00077FE5">
      <w:pPr>
        <w:ind w:firstLine="708"/>
        <w:jc w:val="both"/>
        <w:rPr>
          <w:rFonts w:eastAsia="Calibri"/>
          <w:bCs/>
          <w:sz w:val="20"/>
          <w:szCs w:val="20"/>
          <w:lang w:eastAsia="en-US"/>
        </w:rPr>
      </w:pPr>
      <w:r w:rsidRPr="00D807ED">
        <w:rPr>
          <w:rFonts w:eastAsia="Calibri"/>
          <w:bCs/>
          <w:sz w:val="20"/>
          <w:szCs w:val="20"/>
          <w:lang w:eastAsia="en-US"/>
        </w:rPr>
        <w:t>Разрывы от «желтых линий» до застройки определяются с учетом зон возможного распространения завалов от зданий различной этажности в соответствии с требованиями приложения 3 СНиП 2.01.51-90 «Инженерно-технические мероприятия гражданской обороны».</w:t>
      </w:r>
    </w:p>
    <w:p w:rsidR="00077FE5" w:rsidRPr="00D807ED" w:rsidRDefault="00077FE5" w:rsidP="00077FE5">
      <w:pPr>
        <w:widowControl w:val="0"/>
        <w:ind w:firstLine="708"/>
        <w:jc w:val="both"/>
        <w:rPr>
          <w:rFonts w:eastAsia="Calibri"/>
          <w:sz w:val="20"/>
          <w:szCs w:val="20"/>
        </w:rPr>
      </w:pPr>
      <w:r w:rsidRPr="00D807ED">
        <w:rPr>
          <w:rFonts w:eastAsia="Calibri"/>
          <w:sz w:val="20"/>
          <w:szCs w:val="20"/>
        </w:rPr>
        <w:t xml:space="preserve">Расстояния между зданиями, расположенными по обеим сторонам магистральных улиц, принимаются равными сумме их зон возможных завалов и ширины </w:t>
      </w:r>
      <w:proofErr w:type="spellStart"/>
      <w:r w:rsidRPr="00D807ED">
        <w:rPr>
          <w:rFonts w:eastAsia="Calibri"/>
          <w:sz w:val="20"/>
          <w:szCs w:val="20"/>
        </w:rPr>
        <w:t>незаваливаемой</w:t>
      </w:r>
      <w:proofErr w:type="spellEnd"/>
      <w:r w:rsidRPr="00D807ED">
        <w:rPr>
          <w:rFonts w:eastAsia="Calibri"/>
          <w:sz w:val="20"/>
          <w:szCs w:val="20"/>
        </w:rPr>
        <w:t xml:space="preserve"> части дорог в пределах «желтых линий».</w:t>
      </w:r>
    </w:p>
    <w:p w:rsidR="00077FE5" w:rsidRPr="00D807ED" w:rsidRDefault="00077FE5" w:rsidP="00077FE5">
      <w:pPr>
        <w:ind w:firstLine="708"/>
        <w:jc w:val="both"/>
        <w:rPr>
          <w:rFonts w:eastAsia="Calibri"/>
          <w:bCs/>
          <w:sz w:val="20"/>
          <w:szCs w:val="20"/>
          <w:lang w:eastAsia="en-US"/>
        </w:rPr>
      </w:pPr>
      <w:r w:rsidRPr="00D807ED">
        <w:rPr>
          <w:rFonts w:eastAsia="Calibri"/>
          <w:bCs/>
          <w:sz w:val="20"/>
          <w:szCs w:val="20"/>
          <w:lang w:eastAsia="en-US"/>
        </w:rPr>
        <w:t xml:space="preserve">Ширину </w:t>
      </w:r>
      <w:proofErr w:type="spellStart"/>
      <w:r w:rsidRPr="00D807ED">
        <w:rPr>
          <w:rFonts w:eastAsia="Calibri"/>
          <w:bCs/>
          <w:sz w:val="20"/>
          <w:szCs w:val="20"/>
          <w:lang w:eastAsia="en-US"/>
        </w:rPr>
        <w:t>незаваливаемой</w:t>
      </w:r>
      <w:proofErr w:type="spellEnd"/>
      <w:r w:rsidRPr="00D807ED">
        <w:rPr>
          <w:rFonts w:eastAsia="Calibri"/>
          <w:bCs/>
          <w:sz w:val="20"/>
          <w:szCs w:val="20"/>
          <w:lang w:eastAsia="en-US"/>
        </w:rPr>
        <w:t xml:space="preserve"> части дороги в пределах «желтых линий» следует принимать не менее </w:t>
      </w:r>
      <w:smartTag w:uri="urn:schemas-microsoft-com:office:smarttags" w:element="metricconverter">
        <w:smartTagPr>
          <w:attr w:name="ProductID" w:val="7 м"/>
        </w:smartTagPr>
        <w:r w:rsidRPr="00D807ED">
          <w:rPr>
            <w:rFonts w:eastAsia="Calibri"/>
            <w:bCs/>
            <w:sz w:val="20"/>
            <w:szCs w:val="20"/>
            <w:lang w:eastAsia="en-US"/>
          </w:rPr>
          <w:t>7 м</w:t>
        </w:r>
      </w:smartTag>
      <w:r w:rsidRPr="00D807ED">
        <w:rPr>
          <w:rFonts w:eastAsia="Calibri"/>
          <w:bCs/>
          <w:sz w:val="20"/>
          <w:szCs w:val="20"/>
          <w:lang w:eastAsia="en-US"/>
        </w:rPr>
        <w:t>.</w:t>
      </w:r>
    </w:p>
    <w:p w:rsidR="00077FE5" w:rsidRPr="00D807ED" w:rsidRDefault="00077FE5" w:rsidP="00077FE5">
      <w:pPr>
        <w:widowControl w:val="0"/>
        <w:jc w:val="both"/>
        <w:rPr>
          <w:rFonts w:eastAsia="Calibri"/>
          <w:sz w:val="20"/>
          <w:szCs w:val="20"/>
        </w:rPr>
      </w:pPr>
      <w:r w:rsidRPr="00D807ED">
        <w:rPr>
          <w:rFonts w:eastAsia="Calibri"/>
          <w:sz w:val="20"/>
          <w:szCs w:val="20"/>
          <w:u w:val="single"/>
        </w:rPr>
        <w:t>2.15.11.</w:t>
      </w:r>
      <w:r w:rsidRPr="00D807ED">
        <w:rPr>
          <w:rFonts w:eastAsia="Calibri"/>
          <w:bCs/>
          <w:sz w:val="20"/>
          <w:szCs w:val="20"/>
          <w:u w:val="single"/>
        </w:rPr>
        <w:t>13</w:t>
      </w:r>
      <w:r w:rsidRPr="00D807ED">
        <w:rPr>
          <w:rFonts w:eastAsia="Calibri"/>
          <w:sz w:val="20"/>
          <w:szCs w:val="20"/>
          <w:u w:val="single"/>
        </w:rPr>
        <w:t>.</w:t>
      </w:r>
      <w:r w:rsidRPr="00D807ED">
        <w:rPr>
          <w:rFonts w:eastAsia="Calibri"/>
          <w:sz w:val="20"/>
          <w:szCs w:val="20"/>
        </w:rPr>
        <w:t xml:space="preserve"> При подготовке генерального плана рабочего поселка Лунино, документации по планировки территории зеленые насаждения (парки, сады, бульвары) и свободные от застройки территории (водоемы, спортивные площадки и т. п.) следует связывать в единую систему, обеспечивающую членение территории рабочего поселка Лунино противопожарными разрывами шириной не менее </w:t>
      </w:r>
      <w:smartTag w:uri="urn:schemas-microsoft-com:office:smarttags" w:element="metricconverter">
        <w:smartTagPr>
          <w:attr w:name="ProductID" w:val="100 м"/>
        </w:smartTagPr>
        <w:r w:rsidRPr="00D807ED">
          <w:rPr>
            <w:rFonts w:eastAsia="Calibri"/>
            <w:sz w:val="20"/>
            <w:szCs w:val="20"/>
          </w:rPr>
          <w:t>100 м</w:t>
        </w:r>
      </w:smartTag>
      <w:r w:rsidRPr="00D807ED">
        <w:rPr>
          <w:rFonts w:eastAsia="Calibri"/>
          <w:sz w:val="20"/>
          <w:szCs w:val="20"/>
        </w:rPr>
        <w:t xml:space="preserve"> на участки площадью не более 2,5 км</w:t>
      </w:r>
      <w:proofErr w:type="gramStart"/>
      <w:r w:rsidRPr="00D807ED">
        <w:rPr>
          <w:rFonts w:eastAsia="Calibri"/>
          <w:sz w:val="20"/>
          <w:szCs w:val="20"/>
          <w:vertAlign w:val="superscript"/>
        </w:rPr>
        <w:t>2</w:t>
      </w:r>
      <w:proofErr w:type="gramEnd"/>
      <w:r w:rsidRPr="00D807ED">
        <w:rPr>
          <w:rFonts w:eastAsia="Calibri"/>
          <w:sz w:val="20"/>
          <w:szCs w:val="20"/>
        </w:rPr>
        <w:t xml:space="preserve"> при преобладающей застройке зданиями и сооружениями I, II, </w:t>
      </w:r>
      <w:r w:rsidRPr="00D807ED">
        <w:rPr>
          <w:rFonts w:eastAsia="Calibri"/>
          <w:sz w:val="20"/>
          <w:szCs w:val="20"/>
          <w:lang w:val="en-US"/>
        </w:rPr>
        <w:t>III</w:t>
      </w:r>
      <w:r w:rsidRPr="00D807ED">
        <w:rPr>
          <w:rFonts w:eastAsia="Calibri"/>
          <w:sz w:val="20"/>
          <w:szCs w:val="20"/>
        </w:rPr>
        <w:t xml:space="preserve"> степеней огнестойкости и не более 0</w:t>
      </w:r>
      <w:proofErr w:type="gramStart"/>
      <w:r w:rsidRPr="00D807ED">
        <w:rPr>
          <w:rFonts w:eastAsia="Calibri"/>
          <w:sz w:val="20"/>
          <w:szCs w:val="20"/>
        </w:rPr>
        <w:t>,25</w:t>
      </w:r>
      <w:proofErr w:type="gramEnd"/>
      <w:r w:rsidRPr="00D807ED">
        <w:rPr>
          <w:rFonts w:eastAsia="Calibri"/>
          <w:sz w:val="20"/>
          <w:szCs w:val="20"/>
        </w:rPr>
        <w:t xml:space="preserve"> км</w:t>
      </w:r>
      <w:r w:rsidRPr="00D807ED">
        <w:rPr>
          <w:rFonts w:eastAsia="Calibri"/>
          <w:sz w:val="20"/>
          <w:szCs w:val="20"/>
          <w:vertAlign w:val="superscript"/>
        </w:rPr>
        <w:t>2</w:t>
      </w:r>
      <w:r w:rsidRPr="00D807ED">
        <w:rPr>
          <w:rFonts w:eastAsia="Calibri"/>
          <w:sz w:val="20"/>
          <w:szCs w:val="20"/>
        </w:rPr>
        <w:t xml:space="preserve"> при преобладающей застройке зданиями IV, V степеней огнестойкости.</w:t>
      </w:r>
    </w:p>
    <w:p w:rsidR="00077FE5" w:rsidRPr="00D807ED" w:rsidRDefault="00077FE5" w:rsidP="00077FE5">
      <w:pPr>
        <w:widowControl w:val="0"/>
        <w:jc w:val="both"/>
        <w:rPr>
          <w:rFonts w:eastAsia="Calibri"/>
          <w:sz w:val="20"/>
          <w:szCs w:val="20"/>
        </w:rPr>
      </w:pPr>
      <w:r w:rsidRPr="00D807ED">
        <w:rPr>
          <w:rFonts w:eastAsia="Calibri"/>
          <w:sz w:val="20"/>
          <w:szCs w:val="20"/>
          <w:u w:val="single"/>
        </w:rPr>
        <w:t>2.15.11.</w:t>
      </w:r>
      <w:r w:rsidRPr="00D807ED">
        <w:rPr>
          <w:rFonts w:eastAsia="Calibri"/>
          <w:bCs/>
          <w:sz w:val="20"/>
          <w:szCs w:val="20"/>
          <w:u w:val="single"/>
        </w:rPr>
        <w:t>14</w:t>
      </w:r>
      <w:r w:rsidRPr="00D807ED">
        <w:rPr>
          <w:rFonts w:eastAsia="Calibri"/>
          <w:sz w:val="20"/>
          <w:szCs w:val="20"/>
          <w:u w:val="single"/>
        </w:rPr>
        <w:t>.</w:t>
      </w:r>
      <w:r w:rsidRPr="00D807ED">
        <w:rPr>
          <w:rFonts w:eastAsia="Calibri"/>
          <w:sz w:val="20"/>
          <w:szCs w:val="20"/>
        </w:rPr>
        <w:t xml:space="preserve"> Система зеленых насаждений и </w:t>
      </w:r>
      <w:proofErr w:type="spellStart"/>
      <w:r w:rsidRPr="00D807ED">
        <w:rPr>
          <w:rFonts w:eastAsia="Calibri"/>
          <w:sz w:val="20"/>
          <w:szCs w:val="20"/>
        </w:rPr>
        <w:t>незастраиваемых</w:t>
      </w:r>
      <w:proofErr w:type="spellEnd"/>
      <w:r w:rsidRPr="00D807ED">
        <w:rPr>
          <w:rFonts w:eastAsia="Calibri"/>
          <w:sz w:val="20"/>
          <w:szCs w:val="20"/>
        </w:rPr>
        <w:t xml:space="preserve"> территорий должна вместе с сетью магистральных улиц обеспечивать свободный выход населения из разрушенных частей рабочего поселка Лунино (в случае его поражения) в парки и леса пригородных зон.</w:t>
      </w:r>
    </w:p>
    <w:p w:rsidR="00077FE5" w:rsidRPr="00D807ED" w:rsidRDefault="00077FE5" w:rsidP="00077FE5">
      <w:pPr>
        <w:widowControl w:val="0"/>
        <w:jc w:val="both"/>
        <w:rPr>
          <w:rFonts w:eastAsia="Calibri"/>
          <w:sz w:val="20"/>
          <w:szCs w:val="20"/>
        </w:rPr>
      </w:pPr>
      <w:r w:rsidRPr="00D807ED">
        <w:rPr>
          <w:rFonts w:eastAsia="Calibri"/>
          <w:sz w:val="20"/>
          <w:szCs w:val="20"/>
          <w:u w:val="single"/>
        </w:rPr>
        <w:t>2.15.11.</w:t>
      </w:r>
      <w:r w:rsidRPr="00D807ED">
        <w:rPr>
          <w:rFonts w:eastAsia="Calibri"/>
          <w:bCs/>
          <w:sz w:val="20"/>
          <w:szCs w:val="20"/>
          <w:u w:val="single"/>
        </w:rPr>
        <w:t>15</w:t>
      </w:r>
      <w:r w:rsidRPr="00D807ED">
        <w:rPr>
          <w:rFonts w:eastAsia="Calibri"/>
          <w:sz w:val="20"/>
          <w:szCs w:val="20"/>
          <w:u w:val="single"/>
        </w:rPr>
        <w:t>.</w:t>
      </w:r>
      <w:r w:rsidRPr="00D807ED">
        <w:rPr>
          <w:rFonts w:eastAsia="Calibri"/>
          <w:sz w:val="20"/>
          <w:szCs w:val="20"/>
        </w:rPr>
        <w:t xml:space="preserve"> Магистральные улицы рабочего поселка Лунино должны проектироваться с учетом обеспечения возможности выхода по ним транспорта из жилых и производственных зон на загородные дороги не менее чем по двум направлениям.</w:t>
      </w:r>
    </w:p>
    <w:p w:rsidR="00077FE5" w:rsidRPr="00D807ED" w:rsidRDefault="00077FE5" w:rsidP="00077FE5">
      <w:pPr>
        <w:widowControl w:val="0"/>
        <w:jc w:val="both"/>
        <w:rPr>
          <w:rFonts w:eastAsia="Calibri"/>
          <w:sz w:val="20"/>
          <w:szCs w:val="20"/>
        </w:rPr>
      </w:pPr>
      <w:r w:rsidRPr="00D807ED">
        <w:rPr>
          <w:rFonts w:eastAsia="Calibri"/>
          <w:sz w:val="20"/>
          <w:szCs w:val="20"/>
          <w:u w:val="single"/>
        </w:rPr>
        <w:t>2.15.11.</w:t>
      </w:r>
      <w:r w:rsidRPr="00D807ED">
        <w:rPr>
          <w:rFonts w:eastAsia="Calibri"/>
          <w:bCs/>
          <w:sz w:val="20"/>
          <w:szCs w:val="20"/>
          <w:u w:val="single"/>
        </w:rPr>
        <w:t>16</w:t>
      </w:r>
      <w:r w:rsidRPr="00D807ED">
        <w:rPr>
          <w:rFonts w:eastAsia="Calibri"/>
          <w:sz w:val="20"/>
          <w:szCs w:val="20"/>
          <w:u w:val="single"/>
        </w:rPr>
        <w:t>.</w:t>
      </w:r>
      <w:r w:rsidRPr="00D807ED">
        <w:rPr>
          <w:rFonts w:eastAsia="Calibri"/>
          <w:sz w:val="20"/>
          <w:szCs w:val="20"/>
        </w:rPr>
        <w:t xml:space="preserve"> Проектирование внутренней транспортной сети должно обеспечивать надежное сообщение между отдельными жилыми и производственными зонами, свободный проход к магистралям устойчивого функционирования, ведущим за пределы рабочего поселка Лунино, а также наиболее короткую и удобную связь центра, жилых и производственных зон с железнодорожными и автобусными вокзалами.</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2.15.11.</w:t>
      </w:r>
      <w:r w:rsidRPr="00D807ED">
        <w:rPr>
          <w:rFonts w:eastAsia="Calibri"/>
          <w:bCs/>
          <w:sz w:val="20"/>
          <w:szCs w:val="20"/>
          <w:u w:val="single"/>
          <w:lang w:eastAsia="en-US"/>
        </w:rPr>
        <w:t>17.</w:t>
      </w:r>
      <w:r w:rsidRPr="00D807ED">
        <w:rPr>
          <w:rFonts w:eastAsia="Calibri"/>
          <w:bCs/>
          <w:sz w:val="20"/>
          <w:szCs w:val="20"/>
          <w:lang w:eastAsia="en-US"/>
        </w:rPr>
        <w:t xml:space="preserve"> Стоянки для автобусов, грузовых и легковых автомобилей, производственно-ремонтные базы уборочных машин, троллейбусные депо следует проектировать рассредоточено и преимущественно на окраинах рабочего поселка Лунино.</w:t>
      </w:r>
    </w:p>
    <w:p w:rsidR="00077FE5" w:rsidRPr="00D807ED" w:rsidRDefault="00077FE5" w:rsidP="00077FE5">
      <w:pPr>
        <w:jc w:val="both"/>
        <w:rPr>
          <w:rFonts w:eastAsia="Calibri"/>
          <w:bCs/>
          <w:sz w:val="20"/>
          <w:szCs w:val="20"/>
          <w:lang w:eastAsia="en-US"/>
        </w:rPr>
      </w:pPr>
      <w:r w:rsidRPr="00D807ED">
        <w:rPr>
          <w:rFonts w:eastAsia="Calibri"/>
          <w:bCs/>
          <w:sz w:val="20"/>
          <w:szCs w:val="20"/>
          <w:lang w:eastAsia="en-US"/>
        </w:rPr>
        <w:t>Помещения автостоянок зданий пожарных депо при проектировании должны обеспечивать размещение 100 % резерва основных пожарных машин.</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2.15.11.</w:t>
      </w:r>
      <w:r w:rsidRPr="00D807ED">
        <w:rPr>
          <w:rFonts w:eastAsia="Calibri"/>
          <w:bCs/>
          <w:sz w:val="20"/>
          <w:szCs w:val="20"/>
          <w:u w:val="single"/>
          <w:lang w:eastAsia="en-US"/>
        </w:rPr>
        <w:t>18.</w:t>
      </w:r>
      <w:r w:rsidRPr="00D807ED">
        <w:rPr>
          <w:rFonts w:eastAsia="Calibri"/>
          <w:bCs/>
          <w:sz w:val="20"/>
          <w:szCs w:val="20"/>
          <w:lang w:eastAsia="en-US"/>
        </w:rPr>
        <w:t xml:space="preserve"> </w:t>
      </w:r>
      <w:proofErr w:type="gramStart"/>
      <w:r w:rsidRPr="00D807ED">
        <w:rPr>
          <w:rFonts w:eastAsia="Calibri"/>
          <w:bCs/>
          <w:sz w:val="20"/>
          <w:szCs w:val="20"/>
          <w:lang w:eastAsia="en-US"/>
        </w:rPr>
        <w:t>Проектирование лечебных учреждений восстановительного лечения для выздоравливающих, онкологические, туберкулезные и психиатрические больницы, а также пансионаты (за исключением пансионатов для престарелых и профилакториев для трудящихся), дома и базы отдыха, санатории, туристические базы и приюты, детские, спортивные и молодежные лагеря круглогодичного и кратковременного функционирования, подсобные хозяйства промышленных предприятий, а также дачные, садоводческие, огороднические объединения, как правило, должны проектироваться в пригородной зоне.</w:t>
      </w:r>
      <w:proofErr w:type="gramEnd"/>
    </w:p>
    <w:p w:rsidR="00077FE5" w:rsidRPr="00D807ED" w:rsidRDefault="00077FE5" w:rsidP="00077FE5">
      <w:pPr>
        <w:widowControl w:val="0"/>
        <w:ind w:firstLine="708"/>
        <w:jc w:val="both"/>
        <w:rPr>
          <w:rFonts w:eastAsia="Calibri"/>
          <w:sz w:val="20"/>
          <w:szCs w:val="20"/>
        </w:rPr>
      </w:pPr>
      <w:r w:rsidRPr="00D807ED">
        <w:rPr>
          <w:rFonts w:eastAsia="Calibri"/>
          <w:sz w:val="20"/>
          <w:szCs w:val="20"/>
        </w:rPr>
        <w:t>Развитие сети указанных хозяйств, учреждений, дачных, садоводческих, огороднических объединений в пригородной зоне должно осуществляться с учетом использования их в военное время для размещения населения, эвакуируемого из рабочего поселка Лунино, и развертывания лечебных учреждений.</w:t>
      </w:r>
    </w:p>
    <w:p w:rsidR="00077FE5" w:rsidRPr="00D807ED" w:rsidRDefault="00077FE5" w:rsidP="00077FE5">
      <w:pPr>
        <w:widowControl w:val="0"/>
        <w:ind w:firstLine="708"/>
        <w:jc w:val="both"/>
        <w:rPr>
          <w:rFonts w:eastAsia="Calibri"/>
          <w:sz w:val="20"/>
          <w:szCs w:val="20"/>
        </w:rPr>
      </w:pPr>
      <w:r w:rsidRPr="00D807ED">
        <w:rPr>
          <w:rFonts w:eastAsia="Calibri"/>
          <w:sz w:val="20"/>
          <w:szCs w:val="20"/>
        </w:rPr>
        <w:t xml:space="preserve">При размещении эвакуируемого населения в пригородной зоне его обеспечение жильем осуществляется из расчета </w:t>
      </w:r>
      <w:smartTag w:uri="urn:schemas-microsoft-com:office:smarttags" w:element="metricconverter">
        <w:smartTagPr>
          <w:attr w:name="ProductID" w:val="2,5 м2"/>
        </w:smartTagPr>
        <w:r w:rsidRPr="00D807ED">
          <w:rPr>
            <w:rFonts w:eastAsia="Calibri"/>
            <w:sz w:val="20"/>
            <w:szCs w:val="20"/>
          </w:rPr>
          <w:t>2,5 м</w:t>
        </w:r>
        <w:proofErr w:type="gramStart"/>
        <w:r w:rsidRPr="00D807ED">
          <w:rPr>
            <w:rFonts w:eastAsia="Calibri"/>
            <w:sz w:val="20"/>
            <w:szCs w:val="20"/>
            <w:vertAlign w:val="superscript"/>
          </w:rPr>
          <w:t>2</w:t>
        </w:r>
      </w:smartTag>
      <w:proofErr w:type="gramEnd"/>
      <w:r w:rsidRPr="00D807ED">
        <w:rPr>
          <w:rFonts w:eastAsia="Calibri"/>
          <w:sz w:val="20"/>
          <w:szCs w:val="20"/>
        </w:rPr>
        <w:t xml:space="preserve"> общей площади на одного человека.</w:t>
      </w:r>
    </w:p>
    <w:p w:rsidR="00077FE5" w:rsidRPr="00D807ED" w:rsidRDefault="00077FE5" w:rsidP="00077FE5">
      <w:pPr>
        <w:widowControl w:val="0"/>
        <w:jc w:val="both"/>
        <w:rPr>
          <w:rFonts w:eastAsia="Calibri"/>
          <w:sz w:val="20"/>
          <w:szCs w:val="20"/>
        </w:rPr>
      </w:pPr>
      <w:r w:rsidRPr="00D807ED">
        <w:rPr>
          <w:rFonts w:eastAsia="Calibri"/>
          <w:sz w:val="20"/>
          <w:szCs w:val="20"/>
          <w:u w:val="single"/>
        </w:rPr>
        <w:t>2.15.11.</w:t>
      </w:r>
      <w:r w:rsidRPr="00D807ED">
        <w:rPr>
          <w:rFonts w:eastAsia="Calibri"/>
          <w:bCs/>
          <w:sz w:val="20"/>
          <w:szCs w:val="20"/>
          <w:u w:val="single"/>
        </w:rPr>
        <w:t>19</w:t>
      </w:r>
      <w:r w:rsidRPr="00D807ED">
        <w:rPr>
          <w:rFonts w:eastAsia="Calibri"/>
          <w:sz w:val="20"/>
          <w:szCs w:val="20"/>
          <w:u w:val="single"/>
        </w:rPr>
        <w:t>.</w:t>
      </w:r>
      <w:r w:rsidRPr="00D807ED">
        <w:rPr>
          <w:rFonts w:eastAsia="Calibri"/>
          <w:sz w:val="20"/>
          <w:szCs w:val="20"/>
        </w:rPr>
        <w:t xml:space="preserve"> Вновь проектируемые и реконструируемые системы водоснабжения, а также объекты особой важности, должны базироваться не менее чем на двух независимых источниках водоснабжения, один из которых следует предусматривать подземным.</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2.15.11.</w:t>
      </w:r>
      <w:r w:rsidRPr="00D807ED">
        <w:rPr>
          <w:rFonts w:eastAsia="Calibri"/>
          <w:bCs/>
          <w:sz w:val="20"/>
          <w:szCs w:val="20"/>
          <w:u w:val="single"/>
          <w:lang w:eastAsia="en-US"/>
        </w:rPr>
        <w:t>20.</w:t>
      </w:r>
      <w:r w:rsidRPr="00D807ED">
        <w:rPr>
          <w:rFonts w:eastAsia="Calibri"/>
          <w:bCs/>
          <w:sz w:val="20"/>
          <w:szCs w:val="20"/>
          <w:lang w:eastAsia="en-US"/>
        </w:rPr>
        <w:t xml:space="preserve"> В целях обеспечения граждан питьевой водой в случае возникновения чрезвычайной ситуации осуществляется резервирование источников питьевого и хозяйственно-бытового водоснабжения на основе защищенных от загрязнения и засорения подземных водных объектов. Для таких источников устанавливаются зоны специальной охраны, режим которых соответствует режиму зон санитарной охраны подземных источников питьевого и хозяйственно-бытового водоснабжения. Резервирование источников питьевого и хозяйственно-бытового водоснабжения осуществляется в соответствии с Постановлением </w:t>
      </w:r>
      <w:r w:rsidRPr="00D807ED">
        <w:rPr>
          <w:rFonts w:eastAsia="Calibri"/>
          <w:bCs/>
          <w:sz w:val="20"/>
          <w:szCs w:val="20"/>
          <w:lang w:eastAsia="en-US"/>
        </w:rPr>
        <w:lastRenderedPageBreak/>
        <w:t>Правительства Российской Федерации от 20.11.2006 № 703 «Об утверждении Правил резервирования источников питьевого водоснабжения».</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2.15.11.</w:t>
      </w:r>
      <w:r w:rsidRPr="00D807ED">
        <w:rPr>
          <w:rFonts w:eastAsia="Calibri"/>
          <w:bCs/>
          <w:sz w:val="20"/>
          <w:szCs w:val="20"/>
          <w:u w:val="single"/>
          <w:lang w:eastAsia="en-US"/>
        </w:rPr>
        <w:t>21.</w:t>
      </w:r>
      <w:r w:rsidRPr="00D807ED">
        <w:rPr>
          <w:rFonts w:eastAsia="Calibri"/>
          <w:bCs/>
          <w:sz w:val="20"/>
          <w:szCs w:val="20"/>
          <w:lang w:eastAsia="en-US"/>
        </w:rPr>
        <w:t xml:space="preserve"> При проектировании суммарную мощность головных сооружений следует рассчитывать по нормам мирного времени. В случае выхода из строя одной группы головных сооружений мощность оставшихся сооружений должна обеспечивать подачу воды по аварийному режиму на производственно-технические нужды предприятий, а также на хозяйственно-питьевые нужды для численности населения мирного времени по норме </w:t>
      </w:r>
      <w:smartTag w:uri="urn:schemas-microsoft-com:office:smarttags" w:element="metricconverter">
        <w:smartTagPr>
          <w:attr w:name="ProductID" w:val="31 л"/>
        </w:smartTagPr>
        <w:r w:rsidRPr="00D807ED">
          <w:rPr>
            <w:rFonts w:eastAsia="Calibri"/>
            <w:bCs/>
            <w:sz w:val="20"/>
            <w:szCs w:val="20"/>
            <w:lang w:eastAsia="en-US"/>
          </w:rPr>
          <w:t>31 л</w:t>
        </w:r>
      </w:smartTag>
      <w:r w:rsidRPr="00D807ED">
        <w:rPr>
          <w:rFonts w:eastAsia="Calibri"/>
          <w:bCs/>
          <w:sz w:val="20"/>
          <w:szCs w:val="20"/>
          <w:lang w:eastAsia="en-US"/>
        </w:rPr>
        <w:t xml:space="preserve"> в сутки на одного человека.</w:t>
      </w:r>
    </w:p>
    <w:p w:rsidR="00077FE5" w:rsidRPr="00D807ED" w:rsidRDefault="00077FE5" w:rsidP="00077FE5">
      <w:pPr>
        <w:widowControl w:val="0"/>
        <w:jc w:val="both"/>
        <w:rPr>
          <w:rFonts w:eastAsia="Calibri"/>
          <w:sz w:val="20"/>
          <w:szCs w:val="20"/>
        </w:rPr>
      </w:pPr>
      <w:r w:rsidRPr="00D807ED">
        <w:rPr>
          <w:rFonts w:eastAsia="Calibri"/>
          <w:sz w:val="20"/>
          <w:szCs w:val="20"/>
          <w:u w:val="single"/>
        </w:rPr>
        <w:t>2.15.11.</w:t>
      </w:r>
      <w:r w:rsidRPr="00D807ED">
        <w:rPr>
          <w:rFonts w:eastAsia="Calibri"/>
          <w:bCs/>
          <w:sz w:val="20"/>
          <w:szCs w:val="20"/>
          <w:u w:val="single"/>
        </w:rPr>
        <w:t>22</w:t>
      </w:r>
      <w:r w:rsidRPr="00D807ED">
        <w:rPr>
          <w:rFonts w:eastAsia="Calibri"/>
          <w:sz w:val="20"/>
          <w:szCs w:val="20"/>
          <w:u w:val="single"/>
        </w:rPr>
        <w:t>.</w:t>
      </w:r>
      <w:r w:rsidRPr="00D807ED">
        <w:rPr>
          <w:rFonts w:eastAsia="Calibri"/>
          <w:sz w:val="20"/>
          <w:szCs w:val="20"/>
        </w:rPr>
        <w:t xml:space="preserve"> 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проектировать резервуары в целях создания в них не менее 3-суточного запаса питьевой воды по норме не менее </w:t>
      </w:r>
      <w:smartTag w:uri="urn:schemas-microsoft-com:office:smarttags" w:element="metricconverter">
        <w:smartTagPr>
          <w:attr w:name="ProductID" w:val="10 л"/>
        </w:smartTagPr>
        <w:r w:rsidRPr="00D807ED">
          <w:rPr>
            <w:rFonts w:eastAsia="Calibri"/>
            <w:sz w:val="20"/>
            <w:szCs w:val="20"/>
          </w:rPr>
          <w:t>10 л</w:t>
        </w:r>
      </w:smartTag>
      <w:r w:rsidRPr="00D807ED">
        <w:rPr>
          <w:rFonts w:eastAsia="Calibri"/>
          <w:sz w:val="20"/>
          <w:szCs w:val="20"/>
        </w:rPr>
        <w:t xml:space="preserve"> в сутки на одного человека.</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2.15.11.</w:t>
      </w:r>
      <w:r w:rsidRPr="00D807ED">
        <w:rPr>
          <w:rFonts w:eastAsia="Calibri"/>
          <w:bCs/>
          <w:sz w:val="20"/>
          <w:szCs w:val="20"/>
          <w:u w:val="single"/>
          <w:lang w:eastAsia="en-US"/>
        </w:rPr>
        <w:t>23.</w:t>
      </w:r>
      <w:r w:rsidRPr="00D807ED">
        <w:rPr>
          <w:rFonts w:eastAsia="Calibri"/>
          <w:bCs/>
          <w:sz w:val="20"/>
          <w:szCs w:val="20"/>
          <w:lang w:eastAsia="en-US"/>
        </w:rPr>
        <w:t xml:space="preserve"> Пожарные гидранты, а также задвижки для отключения поврежденных участков водопровода категорированного населенного пункта или объекта особой важности, расположенного вне категорированного населенного пункта, следует располагать на </w:t>
      </w:r>
      <w:proofErr w:type="spellStart"/>
      <w:r w:rsidRPr="00D807ED">
        <w:rPr>
          <w:rFonts w:eastAsia="Calibri"/>
          <w:bCs/>
          <w:sz w:val="20"/>
          <w:szCs w:val="20"/>
          <w:lang w:eastAsia="en-US"/>
        </w:rPr>
        <w:t>незаваливаемой</w:t>
      </w:r>
      <w:proofErr w:type="spellEnd"/>
      <w:r w:rsidRPr="00D807ED">
        <w:rPr>
          <w:rFonts w:eastAsia="Calibri"/>
          <w:bCs/>
          <w:sz w:val="20"/>
          <w:szCs w:val="20"/>
          <w:lang w:eastAsia="en-US"/>
        </w:rPr>
        <w:t xml:space="preserve"> при разрушении зданий и сооружений территории.</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2.15.11.</w:t>
      </w:r>
      <w:r w:rsidRPr="00D807ED">
        <w:rPr>
          <w:rFonts w:eastAsia="Calibri"/>
          <w:bCs/>
          <w:sz w:val="20"/>
          <w:szCs w:val="20"/>
          <w:u w:val="single"/>
          <w:lang w:eastAsia="en-US"/>
        </w:rPr>
        <w:t>24.</w:t>
      </w:r>
      <w:r w:rsidRPr="00D807ED">
        <w:rPr>
          <w:rFonts w:eastAsia="Calibri"/>
          <w:bCs/>
          <w:sz w:val="20"/>
          <w:szCs w:val="20"/>
          <w:lang w:eastAsia="en-US"/>
        </w:rPr>
        <w:t xml:space="preserve"> Существующие и проектируемые для водоснабжения населения и сельскохозяйственных животных шахтные колодцы и другие сооружения для забора подземных вод должны быть защищены от попадания в них радиоактивных осадков и </w:t>
      </w:r>
      <w:proofErr w:type="gramStart"/>
      <w:r w:rsidRPr="00D807ED">
        <w:rPr>
          <w:rFonts w:eastAsia="Calibri"/>
          <w:bCs/>
          <w:sz w:val="20"/>
          <w:szCs w:val="20"/>
          <w:lang w:eastAsia="en-US"/>
        </w:rPr>
        <w:t>капельно-жидких</w:t>
      </w:r>
      <w:proofErr w:type="gramEnd"/>
      <w:r w:rsidRPr="00D807ED">
        <w:rPr>
          <w:rFonts w:eastAsia="Calibri"/>
          <w:bCs/>
          <w:sz w:val="20"/>
          <w:szCs w:val="20"/>
          <w:lang w:eastAsia="en-US"/>
        </w:rPr>
        <w:t xml:space="preserve"> отравляющих веществ.</w:t>
      </w:r>
    </w:p>
    <w:p w:rsidR="00077FE5" w:rsidRPr="00D807ED" w:rsidRDefault="00077FE5" w:rsidP="00077FE5">
      <w:pPr>
        <w:widowControl w:val="0"/>
        <w:ind w:firstLine="708"/>
        <w:jc w:val="both"/>
        <w:rPr>
          <w:rFonts w:eastAsia="Calibri"/>
          <w:sz w:val="20"/>
          <w:szCs w:val="20"/>
        </w:rPr>
      </w:pPr>
      <w:proofErr w:type="gramStart"/>
      <w:r w:rsidRPr="00D807ED">
        <w:rPr>
          <w:rFonts w:eastAsia="Calibri"/>
          <w:sz w:val="20"/>
          <w:szCs w:val="20"/>
        </w:rPr>
        <w:t>Все существующие водозаборные скважины для водоснабжения рабочего поселка Лунино и промышленных предприятий, а также для полива сельскохозяйственных угодий должны иметь приспособления, позволяющие подавать воду на хозяйственно-питьевые нужды путем разлива в передвижную тару, а скважины с дебитом 5 л/с и более должны иметь, кроме того, устройства для забора воды из них пожарными автомобилями.</w:t>
      </w:r>
      <w:proofErr w:type="gramEnd"/>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2.15.11.</w:t>
      </w:r>
      <w:r w:rsidRPr="00D807ED">
        <w:rPr>
          <w:rFonts w:eastAsia="Calibri"/>
          <w:bCs/>
          <w:sz w:val="20"/>
          <w:szCs w:val="20"/>
          <w:u w:val="single"/>
          <w:lang w:eastAsia="en-US"/>
        </w:rPr>
        <w:t>25.</w:t>
      </w:r>
      <w:r w:rsidRPr="00D807ED">
        <w:rPr>
          <w:rFonts w:eastAsia="Calibri"/>
          <w:bCs/>
          <w:sz w:val="20"/>
          <w:szCs w:val="20"/>
          <w:lang w:eastAsia="en-US"/>
        </w:rPr>
        <w:t xml:space="preserve"> На отдельно стоящих объектах особой важности необходимо проектировать устройство искусственных водоемов с возможностью использования их для тушения пожаров. Эти водоемы следует проектировать с учетом имеющихся естественных водоемов и подъездов к ним. Общую вместимость водоемов необходимо принимать из расчета не менее </w:t>
      </w:r>
      <w:smartTag w:uri="urn:schemas-microsoft-com:office:smarttags" w:element="metricconverter">
        <w:smartTagPr>
          <w:attr w:name="ProductID" w:val="3000 м3"/>
        </w:smartTagPr>
        <w:r w:rsidRPr="00D807ED">
          <w:rPr>
            <w:rFonts w:eastAsia="Calibri"/>
            <w:bCs/>
            <w:sz w:val="20"/>
            <w:szCs w:val="20"/>
            <w:lang w:eastAsia="en-US"/>
          </w:rPr>
          <w:t>3000 м</w:t>
        </w:r>
        <w:r w:rsidRPr="00D807ED">
          <w:rPr>
            <w:rFonts w:eastAsia="Calibri"/>
            <w:bCs/>
            <w:sz w:val="20"/>
            <w:szCs w:val="20"/>
            <w:vertAlign w:val="superscript"/>
            <w:lang w:eastAsia="en-US"/>
          </w:rPr>
          <w:t>3</w:t>
        </w:r>
      </w:smartTag>
      <w:r w:rsidRPr="00D807ED">
        <w:rPr>
          <w:rFonts w:eastAsia="Calibri"/>
          <w:bCs/>
          <w:sz w:val="20"/>
          <w:szCs w:val="20"/>
          <w:lang w:eastAsia="en-US"/>
        </w:rPr>
        <w:t xml:space="preserve"> воды на 1 км</w:t>
      </w:r>
      <w:proofErr w:type="gramStart"/>
      <w:r w:rsidRPr="00D807ED">
        <w:rPr>
          <w:rFonts w:eastAsia="Calibri"/>
          <w:bCs/>
          <w:sz w:val="20"/>
          <w:szCs w:val="20"/>
          <w:vertAlign w:val="superscript"/>
          <w:lang w:eastAsia="en-US"/>
        </w:rPr>
        <w:t>2</w:t>
      </w:r>
      <w:proofErr w:type="gramEnd"/>
      <w:r w:rsidRPr="00D807ED">
        <w:rPr>
          <w:rFonts w:eastAsia="Calibri"/>
          <w:bCs/>
          <w:sz w:val="20"/>
          <w:szCs w:val="20"/>
          <w:lang w:eastAsia="en-US"/>
        </w:rPr>
        <w:t xml:space="preserve"> территории рабочего поселка Лунино (объекта).</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2.15.11.</w:t>
      </w:r>
      <w:r w:rsidRPr="00D807ED">
        <w:rPr>
          <w:rFonts w:eastAsia="Calibri"/>
          <w:bCs/>
          <w:sz w:val="20"/>
          <w:szCs w:val="20"/>
          <w:u w:val="single"/>
          <w:lang w:eastAsia="en-US"/>
        </w:rPr>
        <w:t>26.</w:t>
      </w:r>
      <w:r w:rsidRPr="00D807ED">
        <w:rPr>
          <w:rFonts w:eastAsia="Calibri"/>
          <w:bCs/>
          <w:sz w:val="20"/>
          <w:szCs w:val="20"/>
          <w:lang w:eastAsia="en-US"/>
        </w:rPr>
        <w:t xml:space="preserve"> Мероприятия по подготовке к работе систем водоснабжения и канализации в условиях возможного применения оружия массового поражения должны осуществляться в соответствии с требованиями нормативных документов, утверждаемых органами жилищно-коммунального хозяйства в установленном порядке.</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2.15.11.</w:t>
      </w:r>
      <w:r w:rsidRPr="00D807ED">
        <w:rPr>
          <w:rFonts w:eastAsia="Calibri"/>
          <w:bCs/>
          <w:sz w:val="20"/>
          <w:szCs w:val="20"/>
          <w:u w:val="single"/>
          <w:lang w:eastAsia="en-US"/>
        </w:rPr>
        <w:t>27.</w:t>
      </w:r>
      <w:r w:rsidRPr="00D807ED">
        <w:rPr>
          <w:rFonts w:eastAsia="Calibri"/>
          <w:bCs/>
          <w:sz w:val="20"/>
          <w:szCs w:val="20"/>
          <w:lang w:eastAsia="en-US"/>
        </w:rPr>
        <w:t xml:space="preserve"> При проектировании газоснабжения категорированного рабочего поселка Лунино от двух и более самостоятельных магистральных газопроводов подачу газа следует предусматривать через ГРС, подключенные к этим газопроводам и размещенные за границами застройки указанного поселка.</w:t>
      </w:r>
    </w:p>
    <w:p w:rsidR="00077FE5" w:rsidRPr="00D807ED" w:rsidRDefault="00077FE5" w:rsidP="00077FE5">
      <w:pPr>
        <w:widowControl w:val="0"/>
        <w:jc w:val="both"/>
        <w:rPr>
          <w:rFonts w:eastAsia="Calibri"/>
          <w:sz w:val="20"/>
          <w:szCs w:val="20"/>
        </w:rPr>
      </w:pPr>
      <w:r w:rsidRPr="00D807ED">
        <w:rPr>
          <w:rFonts w:eastAsia="Calibri"/>
          <w:sz w:val="20"/>
          <w:szCs w:val="20"/>
          <w:u w:val="single"/>
        </w:rPr>
        <w:t>2.15.11.</w:t>
      </w:r>
      <w:r w:rsidRPr="00D807ED">
        <w:rPr>
          <w:rFonts w:eastAsia="Calibri"/>
          <w:bCs/>
          <w:sz w:val="20"/>
          <w:szCs w:val="20"/>
          <w:u w:val="single"/>
        </w:rPr>
        <w:t>28</w:t>
      </w:r>
      <w:r w:rsidRPr="00D807ED">
        <w:rPr>
          <w:rFonts w:eastAsia="Calibri"/>
          <w:sz w:val="20"/>
          <w:szCs w:val="20"/>
          <w:u w:val="single"/>
        </w:rPr>
        <w:t>.</w:t>
      </w:r>
      <w:r w:rsidRPr="00D807ED">
        <w:rPr>
          <w:rFonts w:eastAsia="Calibri"/>
          <w:sz w:val="20"/>
          <w:szCs w:val="20"/>
        </w:rPr>
        <w:t xml:space="preserve"> При проектировании новых и реконструкции действующих газовых сетей рабочего поселка Лунино следует предусматривать возможность отключения его отдельных планировочных районов и кварталов (микрорайонов) с помощью отключающих устройств, срабатывающих от давления (импульса) ударной волны, в соответствии с требованиями СНиП 2.01.51-90.</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2.15.11.</w:t>
      </w:r>
      <w:r w:rsidRPr="00D807ED">
        <w:rPr>
          <w:rFonts w:eastAsia="Calibri"/>
          <w:bCs/>
          <w:sz w:val="20"/>
          <w:szCs w:val="20"/>
          <w:u w:val="single"/>
          <w:lang w:eastAsia="en-US"/>
        </w:rPr>
        <w:t>29.</w:t>
      </w:r>
      <w:r w:rsidRPr="00D807ED">
        <w:rPr>
          <w:rFonts w:eastAsia="Calibri"/>
          <w:bCs/>
          <w:sz w:val="20"/>
          <w:szCs w:val="20"/>
          <w:lang w:eastAsia="en-US"/>
        </w:rPr>
        <w:t xml:space="preserve"> Наземные части газораспределительных станций (ГРС) и опорных газораспределительных пунктов (ГРП), а также ГРП объектов особой важности, следует проектировать с учетом оборудования подземными обводными газопроводами (байпасами) с установкой на ни</w:t>
      </w:r>
      <w:proofErr w:type="gramStart"/>
      <w:r w:rsidRPr="00D807ED">
        <w:rPr>
          <w:rFonts w:eastAsia="Calibri"/>
          <w:bCs/>
          <w:sz w:val="20"/>
          <w:szCs w:val="20"/>
          <w:lang w:val="en-US" w:eastAsia="en-US"/>
        </w:rPr>
        <w:t>x</w:t>
      </w:r>
      <w:proofErr w:type="gramEnd"/>
      <w:r w:rsidRPr="00D807ED">
        <w:rPr>
          <w:rFonts w:eastAsia="Calibri"/>
          <w:bCs/>
          <w:sz w:val="20"/>
          <w:szCs w:val="20"/>
          <w:lang w:eastAsia="en-US"/>
        </w:rPr>
        <w:t xml:space="preserve"> отключающих устройств.</w:t>
      </w:r>
    </w:p>
    <w:p w:rsidR="00077FE5" w:rsidRPr="00D807ED" w:rsidRDefault="00077FE5" w:rsidP="00077FE5">
      <w:pPr>
        <w:widowControl w:val="0"/>
        <w:jc w:val="both"/>
        <w:rPr>
          <w:rFonts w:eastAsia="Calibri"/>
          <w:sz w:val="20"/>
          <w:szCs w:val="20"/>
        </w:rPr>
      </w:pPr>
      <w:r w:rsidRPr="00D807ED">
        <w:rPr>
          <w:rFonts w:eastAsia="Calibri"/>
          <w:sz w:val="20"/>
          <w:szCs w:val="20"/>
        </w:rPr>
        <w:t>Подземные байпасы должны обеспечивать подачу газа в систему газоснабжения при выходе из строя наземной части ГРС или ГРП.</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2.15.11.</w:t>
      </w:r>
      <w:r w:rsidRPr="00D807ED">
        <w:rPr>
          <w:rFonts w:eastAsia="Calibri"/>
          <w:bCs/>
          <w:sz w:val="20"/>
          <w:szCs w:val="20"/>
          <w:u w:val="single"/>
          <w:lang w:eastAsia="en-US"/>
        </w:rPr>
        <w:t>30.</w:t>
      </w:r>
      <w:r w:rsidRPr="00D807ED">
        <w:rPr>
          <w:rFonts w:eastAsia="Calibri"/>
          <w:bCs/>
          <w:sz w:val="20"/>
          <w:szCs w:val="20"/>
          <w:lang w:eastAsia="en-US"/>
        </w:rPr>
        <w:t xml:space="preserve"> Необходимо проектировать подземную прокладку основных распределительных газопроводов высокого и среднего давления и отводов от них к объектам, продолжающим работу в военное время. </w:t>
      </w:r>
    </w:p>
    <w:p w:rsidR="00077FE5" w:rsidRPr="00D807ED" w:rsidRDefault="00077FE5" w:rsidP="00077FE5">
      <w:pPr>
        <w:widowControl w:val="0"/>
        <w:jc w:val="both"/>
        <w:rPr>
          <w:rFonts w:eastAsia="Calibri"/>
          <w:sz w:val="20"/>
          <w:szCs w:val="20"/>
        </w:rPr>
      </w:pPr>
      <w:r w:rsidRPr="00D807ED">
        <w:rPr>
          <w:rFonts w:eastAsia="Calibri"/>
          <w:sz w:val="20"/>
          <w:szCs w:val="20"/>
        </w:rPr>
        <w:t>Сети газопроводов высокого и среднего давления в рабочем поселке Лунино и на объектах особой важности должны быть подземными и закольцованными.</w:t>
      </w:r>
    </w:p>
    <w:p w:rsidR="00077FE5" w:rsidRPr="00D807ED" w:rsidRDefault="00077FE5" w:rsidP="00077FE5">
      <w:pPr>
        <w:widowControl w:val="0"/>
        <w:jc w:val="both"/>
        <w:rPr>
          <w:rFonts w:eastAsia="Calibri"/>
          <w:sz w:val="20"/>
          <w:szCs w:val="20"/>
        </w:rPr>
      </w:pPr>
      <w:r w:rsidRPr="00D807ED">
        <w:rPr>
          <w:rFonts w:eastAsia="Calibri"/>
          <w:sz w:val="20"/>
          <w:szCs w:val="20"/>
          <w:u w:val="single"/>
        </w:rPr>
        <w:t>2.15.11.</w:t>
      </w:r>
      <w:r w:rsidRPr="00D807ED">
        <w:rPr>
          <w:rFonts w:eastAsia="Calibri"/>
          <w:bCs/>
          <w:sz w:val="20"/>
          <w:szCs w:val="20"/>
          <w:u w:val="single"/>
        </w:rPr>
        <w:t>31</w:t>
      </w:r>
      <w:r w:rsidRPr="00D807ED">
        <w:rPr>
          <w:rFonts w:eastAsia="Calibri"/>
          <w:sz w:val="20"/>
          <w:szCs w:val="20"/>
          <w:u w:val="single"/>
        </w:rPr>
        <w:t>.</w:t>
      </w:r>
      <w:r w:rsidRPr="00D807ED">
        <w:rPr>
          <w:rFonts w:eastAsia="Calibri"/>
          <w:sz w:val="20"/>
          <w:szCs w:val="20"/>
        </w:rPr>
        <w:t xml:space="preserve"> Газонаполнительные станции сжиженных углеводородных газов и газонаполнительные пункты категорированных населенных пунктов и объектов особой важности, расположенных вне категорированных населенных пунктов, следует размещать на территории пригородных зон.</w:t>
      </w:r>
    </w:p>
    <w:p w:rsidR="00077FE5" w:rsidRPr="00D807ED" w:rsidRDefault="00077FE5" w:rsidP="00077FE5">
      <w:pPr>
        <w:widowControl w:val="0"/>
        <w:jc w:val="both"/>
        <w:rPr>
          <w:rFonts w:eastAsia="Calibri"/>
          <w:sz w:val="20"/>
          <w:szCs w:val="20"/>
        </w:rPr>
      </w:pPr>
      <w:r w:rsidRPr="00D807ED">
        <w:rPr>
          <w:rFonts w:eastAsia="Calibri"/>
          <w:sz w:val="20"/>
          <w:szCs w:val="20"/>
          <w:u w:val="single"/>
        </w:rPr>
        <w:t>2.15.11.</w:t>
      </w:r>
      <w:r w:rsidRPr="00D807ED">
        <w:rPr>
          <w:rFonts w:eastAsia="Calibri"/>
          <w:bCs/>
          <w:sz w:val="20"/>
          <w:szCs w:val="20"/>
          <w:u w:val="single"/>
        </w:rPr>
        <w:t>32</w:t>
      </w:r>
      <w:r w:rsidRPr="00D807ED">
        <w:rPr>
          <w:rFonts w:eastAsia="Calibri"/>
          <w:sz w:val="20"/>
          <w:szCs w:val="20"/>
          <w:u w:val="single"/>
        </w:rPr>
        <w:t>.</w:t>
      </w:r>
      <w:r w:rsidRPr="00D807ED">
        <w:rPr>
          <w:rFonts w:eastAsia="Calibri"/>
          <w:sz w:val="20"/>
          <w:szCs w:val="20"/>
        </w:rPr>
        <w:t xml:space="preserve"> При проектировании систем электроснабжения категорированного рабочего поселка необходимо предусматривать их электроснабжение от нескольких независимых и территориально разнесенных источников питания, часть из которых должна располагаться за пределами зон возможных разрушений. При этом указанные источники и их линии электропередачи должны находиться друг от друга на расстоянии, исключающем возможность их одновременного выхода из строя. Системы электроснабжения должны учитывать возможность обеспечения транзита электроэнергии в обход разрушенных объектов за счет сооружения коротких перемычек воздушными линиями электропередачи.</w:t>
      </w:r>
    </w:p>
    <w:p w:rsidR="00077FE5" w:rsidRPr="00D807ED" w:rsidRDefault="00077FE5" w:rsidP="00077FE5">
      <w:pPr>
        <w:widowControl w:val="0"/>
        <w:jc w:val="both"/>
        <w:rPr>
          <w:rFonts w:eastAsia="Calibri"/>
          <w:sz w:val="20"/>
          <w:szCs w:val="20"/>
        </w:rPr>
      </w:pPr>
      <w:r w:rsidRPr="00D807ED">
        <w:rPr>
          <w:rFonts w:eastAsia="Calibri"/>
          <w:sz w:val="20"/>
          <w:szCs w:val="20"/>
          <w:u w:val="single"/>
        </w:rPr>
        <w:t>2.15.11.</w:t>
      </w:r>
      <w:r w:rsidRPr="00D807ED">
        <w:rPr>
          <w:rFonts w:eastAsia="Calibri"/>
          <w:bCs/>
          <w:sz w:val="20"/>
          <w:szCs w:val="20"/>
          <w:u w:val="single"/>
        </w:rPr>
        <w:t>33</w:t>
      </w:r>
      <w:r w:rsidRPr="00D807ED">
        <w:rPr>
          <w:rFonts w:eastAsia="Calibri"/>
          <w:sz w:val="20"/>
          <w:szCs w:val="20"/>
          <w:u w:val="single"/>
        </w:rPr>
        <w:t>.</w:t>
      </w:r>
      <w:r w:rsidRPr="00D807ED">
        <w:rPr>
          <w:rFonts w:eastAsia="Calibri"/>
          <w:sz w:val="20"/>
          <w:szCs w:val="20"/>
        </w:rPr>
        <w:t xml:space="preserve"> </w:t>
      </w:r>
      <w:proofErr w:type="gramStart"/>
      <w:r w:rsidRPr="00D807ED">
        <w:rPr>
          <w:rFonts w:eastAsia="Calibri"/>
          <w:sz w:val="20"/>
          <w:szCs w:val="20"/>
        </w:rPr>
        <w:t>Электроснабжение проектируемых перекачивающих насосных и компрессорных станций магистральных трубопроводов (газопроводов, нефтепроводов, нефтепродуктопроводов) должно, как правило, осуществляться от источников электроснабжения и электроподстанций, расположенных за пределами зон возможных сильных разрушении, с проектированием в необходимых случаях на них автономных резервных источников.</w:t>
      </w:r>
      <w:proofErr w:type="gramEnd"/>
    </w:p>
    <w:p w:rsidR="00077FE5" w:rsidRPr="00D807ED" w:rsidRDefault="00077FE5" w:rsidP="00077FE5">
      <w:pPr>
        <w:widowControl w:val="0"/>
        <w:jc w:val="both"/>
        <w:rPr>
          <w:rFonts w:eastAsia="Calibri"/>
          <w:sz w:val="20"/>
          <w:szCs w:val="20"/>
        </w:rPr>
      </w:pPr>
      <w:r w:rsidRPr="00D807ED">
        <w:rPr>
          <w:rFonts w:eastAsia="Calibri"/>
          <w:sz w:val="20"/>
          <w:szCs w:val="20"/>
          <w:u w:val="single"/>
        </w:rPr>
        <w:lastRenderedPageBreak/>
        <w:t>2.15.11.</w:t>
      </w:r>
      <w:r w:rsidRPr="00D807ED">
        <w:rPr>
          <w:rFonts w:eastAsia="Calibri"/>
          <w:bCs/>
          <w:sz w:val="20"/>
          <w:szCs w:val="20"/>
          <w:u w:val="single"/>
        </w:rPr>
        <w:t>34</w:t>
      </w:r>
      <w:r w:rsidRPr="00D807ED">
        <w:rPr>
          <w:rFonts w:eastAsia="Calibri"/>
          <w:sz w:val="20"/>
          <w:szCs w:val="20"/>
          <w:u w:val="single"/>
        </w:rPr>
        <w:t>.</w:t>
      </w:r>
      <w:r w:rsidRPr="00D807ED">
        <w:rPr>
          <w:rFonts w:eastAsia="Calibri"/>
          <w:sz w:val="20"/>
          <w:szCs w:val="20"/>
        </w:rPr>
        <w:t xml:space="preserve"> Проектирование теплоэлектроцентралей, подстанций, распределительных устройств и линий электропередачи следует осуществлять с учетом требований СНиП 2.01.05-90.</w:t>
      </w:r>
    </w:p>
    <w:p w:rsidR="00077FE5" w:rsidRPr="00D807ED" w:rsidRDefault="00077FE5" w:rsidP="00077FE5">
      <w:pPr>
        <w:jc w:val="right"/>
        <w:rPr>
          <w:sz w:val="20"/>
          <w:szCs w:val="20"/>
        </w:rPr>
      </w:pPr>
    </w:p>
    <w:p w:rsidR="00077FE5" w:rsidRPr="00D807ED" w:rsidRDefault="00077FE5" w:rsidP="00077FE5">
      <w:pPr>
        <w:tabs>
          <w:tab w:val="left" w:pos="0"/>
        </w:tabs>
        <w:ind w:firstLine="567"/>
        <w:contextualSpacing/>
        <w:jc w:val="both"/>
        <w:outlineLvl w:val="1"/>
        <w:rPr>
          <w:rFonts w:eastAsia="Calibri"/>
          <w:b/>
          <w:sz w:val="20"/>
          <w:szCs w:val="20"/>
          <w:u w:val="single"/>
          <w:lang w:eastAsia="x-none"/>
        </w:rPr>
      </w:pPr>
      <w:r w:rsidRPr="00D807ED">
        <w:rPr>
          <w:rFonts w:eastAsia="Calibri" w:cs="Calibri"/>
          <w:b/>
          <w:sz w:val="20"/>
          <w:szCs w:val="20"/>
          <w:u w:val="single"/>
          <w:lang w:val="x-none" w:eastAsia="x-none"/>
        </w:rPr>
        <w:t>2.</w:t>
      </w:r>
      <w:r w:rsidRPr="00D807ED">
        <w:rPr>
          <w:rFonts w:eastAsia="Calibri" w:cs="Calibri"/>
          <w:b/>
          <w:sz w:val="20"/>
          <w:szCs w:val="20"/>
          <w:u w:val="single"/>
          <w:lang w:eastAsia="x-none"/>
        </w:rPr>
        <w:t>16</w:t>
      </w:r>
      <w:r w:rsidRPr="00D807ED">
        <w:rPr>
          <w:rFonts w:eastAsia="Calibri" w:cs="Calibri"/>
          <w:b/>
          <w:sz w:val="20"/>
          <w:szCs w:val="20"/>
          <w:u w:val="single"/>
          <w:lang w:val="x-none" w:eastAsia="x-none"/>
        </w:rPr>
        <w:t xml:space="preserve">. </w:t>
      </w:r>
      <w:r w:rsidRPr="00D807ED">
        <w:rPr>
          <w:rFonts w:eastAsia="Calibri"/>
          <w:b/>
          <w:sz w:val="20"/>
          <w:szCs w:val="20"/>
          <w:u w:val="single"/>
          <w:lang w:eastAsia="x-none"/>
        </w:rPr>
        <w:t>Обоснование расчетных показателей о</w:t>
      </w:r>
      <w:proofErr w:type="spellStart"/>
      <w:r w:rsidRPr="00D807ED">
        <w:rPr>
          <w:rFonts w:eastAsia="Calibri"/>
          <w:b/>
          <w:sz w:val="20"/>
          <w:szCs w:val="20"/>
          <w:u w:val="single"/>
          <w:lang w:val="x-none" w:eastAsia="x-none"/>
        </w:rPr>
        <w:t>бъект</w:t>
      </w:r>
      <w:r w:rsidRPr="00D807ED">
        <w:rPr>
          <w:rFonts w:eastAsia="Calibri"/>
          <w:b/>
          <w:sz w:val="20"/>
          <w:szCs w:val="20"/>
          <w:u w:val="single"/>
          <w:lang w:eastAsia="x-none"/>
        </w:rPr>
        <w:t>ов</w:t>
      </w:r>
      <w:proofErr w:type="spellEnd"/>
      <w:r w:rsidRPr="00D807ED">
        <w:rPr>
          <w:rFonts w:eastAsia="Calibri"/>
          <w:b/>
          <w:sz w:val="20"/>
          <w:szCs w:val="20"/>
          <w:u w:val="single"/>
          <w:lang w:val="x-none" w:eastAsia="x-none"/>
        </w:rPr>
        <w:t>, предназначенные для осуществления мероприятий по обеспечению безопасности людей на водных объектах</w:t>
      </w:r>
      <w:r w:rsidRPr="00D807ED">
        <w:rPr>
          <w:rFonts w:eastAsia="Calibri"/>
          <w:b/>
          <w:sz w:val="20"/>
          <w:szCs w:val="20"/>
          <w:u w:val="single"/>
          <w:lang w:eastAsia="x-none"/>
        </w:rPr>
        <w:t xml:space="preserve">, </w:t>
      </w:r>
      <w:r w:rsidRPr="00D807ED">
        <w:rPr>
          <w:rFonts w:eastAsia="Calibri"/>
          <w:b/>
          <w:sz w:val="20"/>
          <w:szCs w:val="20"/>
          <w:u w:val="single"/>
          <w:lang w:val="x-none" w:eastAsia="x-none"/>
        </w:rPr>
        <w:t>содержащи</w:t>
      </w:r>
      <w:r w:rsidRPr="00D807ED">
        <w:rPr>
          <w:rFonts w:eastAsia="Calibri"/>
          <w:b/>
          <w:sz w:val="20"/>
          <w:szCs w:val="20"/>
          <w:u w:val="single"/>
          <w:lang w:eastAsia="x-none"/>
        </w:rPr>
        <w:t>х</w:t>
      </w:r>
      <w:proofErr w:type="spellStart"/>
      <w:r w:rsidRPr="00D807ED">
        <w:rPr>
          <w:rFonts w:eastAsia="Calibri"/>
          <w:b/>
          <w:sz w:val="20"/>
          <w:szCs w:val="20"/>
          <w:u w:val="single"/>
          <w:lang w:val="x-none" w:eastAsia="x-none"/>
        </w:rPr>
        <w:t>ся</w:t>
      </w:r>
      <w:proofErr w:type="spellEnd"/>
      <w:r w:rsidRPr="00D807ED">
        <w:rPr>
          <w:rFonts w:eastAsia="Calibri"/>
          <w:b/>
          <w:sz w:val="20"/>
          <w:szCs w:val="20"/>
          <w:u w:val="single"/>
          <w:lang w:val="x-none" w:eastAsia="x-none"/>
        </w:rPr>
        <w:t xml:space="preserve"> в раздел</w:t>
      </w:r>
      <w:r w:rsidRPr="00D807ED">
        <w:rPr>
          <w:rFonts w:eastAsia="Calibri"/>
          <w:b/>
          <w:sz w:val="20"/>
          <w:szCs w:val="20"/>
          <w:u w:val="single"/>
          <w:lang w:eastAsia="x-none"/>
        </w:rPr>
        <w:t>е</w:t>
      </w:r>
      <w:r w:rsidRPr="00D807ED">
        <w:rPr>
          <w:rFonts w:eastAsia="Calibri"/>
          <w:b/>
          <w:sz w:val="20"/>
          <w:szCs w:val="20"/>
          <w:u w:val="single"/>
          <w:lang w:val="x-none" w:eastAsia="x-none"/>
        </w:rPr>
        <w:t xml:space="preserve"> 1</w:t>
      </w:r>
      <w:r w:rsidRPr="00D807ED">
        <w:rPr>
          <w:rFonts w:eastAsia="Calibri"/>
          <w:b/>
          <w:sz w:val="20"/>
          <w:szCs w:val="20"/>
          <w:u w:val="single"/>
          <w:lang w:eastAsia="x-none"/>
        </w:rPr>
        <w:t>.16.</w:t>
      </w:r>
      <w:r w:rsidRPr="00D807ED">
        <w:rPr>
          <w:rFonts w:eastAsia="Calibri"/>
          <w:b/>
          <w:sz w:val="20"/>
          <w:szCs w:val="20"/>
          <w:u w:val="single"/>
          <w:lang w:val="x-none" w:eastAsia="x-none"/>
        </w:rPr>
        <w:t xml:space="preserve"> части 1 нормативов </w:t>
      </w:r>
    </w:p>
    <w:p w:rsidR="00077FE5" w:rsidRPr="00D807ED" w:rsidRDefault="00077FE5" w:rsidP="00077FE5">
      <w:pPr>
        <w:ind w:firstLine="680"/>
        <w:jc w:val="both"/>
        <w:rPr>
          <w:rFonts w:eastAsia="Calibri"/>
          <w:sz w:val="20"/>
          <w:szCs w:val="20"/>
          <w:lang w:eastAsia="x-none"/>
        </w:rPr>
      </w:pPr>
    </w:p>
    <w:p w:rsidR="00077FE5" w:rsidRPr="00D807ED" w:rsidRDefault="00077FE5" w:rsidP="00077FE5">
      <w:pPr>
        <w:jc w:val="both"/>
        <w:rPr>
          <w:rFonts w:eastAsia="Calibri"/>
          <w:sz w:val="20"/>
          <w:szCs w:val="20"/>
          <w:lang w:eastAsia="en-US"/>
        </w:rPr>
      </w:pPr>
      <w:r w:rsidRPr="00D807ED">
        <w:rPr>
          <w:rFonts w:eastAsia="Calibri"/>
          <w:sz w:val="20"/>
          <w:szCs w:val="20"/>
          <w:u w:val="single"/>
          <w:lang w:eastAsia="en-US"/>
        </w:rPr>
        <w:t>2.16.1.</w:t>
      </w:r>
      <w:r w:rsidRPr="00D807ED">
        <w:rPr>
          <w:rFonts w:eastAsia="Calibri"/>
          <w:sz w:val="20"/>
          <w:szCs w:val="20"/>
          <w:lang w:eastAsia="en-US"/>
        </w:rPr>
        <w:t xml:space="preserve"> В соответствии с водным законодательством Российской Федерации к водным объектам относятся пляжи, купальни, плавательные бассейны и другие организованные места купания, переправы, наплавные мосты, а также места массового отдыха населения, туризма и спорта на водоемах.</w:t>
      </w:r>
    </w:p>
    <w:p w:rsidR="00077FE5" w:rsidRPr="00D807ED" w:rsidRDefault="00077FE5" w:rsidP="00077FE5">
      <w:pPr>
        <w:ind w:firstLine="600"/>
        <w:jc w:val="both"/>
        <w:rPr>
          <w:rFonts w:eastAsia="Calibri"/>
          <w:sz w:val="20"/>
          <w:szCs w:val="20"/>
          <w:lang w:eastAsia="en-US"/>
        </w:rPr>
      </w:pPr>
      <w:proofErr w:type="gramStart"/>
      <w:r w:rsidRPr="00D807ED">
        <w:rPr>
          <w:rFonts w:eastAsia="Calibri"/>
          <w:sz w:val="20"/>
          <w:szCs w:val="20"/>
          <w:lang w:eastAsia="en-US"/>
        </w:rPr>
        <w:t xml:space="preserve">Водные объекты используются для массового отдыха, купания, туризма и спорта в местах, устанавливаемых органами местного самоуправления по согласованию с территориальным специально уполномоченным государственным органом управления использованием и охраной водного фонда, Государственной инспекцией по маломерным судам и государственным органом санитарно-эпидемиологического надзора, с соблюдением требований Типовых Правил охраны жизни людей на водных объектах, утвержденные </w:t>
      </w:r>
      <w:r w:rsidRPr="00D807ED">
        <w:rPr>
          <w:rFonts w:eastAsia="Calibri"/>
          <w:bCs/>
          <w:sz w:val="20"/>
          <w:szCs w:val="20"/>
          <w:lang w:eastAsia="en-US"/>
        </w:rPr>
        <w:t>МЧС России</w:t>
      </w:r>
      <w:r w:rsidRPr="00D807ED">
        <w:rPr>
          <w:rFonts w:eastAsia="Calibri"/>
          <w:sz w:val="20"/>
          <w:szCs w:val="20"/>
          <w:lang w:eastAsia="en-US"/>
        </w:rPr>
        <w:t xml:space="preserve"> 03.12.2001, Водным кодексом Российской Федерации от</w:t>
      </w:r>
      <w:proofErr w:type="gramEnd"/>
      <w:r w:rsidRPr="00D807ED">
        <w:rPr>
          <w:rFonts w:eastAsia="Calibri"/>
          <w:sz w:val="20"/>
          <w:szCs w:val="20"/>
          <w:lang w:eastAsia="en-US"/>
        </w:rPr>
        <w:t xml:space="preserve"> 3 июня 2006 года N 74-ФЗ, Постановлением Правительства Российской Федерации от 23.12.2004 N 835 "Об утверждении Положения о Государственной инспекции по маломерным судам Министерства Российской Федерации по делам гражданской обороны, чрезвычайным ситуациям и ликвидации последствий стихийных бедствий".</w:t>
      </w:r>
    </w:p>
    <w:p w:rsidR="00077FE5" w:rsidRPr="00D807ED" w:rsidRDefault="00077FE5" w:rsidP="00077FE5">
      <w:pPr>
        <w:ind w:firstLine="600"/>
        <w:jc w:val="both"/>
        <w:rPr>
          <w:rFonts w:eastAsia="Calibri"/>
          <w:sz w:val="20"/>
          <w:szCs w:val="20"/>
          <w:lang w:eastAsia="en-US"/>
        </w:rPr>
      </w:pPr>
      <w:r w:rsidRPr="00D807ED">
        <w:rPr>
          <w:rFonts w:eastAsia="Calibri"/>
          <w:sz w:val="20"/>
          <w:szCs w:val="20"/>
          <w:lang w:eastAsia="en-US"/>
        </w:rPr>
        <w:t>На территории рабочего поселка Лунино водные объекты, в том числе пляжи, купальни, плавательные бассейны и другие организованные места купания, переправы, наплавные мосты, а также места массового отдыха населения, туризма и спорта на водоемах отсутствуют.</w:t>
      </w:r>
    </w:p>
    <w:p w:rsidR="00077FE5" w:rsidRPr="00D807ED" w:rsidRDefault="00077FE5" w:rsidP="00077FE5">
      <w:pPr>
        <w:jc w:val="both"/>
        <w:rPr>
          <w:sz w:val="20"/>
          <w:szCs w:val="20"/>
        </w:rPr>
      </w:pPr>
      <w:r w:rsidRPr="00D807ED">
        <w:rPr>
          <w:sz w:val="20"/>
          <w:szCs w:val="20"/>
          <w:u w:val="single"/>
        </w:rPr>
        <w:t>2.16.2.</w:t>
      </w:r>
      <w:r w:rsidRPr="00D807ED">
        <w:rPr>
          <w:rFonts w:ascii="Arial" w:hAnsi="Arial" w:cs="Arial"/>
          <w:sz w:val="20"/>
          <w:szCs w:val="20"/>
        </w:rPr>
        <w:t xml:space="preserve"> </w:t>
      </w:r>
      <w:r w:rsidRPr="00D807ED">
        <w:rPr>
          <w:sz w:val="20"/>
          <w:szCs w:val="20"/>
        </w:rPr>
        <w:t>Техническое освидетельствование и надзор за пляжами, другими местами массового отдыха населения на водоемах, переправами и наплавными мостами в части, касающейся обеспечения безопасности людей на воде и окружающей среды, осуществляют должностные лица Государственной инспекции по маломерным судам.</w:t>
      </w:r>
    </w:p>
    <w:p w:rsidR="00077FE5" w:rsidRPr="00D807ED" w:rsidRDefault="00077FE5" w:rsidP="00077FE5">
      <w:pPr>
        <w:jc w:val="both"/>
        <w:rPr>
          <w:sz w:val="20"/>
          <w:szCs w:val="20"/>
        </w:rPr>
      </w:pPr>
      <w:r w:rsidRPr="00D807ED">
        <w:rPr>
          <w:sz w:val="20"/>
          <w:szCs w:val="20"/>
          <w:u w:val="single"/>
        </w:rPr>
        <w:t>2.16.3.</w:t>
      </w:r>
      <w:r w:rsidRPr="00D807ED">
        <w:rPr>
          <w:rFonts w:ascii="Arial" w:hAnsi="Arial" w:cs="Arial"/>
          <w:sz w:val="20"/>
          <w:szCs w:val="20"/>
        </w:rPr>
        <w:t xml:space="preserve"> </w:t>
      </w:r>
      <w:proofErr w:type="gramStart"/>
      <w:r w:rsidRPr="00D807ED">
        <w:rPr>
          <w:sz w:val="20"/>
          <w:szCs w:val="20"/>
        </w:rPr>
        <w:t>Контроль за</w:t>
      </w:r>
      <w:proofErr w:type="gramEnd"/>
      <w:r w:rsidRPr="00D807ED">
        <w:rPr>
          <w:sz w:val="20"/>
          <w:szCs w:val="20"/>
        </w:rPr>
        <w:t xml:space="preserve"> санитарным состоянием пляжей и пригодностью поверхностных вод для купания осуществляет государственный орган санитарно-эпидемиологического надзора.</w:t>
      </w:r>
    </w:p>
    <w:p w:rsidR="00077FE5" w:rsidRPr="00D807ED" w:rsidRDefault="00077FE5" w:rsidP="00077FE5">
      <w:pPr>
        <w:ind w:firstLine="680"/>
        <w:jc w:val="both"/>
        <w:rPr>
          <w:rFonts w:eastAsia="Calibri"/>
          <w:b/>
          <w:sz w:val="20"/>
          <w:szCs w:val="20"/>
          <w:lang w:eastAsia="x-none"/>
        </w:rPr>
      </w:pPr>
    </w:p>
    <w:p w:rsidR="00077FE5" w:rsidRPr="00D807ED" w:rsidRDefault="00077FE5" w:rsidP="00077FE5">
      <w:pPr>
        <w:tabs>
          <w:tab w:val="left" w:pos="0"/>
        </w:tabs>
        <w:ind w:firstLine="567"/>
        <w:contextualSpacing/>
        <w:jc w:val="both"/>
        <w:outlineLvl w:val="1"/>
        <w:rPr>
          <w:rFonts w:eastAsia="Calibri"/>
          <w:b/>
          <w:sz w:val="20"/>
          <w:szCs w:val="20"/>
          <w:u w:val="single"/>
          <w:lang w:eastAsia="x-none"/>
        </w:rPr>
      </w:pPr>
      <w:r w:rsidRPr="00D807ED">
        <w:rPr>
          <w:rFonts w:eastAsia="Calibri" w:cs="Calibri"/>
          <w:b/>
          <w:sz w:val="20"/>
          <w:szCs w:val="20"/>
          <w:u w:val="single"/>
          <w:lang w:val="x-none" w:eastAsia="x-none"/>
        </w:rPr>
        <w:t>2.</w:t>
      </w:r>
      <w:r w:rsidRPr="00D807ED">
        <w:rPr>
          <w:rFonts w:eastAsia="Calibri" w:cs="Calibri"/>
          <w:b/>
          <w:sz w:val="20"/>
          <w:szCs w:val="20"/>
          <w:u w:val="single"/>
          <w:lang w:eastAsia="x-none"/>
        </w:rPr>
        <w:t>17</w:t>
      </w:r>
      <w:r w:rsidRPr="00D807ED">
        <w:rPr>
          <w:rFonts w:eastAsia="Calibri" w:cs="Calibri"/>
          <w:b/>
          <w:sz w:val="20"/>
          <w:szCs w:val="20"/>
          <w:u w:val="single"/>
          <w:lang w:val="x-none" w:eastAsia="x-none"/>
        </w:rPr>
        <w:t xml:space="preserve">. </w:t>
      </w:r>
      <w:r w:rsidRPr="00D807ED">
        <w:rPr>
          <w:rFonts w:eastAsia="Calibri"/>
          <w:b/>
          <w:sz w:val="20"/>
          <w:szCs w:val="20"/>
          <w:u w:val="single"/>
          <w:lang w:eastAsia="x-none"/>
        </w:rPr>
        <w:t>Обоснование расчетных показателей о</w:t>
      </w:r>
      <w:proofErr w:type="spellStart"/>
      <w:r w:rsidRPr="00D807ED">
        <w:rPr>
          <w:rFonts w:eastAsia="Calibri"/>
          <w:b/>
          <w:sz w:val="20"/>
          <w:szCs w:val="20"/>
          <w:u w:val="single"/>
          <w:lang w:val="x-none" w:eastAsia="x-none"/>
        </w:rPr>
        <w:t>бъект</w:t>
      </w:r>
      <w:r w:rsidRPr="00D807ED">
        <w:rPr>
          <w:rFonts w:eastAsia="Calibri"/>
          <w:b/>
          <w:sz w:val="20"/>
          <w:szCs w:val="20"/>
          <w:u w:val="single"/>
          <w:lang w:eastAsia="x-none"/>
        </w:rPr>
        <w:t>ов</w:t>
      </w:r>
      <w:proofErr w:type="spellEnd"/>
      <w:r w:rsidRPr="00D807ED">
        <w:rPr>
          <w:rFonts w:eastAsia="Calibri"/>
          <w:b/>
          <w:sz w:val="20"/>
          <w:szCs w:val="20"/>
          <w:u w:val="single"/>
          <w:lang w:val="x-none" w:eastAsia="x-none"/>
        </w:rPr>
        <w:t>, предназначенны</w:t>
      </w:r>
      <w:r w:rsidRPr="00D807ED">
        <w:rPr>
          <w:rFonts w:eastAsia="Calibri"/>
          <w:b/>
          <w:sz w:val="20"/>
          <w:szCs w:val="20"/>
          <w:u w:val="single"/>
          <w:lang w:eastAsia="x-none"/>
        </w:rPr>
        <w:t>х</w:t>
      </w:r>
      <w:r w:rsidRPr="00D807ED">
        <w:rPr>
          <w:rFonts w:eastAsia="Calibri"/>
          <w:b/>
          <w:sz w:val="20"/>
          <w:szCs w:val="20"/>
          <w:u w:val="single"/>
          <w:lang w:val="x-none" w:eastAsia="x-none"/>
        </w:rPr>
        <w:t xml:space="preserve"> для создания условий расширения рынка сельскохозяйственной продукции, сырья и продовольствия, для содействия развитию малого и среднего предпринимательства</w:t>
      </w:r>
      <w:r w:rsidRPr="00D807ED">
        <w:rPr>
          <w:rFonts w:eastAsia="Calibri"/>
          <w:b/>
          <w:sz w:val="20"/>
          <w:szCs w:val="20"/>
          <w:u w:val="single"/>
          <w:lang w:eastAsia="x-none"/>
        </w:rPr>
        <w:t xml:space="preserve">, </w:t>
      </w:r>
      <w:r w:rsidRPr="00D807ED">
        <w:rPr>
          <w:rFonts w:eastAsia="Calibri"/>
          <w:b/>
          <w:sz w:val="20"/>
          <w:szCs w:val="20"/>
          <w:u w:val="single"/>
          <w:lang w:val="x-none" w:eastAsia="x-none"/>
        </w:rPr>
        <w:t>содержащи</w:t>
      </w:r>
      <w:r w:rsidRPr="00D807ED">
        <w:rPr>
          <w:rFonts w:eastAsia="Calibri"/>
          <w:b/>
          <w:sz w:val="20"/>
          <w:szCs w:val="20"/>
          <w:u w:val="single"/>
          <w:lang w:eastAsia="x-none"/>
        </w:rPr>
        <w:t>х</w:t>
      </w:r>
      <w:proofErr w:type="spellStart"/>
      <w:r w:rsidRPr="00D807ED">
        <w:rPr>
          <w:rFonts w:eastAsia="Calibri"/>
          <w:b/>
          <w:sz w:val="20"/>
          <w:szCs w:val="20"/>
          <w:u w:val="single"/>
          <w:lang w:val="x-none" w:eastAsia="x-none"/>
        </w:rPr>
        <w:t>ся</w:t>
      </w:r>
      <w:proofErr w:type="spellEnd"/>
      <w:r w:rsidRPr="00D807ED">
        <w:rPr>
          <w:rFonts w:eastAsia="Calibri"/>
          <w:b/>
          <w:sz w:val="20"/>
          <w:szCs w:val="20"/>
          <w:u w:val="single"/>
          <w:lang w:val="x-none" w:eastAsia="x-none"/>
        </w:rPr>
        <w:t xml:space="preserve"> в раздел</w:t>
      </w:r>
      <w:r w:rsidRPr="00D807ED">
        <w:rPr>
          <w:rFonts w:eastAsia="Calibri"/>
          <w:b/>
          <w:sz w:val="20"/>
          <w:szCs w:val="20"/>
          <w:u w:val="single"/>
          <w:lang w:eastAsia="x-none"/>
        </w:rPr>
        <w:t>е</w:t>
      </w:r>
      <w:r w:rsidRPr="00D807ED">
        <w:rPr>
          <w:rFonts w:eastAsia="Calibri"/>
          <w:b/>
          <w:sz w:val="20"/>
          <w:szCs w:val="20"/>
          <w:u w:val="single"/>
          <w:lang w:val="x-none" w:eastAsia="x-none"/>
        </w:rPr>
        <w:t xml:space="preserve"> 1</w:t>
      </w:r>
      <w:r w:rsidRPr="00D807ED">
        <w:rPr>
          <w:rFonts w:eastAsia="Calibri"/>
          <w:b/>
          <w:sz w:val="20"/>
          <w:szCs w:val="20"/>
          <w:u w:val="single"/>
          <w:lang w:eastAsia="x-none"/>
        </w:rPr>
        <w:t>.17.1.</w:t>
      </w:r>
      <w:r w:rsidRPr="00D807ED">
        <w:rPr>
          <w:rFonts w:eastAsia="Calibri"/>
          <w:b/>
          <w:sz w:val="20"/>
          <w:szCs w:val="20"/>
          <w:u w:val="single"/>
          <w:lang w:val="x-none" w:eastAsia="x-none"/>
        </w:rPr>
        <w:t xml:space="preserve"> части 1 нормативов </w:t>
      </w:r>
    </w:p>
    <w:p w:rsidR="00077FE5" w:rsidRPr="00D807ED" w:rsidRDefault="00077FE5" w:rsidP="00077FE5">
      <w:pPr>
        <w:ind w:firstLine="680"/>
        <w:jc w:val="both"/>
        <w:rPr>
          <w:rFonts w:eastAsia="Calibri"/>
          <w:sz w:val="20"/>
          <w:szCs w:val="20"/>
          <w:lang w:eastAsia="x-none"/>
        </w:rPr>
      </w:pPr>
    </w:p>
    <w:p w:rsidR="00077FE5" w:rsidRPr="00D807ED" w:rsidRDefault="00077FE5" w:rsidP="00077FE5">
      <w:pPr>
        <w:tabs>
          <w:tab w:val="left" w:pos="0"/>
        </w:tabs>
        <w:ind w:firstLine="567"/>
        <w:contextualSpacing/>
        <w:jc w:val="both"/>
        <w:outlineLvl w:val="1"/>
        <w:rPr>
          <w:rFonts w:eastAsia="Calibri"/>
          <w:sz w:val="20"/>
          <w:szCs w:val="20"/>
          <w:lang w:val="x-none"/>
        </w:rPr>
      </w:pPr>
      <w:r w:rsidRPr="00D807ED">
        <w:rPr>
          <w:rFonts w:eastAsia="Calibri"/>
          <w:sz w:val="20"/>
          <w:szCs w:val="20"/>
          <w:lang w:val="x-none" w:eastAsia="x-none"/>
        </w:rPr>
        <w:t xml:space="preserve">Расчетные показатели </w:t>
      </w:r>
      <w:r w:rsidRPr="00D807ED">
        <w:rPr>
          <w:rFonts w:eastAsia="Calibri"/>
          <w:sz w:val="20"/>
          <w:szCs w:val="20"/>
          <w:lang w:val="x-none"/>
        </w:rPr>
        <w:t xml:space="preserve">приняты </w:t>
      </w:r>
      <w:r w:rsidRPr="00D807ED">
        <w:rPr>
          <w:rFonts w:eastAsia="Calibri"/>
          <w:bCs/>
          <w:sz w:val="20"/>
          <w:szCs w:val="20"/>
          <w:lang w:val="x-none"/>
        </w:rPr>
        <w:t>согласно СП 42.13330.2011, в соответствии с которым уровень обеспеченности</w:t>
      </w:r>
      <w:r w:rsidRPr="00D807ED">
        <w:rPr>
          <w:rFonts w:eastAsia="Calibri"/>
          <w:sz w:val="20"/>
          <w:szCs w:val="20"/>
          <w:lang w:val="x-none"/>
        </w:rPr>
        <w:t xml:space="preserve"> </w:t>
      </w:r>
      <w:r w:rsidRPr="00D807ED">
        <w:rPr>
          <w:rFonts w:eastAsia="Calibri"/>
          <w:sz w:val="20"/>
          <w:szCs w:val="20"/>
          <w:lang w:val="x-none" w:eastAsia="x-none"/>
        </w:rPr>
        <w:t>принимается в зависимости от климатических условий и региональных особенностей (</w:t>
      </w:r>
      <w:r w:rsidRPr="00D807ED">
        <w:rPr>
          <w:sz w:val="20"/>
          <w:szCs w:val="20"/>
          <w:lang w:val="x-none"/>
        </w:rPr>
        <w:t>24-</w:t>
      </w:r>
      <w:smartTag w:uri="urn:schemas-microsoft-com:office:smarttags" w:element="metricconverter">
        <w:smartTagPr>
          <w:attr w:name="ProductID" w:val="40 м²"/>
        </w:smartTagPr>
        <w:r w:rsidRPr="00D807ED">
          <w:rPr>
            <w:sz w:val="20"/>
            <w:szCs w:val="20"/>
            <w:lang w:val="x-none"/>
          </w:rPr>
          <w:t>40</w:t>
        </w:r>
        <w:r w:rsidRPr="00D807ED">
          <w:rPr>
            <w:rFonts w:eastAsia="Calibri"/>
            <w:sz w:val="20"/>
            <w:szCs w:val="20"/>
            <w:lang w:val="x-none" w:eastAsia="x-none"/>
          </w:rPr>
          <w:t xml:space="preserve"> м²</w:t>
        </w:r>
      </w:smartTag>
      <w:r w:rsidRPr="00D807ED">
        <w:rPr>
          <w:rFonts w:eastAsia="Calibri"/>
          <w:sz w:val="20"/>
          <w:szCs w:val="20"/>
          <w:lang w:val="x-none" w:eastAsia="x-none"/>
        </w:rPr>
        <w:t xml:space="preserve"> торговой площади на 1000 человек). Наибольшие значения принимаются для IV климатического района. </w:t>
      </w:r>
      <w:r w:rsidRPr="00D807ED">
        <w:rPr>
          <w:rFonts w:eastAsia="Calibri"/>
          <w:sz w:val="20"/>
          <w:szCs w:val="20"/>
          <w:lang w:eastAsia="x-none"/>
        </w:rPr>
        <w:t>Рабочий поселок Лунино</w:t>
      </w:r>
      <w:r w:rsidRPr="00D807ED">
        <w:rPr>
          <w:rFonts w:eastAsia="Calibri"/>
          <w:sz w:val="20"/>
          <w:szCs w:val="20"/>
          <w:lang w:val="x-none" w:eastAsia="x-none"/>
        </w:rPr>
        <w:t xml:space="preserve"> находится во </w:t>
      </w:r>
      <w:r w:rsidRPr="00D807ED">
        <w:rPr>
          <w:rFonts w:eastAsia="Calibri"/>
          <w:sz w:val="20"/>
          <w:szCs w:val="20"/>
          <w:lang w:val="en-US" w:eastAsia="x-none"/>
        </w:rPr>
        <w:t>II</w:t>
      </w:r>
      <w:r w:rsidRPr="00D807ED">
        <w:rPr>
          <w:rFonts w:eastAsia="Calibri"/>
          <w:sz w:val="20"/>
          <w:szCs w:val="20"/>
          <w:lang w:val="x-none" w:eastAsia="x-none"/>
        </w:rPr>
        <w:t xml:space="preserve"> климатическом районе</w:t>
      </w:r>
      <w:r w:rsidRPr="00D807ED">
        <w:rPr>
          <w:rFonts w:eastAsia="Calibri"/>
          <w:sz w:val="20"/>
          <w:szCs w:val="20"/>
          <w:lang w:eastAsia="x-none"/>
        </w:rPr>
        <w:t>, подрайон В</w:t>
      </w:r>
      <w:r w:rsidRPr="00D807ED">
        <w:rPr>
          <w:rFonts w:eastAsia="Calibri"/>
          <w:sz w:val="20"/>
          <w:szCs w:val="20"/>
          <w:lang w:val="x-none" w:eastAsia="x-none"/>
        </w:rPr>
        <w:t xml:space="preserve">. </w:t>
      </w:r>
    </w:p>
    <w:p w:rsidR="00077FE5" w:rsidRPr="00D807ED" w:rsidRDefault="00077FE5" w:rsidP="00077FE5">
      <w:pPr>
        <w:ind w:firstLine="600"/>
        <w:jc w:val="both"/>
        <w:rPr>
          <w:rFonts w:eastAsia="Calibri"/>
          <w:sz w:val="20"/>
          <w:szCs w:val="20"/>
          <w:lang w:eastAsia="en-US"/>
        </w:rPr>
      </w:pPr>
      <w:r w:rsidRPr="00D807ED">
        <w:rPr>
          <w:rFonts w:eastAsia="Calibri"/>
          <w:sz w:val="20"/>
          <w:szCs w:val="20"/>
          <w:lang w:eastAsia="en-US"/>
        </w:rPr>
        <w:t>Соотношение площади для круглогодичной и сезонной торговли устанавливается заданием на проектирование.</w:t>
      </w:r>
    </w:p>
    <w:p w:rsidR="00077FE5" w:rsidRPr="00D807ED" w:rsidRDefault="00077FE5" w:rsidP="00077FE5">
      <w:pPr>
        <w:contextualSpacing/>
        <w:jc w:val="both"/>
        <w:rPr>
          <w:rFonts w:eastAsia="Calibri"/>
          <w:bCs/>
          <w:sz w:val="20"/>
          <w:szCs w:val="20"/>
        </w:rPr>
      </w:pPr>
      <w:r w:rsidRPr="00D807ED">
        <w:rPr>
          <w:rFonts w:eastAsia="Calibri"/>
          <w:bCs/>
          <w:sz w:val="20"/>
          <w:szCs w:val="20"/>
        </w:rPr>
        <w:t xml:space="preserve">Таблица 2.21.-1. </w:t>
      </w:r>
      <w:r w:rsidRPr="00D807ED">
        <w:rPr>
          <w:rFonts w:eastAsia="Calibri"/>
          <w:sz w:val="20"/>
          <w:szCs w:val="20"/>
          <w:lang w:eastAsia="en-US"/>
        </w:rPr>
        <w:t>Расчетные показателей объектов, предназначенных для создания условий расширения рынка сельскохозяйственной продукции, сырья и продовольствия, для содействия развитию малого и среднего предпринимательства</w:t>
      </w:r>
    </w:p>
    <w:tbl>
      <w:tblPr>
        <w:tblpPr w:leftFromText="180" w:rightFromText="180" w:vertAnchor="text" w:horzAnchor="margin" w:tblpY="104"/>
        <w:tblW w:w="4916" w:type="pct"/>
        <w:tblLayout w:type="fixed"/>
        <w:tblLook w:val="00A0" w:firstRow="1" w:lastRow="0" w:firstColumn="1" w:lastColumn="0" w:noHBand="0" w:noVBand="0"/>
      </w:tblPr>
      <w:tblGrid>
        <w:gridCol w:w="1482"/>
        <w:gridCol w:w="1265"/>
        <w:gridCol w:w="1378"/>
        <w:gridCol w:w="2761"/>
        <w:gridCol w:w="2524"/>
      </w:tblGrid>
      <w:tr w:rsidR="00077FE5" w:rsidRPr="00D807ED" w:rsidTr="002A77D1">
        <w:trPr>
          <w:trHeight w:val="20"/>
          <w:tblHeader/>
        </w:trPr>
        <w:tc>
          <w:tcPr>
            <w:tcW w:w="788" w:type="pct"/>
            <w:tcBorders>
              <w:top w:val="single" w:sz="4" w:space="0" w:color="auto"/>
              <w:left w:val="single" w:sz="4" w:space="0" w:color="auto"/>
              <w:bottom w:val="nil"/>
              <w:right w:val="single" w:sz="4" w:space="0" w:color="auto"/>
            </w:tcBorders>
            <w:vAlign w:val="center"/>
          </w:tcPr>
          <w:p w:rsidR="00077FE5" w:rsidRPr="00D807ED" w:rsidRDefault="00077FE5" w:rsidP="002A77D1">
            <w:pPr>
              <w:keepNext/>
              <w:keepLines/>
              <w:jc w:val="center"/>
              <w:rPr>
                <w:rFonts w:eastAsia="Calibri"/>
                <w:bCs/>
                <w:sz w:val="20"/>
                <w:szCs w:val="20"/>
              </w:rPr>
            </w:pPr>
            <w:r w:rsidRPr="00D807ED">
              <w:rPr>
                <w:rFonts w:eastAsia="Calibri"/>
                <w:bCs/>
                <w:sz w:val="20"/>
                <w:szCs w:val="20"/>
              </w:rPr>
              <w:t>Наименование</w:t>
            </w:r>
          </w:p>
        </w:tc>
        <w:tc>
          <w:tcPr>
            <w:tcW w:w="672" w:type="pct"/>
            <w:tcBorders>
              <w:top w:val="single" w:sz="4" w:space="0" w:color="auto"/>
              <w:left w:val="nil"/>
              <w:bottom w:val="nil"/>
              <w:right w:val="single" w:sz="4" w:space="0" w:color="auto"/>
            </w:tcBorders>
            <w:vAlign w:val="center"/>
          </w:tcPr>
          <w:p w:rsidR="00077FE5" w:rsidRPr="00D807ED" w:rsidRDefault="00077FE5" w:rsidP="002A77D1">
            <w:pPr>
              <w:keepNext/>
              <w:keepLines/>
              <w:jc w:val="center"/>
              <w:rPr>
                <w:rFonts w:eastAsia="Calibri"/>
                <w:bCs/>
                <w:sz w:val="20"/>
                <w:szCs w:val="20"/>
              </w:rPr>
            </w:pPr>
            <w:r w:rsidRPr="00D807ED">
              <w:rPr>
                <w:rFonts w:eastAsia="Calibri"/>
                <w:bCs/>
                <w:sz w:val="20"/>
                <w:szCs w:val="20"/>
              </w:rPr>
              <w:t>Единица измерения</w:t>
            </w:r>
          </w:p>
        </w:tc>
        <w:tc>
          <w:tcPr>
            <w:tcW w:w="732" w:type="pct"/>
            <w:tcBorders>
              <w:top w:val="single" w:sz="4" w:space="0" w:color="auto"/>
              <w:left w:val="nil"/>
              <w:bottom w:val="single" w:sz="4" w:space="0" w:color="auto"/>
              <w:right w:val="single" w:sz="4" w:space="0" w:color="auto"/>
            </w:tcBorders>
            <w:vAlign w:val="center"/>
          </w:tcPr>
          <w:p w:rsidR="00077FE5" w:rsidRPr="00D807ED" w:rsidRDefault="00077FE5" w:rsidP="002A77D1">
            <w:pPr>
              <w:keepNext/>
              <w:keepLines/>
              <w:jc w:val="center"/>
              <w:rPr>
                <w:rFonts w:eastAsia="Calibri"/>
                <w:bCs/>
                <w:sz w:val="20"/>
                <w:szCs w:val="20"/>
              </w:rPr>
            </w:pPr>
            <w:r w:rsidRPr="00D807ED">
              <w:rPr>
                <w:rFonts w:eastAsia="Calibri"/>
                <w:bCs/>
                <w:sz w:val="20"/>
                <w:szCs w:val="20"/>
              </w:rPr>
              <w:t>Норма обеспеченности</w:t>
            </w:r>
          </w:p>
        </w:tc>
        <w:tc>
          <w:tcPr>
            <w:tcW w:w="1467" w:type="pct"/>
            <w:tcBorders>
              <w:top w:val="single" w:sz="4" w:space="0" w:color="auto"/>
              <w:left w:val="nil"/>
              <w:bottom w:val="nil"/>
              <w:right w:val="single" w:sz="4" w:space="0" w:color="auto"/>
            </w:tcBorders>
            <w:vAlign w:val="center"/>
          </w:tcPr>
          <w:p w:rsidR="00077FE5" w:rsidRPr="00D807ED" w:rsidRDefault="00077FE5" w:rsidP="002A77D1">
            <w:pPr>
              <w:keepNext/>
              <w:keepLines/>
              <w:jc w:val="center"/>
              <w:rPr>
                <w:rFonts w:eastAsia="Calibri"/>
                <w:bCs/>
                <w:sz w:val="20"/>
                <w:szCs w:val="20"/>
              </w:rPr>
            </w:pPr>
            <w:r w:rsidRPr="00D807ED">
              <w:rPr>
                <w:rFonts w:eastAsia="Calibri"/>
                <w:bCs/>
                <w:sz w:val="20"/>
                <w:szCs w:val="20"/>
              </w:rPr>
              <w:t>Размер земельного участка м</w:t>
            </w:r>
            <w:proofErr w:type="gramStart"/>
            <w:r w:rsidRPr="00D807ED">
              <w:rPr>
                <w:rFonts w:eastAsia="Calibri"/>
                <w:sz w:val="20"/>
                <w:szCs w:val="20"/>
                <w:vertAlign w:val="superscript"/>
                <w:lang w:eastAsia="en-US"/>
              </w:rPr>
              <w:t>2</w:t>
            </w:r>
            <w:proofErr w:type="gramEnd"/>
            <w:r w:rsidRPr="00D807ED">
              <w:rPr>
                <w:rFonts w:eastAsia="Calibri"/>
                <w:bCs/>
                <w:sz w:val="20"/>
                <w:szCs w:val="20"/>
              </w:rPr>
              <w:t>/ед. измерения</w:t>
            </w:r>
          </w:p>
        </w:tc>
        <w:tc>
          <w:tcPr>
            <w:tcW w:w="1341" w:type="pct"/>
            <w:tcBorders>
              <w:top w:val="single" w:sz="4" w:space="0" w:color="auto"/>
              <w:left w:val="nil"/>
              <w:bottom w:val="nil"/>
              <w:right w:val="single" w:sz="4" w:space="0" w:color="auto"/>
            </w:tcBorders>
            <w:vAlign w:val="center"/>
          </w:tcPr>
          <w:p w:rsidR="00077FE5" w:rsidRPr="00D807ED" w:rsidRDefault="00077FE5" w:rsidP="002A77D1">
            <w:pPr>
              <w:keepNext/>
              <w:keepLines/>
              <w:jc w:val="center"/>
              <w:rPr>
                <w:rFonts w:eastAsia="Calibri"/>
                <w:bCs/>
                <w:sz w:val="20"/>
                <w:szCs w:val="20"/>
              </w:rPr>
            </w:pPr>
            <w:r w:rsidRPr="00D807ED">
              <w:rPr>
                <w:rFonts w:eastAsia="Calibri"/>
                <w:bCs/>
                <w:sz w:val="20"/>
                <w:szCs w:val="20"/>
              </w:rPr>
              <w:t>Примечание</w:t>
            </w:r>
          </w:p>
        </w:tc>
      </w:tr>
      <w:tr w:rsidR="00077FE5" w:rsidRPr="00D807ED" w:rsidTr="002A77D1">
        <w:trPr>
          <w:trHeight w:val="20"/>
          <w:tblHeader/>
        </w:trPr>
        <w:tc>
          <w:tcPr>
            <w:tcW w:w="788" w:type="pct"/>
            <w:tcBorders>
              <w:top w:val="single" w:sz="4" w:space="0" w:color="auto"/>
              <w:left w:val="single" w:sz="4" w:space="0" w:color="auto"/>
              <w:bottom w:val="single" w:sz="4" w:space="0" w:color="auto"/>
              <w:right w:val="single" w:sz="4" w:space="0" w:color="auto"/>
            </w:tcBorders>
            <w:vAlign w:val="center"/>
          </w:tcPr>
          <w:p w:rsidR="00077FE5" w:rsidRPr="00D807ED" w:rsidRDefault="00077FE5" w:rsidP="002A77D1">
            <w:pPr>
              <w:keepNext/>
              <w:keepLines/>
              <w:jc w:val="center"/>
              <w:rPr>
                <w:rFonts w:eastAsia="Calibri"/>
                <w:bCs/>
                <w:sz w:val="20"/>
                <w:szCs w:val="20"/>
              </w:rPr>
            </w:pPr>
            <w:r w:rsidRPr="00D807ED">
              <w:rPr>
                <w:rFonts w:eastAsia="Calibri"/>
                <w:bCs/>
                <w:sz w:val="20"/>
                <w:szCs w:val="20"/>
              </w:rPr>
              <w:t>1</w:t>
            </w:r>
          </w:p>
        </w:tc>
        <w:tc>
          <w:tcPr>
            <w:tcW w:w="672" w:type="pct"/>
            <w:tcBorders>
              <w:top w:val="single" w:sz="4" w:space="0" w:color="auto"/>
              <w:left w:val="nil"/>
              <w:bottom w:val="single" w:sz="4" w:space="0" w:color="auto"/>
              <w:right w:val="single" w:sz="4" w:space="0" w:color="auto"/>
            </w:tcBorders>
            <w:vAlign w:val="center"/>
          </w:tcPr>
          <w:p w:rsidR="00077FE5" w:rsidRPr="00D807ED" w:rsidRDefault="00077FE5" w:rsidP="002A77D1">
            <w:pPr>
              <w:keepNext/>
              <w:keepLines/>
              <w:jc w:val="center"/>
              <w:rPr>
                <w:rFonts w:eastAsia="Calibri"/>
                <w:bCs/>
                <w:sz w:val="20"/>
                <w:szCs w:val="20"/>
              </w:rPr>
            </w:pPr>
            <w:r w:rsidRPr="00D807ED">
              <w:rPr>
                <w:rFonts w:eastAsia="Calibri"/>
                <w:bCs/>
                <w:sz w:val="20"/>
                <w:szCs w:val="20"/>
              </w:rPr>
              <w:t>2</w:t>
            </w:r>
          </w:p>
        </w:tc>
        <w:tc>
          <w:tcPr>
            <w:tcW w:w="732" w:type="pct"/>
            <w:tcBorders>
              <w:top w:val="nil"/>
              <w:left w:val="nil"/>
              <w:bottom w:val="single" w:sz="4" w:space="0" w:color="auto"/>
              <w:right w:val="single" w:sz="4" w:space="0" w:color="auto"/>
            </w:tcBorders>
            <w:vAlign w:val="center"/>
          </w:tcPr>
          <w:p w:rsidR="00077FE5" w:rsidRPr="00D807ED" w:rsidRDefault="00077FE5" w:rsidP="002A77D1">
            <w:pPr>
              <w:keepNext/>
              <w:keepLines/>
              <w:jc w:val="center"/>
              <w:rPr>
                <w:rFonts w:eastAsia="Calibri"/>
                <w:bCs/>
                <w:sz w:val="20"/>
                <w:szCs w:val="20"/>
              </w:rPr>
            </w:pPr>
            <w:r w:rsidRPr="00D807ED">
              <w:rPr>
                <w:rFonts w:eastAsia="Calibri"/>
                <w:bCs/>
                <w:sz w:val="20"/>
                <w:szCs w:val="20"/>
              </w:rPr>
              <w:t>3</w:t>
            </w:r>
          </w:p>
        </w:tc>
        <w:tc>
          <w:tcPr>
            <w:tcW w:w="1467" w:type="pct"/>
            <w:tcBorders>
              <w:top w:val="single" w:sz="4" w:space="0" w:color="auto"/>
              <w:left w:val="nil"/>
              <w:bottom w:val="single" w:sz="4" w:space="0" w:color="auto"/>
              <w:right w:val="single" w:sz="4" w:space="0" w:color="auto"/>
            </w:tcBorders>
            <w:vAlign w:val="center"/>
          </w:tcPr>
          <w:p w:rsidR="00077FE5" w:rsidRPr="00D807ED" w:rsidRDefault="00077FE5" w:rsidP="002A77D1">
            <w:pPr>
              <w:keepNext/>
              <w:keepLines/>
              <w:jc w:val="center"/>
              <w:rPr>
                <w:rFonts w:eastAsia="Calibri"/>
                <w:bCs/>
                <w:sz w:val="20"/>
                <w:szCs w:val="20"/>
              </w:rPr>
            </w:pPr>
            <w:r w:rsidRPr="00D807ED">
              <w:rPr>
                <w:rFonts w:eastAsia="Calibri"/>
                <w:bCs/>
                <w:sz w:val="20"/>
                <w:szCs w:val="20"/>
              </w:rPr>
              <w:t>4</w:t>
            </w:r>
          </w:p>
        </w:tc>
        <w:tc>
          <w:tcPr>
            <w:tcW w:w="1341" w:type="pct"/>
            <w:tcBorders>
              <w:top w:val="single" w:sz="4" w:space="0" w:color="auto"/>
              <w:left w:val="nil"/>
              <w:bottom w:val="single" w:sz="4" w:space="0" w:color="auto"/>
              <w:right w:val="single" w:sz="4" w:space="0" w:color="auto"/>
            </w:tcBorders>
            <w:vAlign w:val="center"/>
          </w:tcPr>
          <w:p w:rsidR="00077FE5" w:rsidRPr="00D807ED" w:rsidRDefault="00077FE5" w:rsidP="002A77D1">
            <w:pPr>
              <w:keepNext/>
              <w:keepLines/>
              <w:jc w:val="center"/>
              <w:rPr>
                <w:rFonts w:eastAsia="Calibri"/>
                <w:bCs/>
                <w:sz w:val="20"/>
                <w:szCs w:val="20"/>
              </w:rPr>
            </w:pPr>
            <w:r w:rsidRPr="00D807ED">
              <w:rPr>
                <w:rFonts w:eastAsia="Calibri"/>
                <w:bCs/>
                <w:sz w:val="20"/>
                <w:szCs w:val="20"/>
              </w:rPr>
              <w:t>5</w:t>
            </w:r>
          </w:p>
        </w:tc>
      </w:tr>
      <w:tr w:rsidR="00077FE5" w:rsidRPr="00D807ED" w:rsidTr="002A77D1">
        <w:trPr>
          <w:trHeight w:val="20"/>
        </w:trPr>
        <w:tc>
          <w:tcPr>
            <w:tcW w:w="788" w:type="pct"/>
            <w:tcBorders>
              <w:top w:val="nil"/>
              <w:left w:val="single" w:sz="4" w:space="0" w:color="auto"/>
              <w:bottom w:val="single" w:sz="4" w:space="0" w:color="auto"/>
              <w:right w:val="single" w:sz="4" w:space="0" w:color="auto"/>
            </w:tcBorders>
            <w:vAlign w:val="center"/>
          </w:tcPr>
          <w:p w:rsidR="00077FE5" w:rsidRPr="00D807ED" w:rsidRDefault="00077FE5" w:rsidP="002A77D1">
            <w:pPr>
              <w:keepNext/>
              <w:keepLines/>
              <w:rPr>
                <w:rFonts w:eastAsia="Calibri"/>
                <w:sz w:val="20"/>
                <w:szCs w:val="20"/>
              </w:rPr>
            </w:pPr>
            <w:r w:rsidRPr="00D807ED">
              <w:rPr>
                <w:rFonts w:eastAsia="Calibri"/>
                <w:sz w:val="20"/>
                <w:szCs w:val="20"/>
              </w:rPr>
              <w:t xml:space="preserve">Рыночный комплекс </w:t>
            </w:r>
          </w:p>
        </w:tc>
        <w:tc>
          <w:tcPr>
            <w:tcW w:w="672" w:type="pct"/>
            <w:tcBorders>
              <w:top w:val="nil"/>
              <w:left w:val="nil"/>
              <w:bottom w:val="single" w:sz="4" w:space="0" w:color="auto"/>
              <w:right w:val="single" w:sz="4" w:space="0" w:color="auto"/>
            </w:tcBorders>
            <w:vAlign w:val="center"/>
          </w:tcPr>
          <w:p w:rsidR="00077FE5" w:rsidRPr="00D807ED" w:rsidRDefault="00077FE5" w:rsidP="002A77D1">
            <w:pPr>
              <w:keepNext/>
              <w:keepLines/>
              <w:jc w:val="center"/>
              <w:rPr>
                <w:rFonts w:eastAsia="Calibri"/>
                <w:sz w:val="20"/>
                <w:szCs w:val="20"/>
              </w:rPr>
            </w:pPr>
            <w:r w:rsidRPr="00D807ED">
              <w:rPr>
                <w:rFonts w:eastAsia="Calibri"/>
                <w:sz w:val="20"/>
                <w:szCs w:val="20"/>
              </w:rPr>
              <w:t>м</w:t>
            </w:r>
            <w:proofErr w:type="gramStart"/>
            <w:r w:rsidRPr="00D807ED">
              <w:rPr>
                <w:rFonts w:eastAsia="Calibri"/>
                <w:sz w:val="20"/>
                <w:szCs w:val="20"/>
                <w:vertAlign w:val="superscript"/>
                <w:lang w:eastAsia="en-US"/>
              </w:rPr>
              <w:t>2</w:t>
            </w:r>
            <w:proofErr w:type="gramEnd"/>
            <w:r w:rsidRPr="00D807ED">
              <w:rPr>
                <w:rFonts w:eastAsia="Calibri"/>
                <w:sz w:val="20"/>
                <w:szCs w:val="20"/>
              </w:rPr>
              <w:t xml:space="preserve"> торговой площади</w:t>
            </w:r>
          </w:p>
        </w:tc>
        <w:tc>
          <w:tcPr>
            <w:tcW w:w="732" w:type="pct"/>
            <w:tcBorders>
              <w:top w:val="nil"/>
              <w:left w:val="nil"/>
              <w:bottom w:val="single" w:sz="4" w:space="0" w:color="auto"/>
              <w:right w:val="single" w:sz="4" w:space="0" w:color="auto"/>
            </w:tcBorders>
            <w:shd w:val="clear" w:color="000000" w:fill="FFFFFF"/>
            <w:vAlign w:val="center"/>
          </w:tcPr>
          <w:p w:rsidR="00077FE5" w:rsidRPr="00D807ED" w:rsidRDefault="00077FE5" w:rsidP="002A77D1">
            <w:pPr>
              <w:keepNext/>
              <w:keepLines/>
              <w:jc w:val="center"/>
              <w:rPr>
                <w:rFonts w:eastAsia="Calibri"/>
                <w:sz w:val="20"/>
                <w:szCs w:val="20"/>
              </w:rPr>
            </w:pPr>
            <w:r w:rsidRPr="00D807ED">
              <w:rPr>
                <w:rFonts w:eastAsia="Calibri"/>
                <w:sz w:val="20"/>
                <w:szCs w:val="20"/>
              </w:rPr>
              <w:t>35 на 1 тыс. чел.</w:t>
            </w:r>
          </w:p>
        </w:tc>
        <w:tc>
          <w:tcPr>
            <w:tcW w:w="1467" w:type="pct"/>
            <w:tcBorders>
              <w:top w:val="nil"/>
              <w:left w:val="nil"/>
              <w:bottom w:val="single" w:sz="4" w:space="0" w:color="auto"/>
              <w:right w:val="single" w:sz="4" w:space="0" w:color="auto"/>
            </w:tcBorders>
            <w:shd w:val="clear" w:color="000000" w:fill="FFFFFF"/>
            <w:vAlign w:val="center"/>
          </w:tcPr>
          <w:p w:rsidR="00077FE5" w:rsidRPr="00D807ED" w:rsidRDefault="00077FE5" w:rsidP="002A77D1">
            <w:pPr>
              <w:keepNext/>
              <w:keepLines/>
              <w:jc w:val="both"/>
              <w:rPr>
                <w:rFonts w:eastAsia="Calibri"/>
                <w:sz w:val="20"/>
                <w:szCs w:val="20"/>
              </w:rPr>
            </w:pPr>
            <w:r w:rsidRPr="00D807ED">
              <w:rPr>
                <w:rFonts w:eastAsia="Calibri"/>
                <w:sz w:val="20"/>
                <w:szCs w:val="20"/>
              </w:rPr>
              <w:t>От 7 до 14 м</w:t>
            </w:r>
            <w:r w:rsidRPr="00D807ED">
              <w:rPr>
                <w:rFonts w:eastAsia="Calibri"/>
                <w:sz w:val="20"/>
                <w:szCs w:val="20"/>
                <w:vertAlign w:val="superscript"/>
                <w:lang w:eastAsia="en-US"/>
              </w:rPr>
              <w:t>2</w:t>
            </w:r>
            <w:r w:rsidRPr="00D807ED">
              <w:rPr>
                <w:rFonts w:eastAsia="Calibri"/>
                <w:sz w:val="20"/>
                <w:szCs w:val="20"/>
              </w:rPr>
              <w:t xml:space="preserve"> на 1 м</w:t>
            </w:r>
            <w:r w:rsidRPr="00D807ED">
              <w:rPr>
                <w:rFonts w:eastAsia="Calibri"/>
                <w:sz w:val="20"/>
                <w:szCs w:val="20"/>
                <w:vertAlign w:val="superscript"/>
                <w:lang w:eastAsia="en-US"/>
              </w:rPr>
              <w:t>2</w:t>
            </w:r>
            <w:r w:rsidRPr="00D807ED">
              <w:rPr>
                <w:rFonts w:eastAsia="Calibri"/>
                <w:sz w:val="20"/>
                <w:szCs w:val="20"/>
              </w:rPr>
              <w:t xml:space="preserve"> торг</w:t>
            </w:r>
            <w:proofErr w:type="gramStart"/>
            <w:r w:rsidRPr="00D807ED">
              <w:rPr>
                <w:rFonts w:eastAsia="Calibri"/>
                <w:sz w:val="20"/>
                <w:szCs w:val="20"/>
              </w:rPr>
              <w:t>.</w:t>
            </w:r>
            <w:proofErr w:type="gramEnd"/>
            <w:r w:rsidRPr="00D807ED">
              <w:rPr>
                <w:rFonts w:eastAsia="Calibri"/>
                <w:sz w:val="20"/>
                <w:szCs w:val="20"/>
              </w:rPr>
              <w:t xml:space="preserve"> </w:t>
            </w:r>
            <w:proofErr w:type="gramStart"/>
            <w:r w:rsidRPr="00D807ED">
              <w:rPr>
                <w:rFonts w:eastAsia="Calibri"/>
                <w:sz w:val="20"/>
                <w:szCs w:val="20"/>
              </w:rPr>
              <w:t>п</w:t>
            </w:r>
            <w:proofErr w:type="gramEnd"/>
            <w:r w:rsidRPr="00D807ED">
              <w:rPr>
                <w:rFonts w:eastAsia="Calibri"/>
                <w:sz w:val="20"/>
                <w:szCs w:val="20"/>
              </w:rPr>
              <w:t>л. рыночного комплекса в зависимости: 14 м</w:t>
            </w:r>
            <w:r w:rsidRPr="00D807ED">
              <w:rPr>
                <w:rFonts w:eastAsia="Calibri"/>
                <w:sz w:val="20"/>
                <w:szCs w:val="20"/>
                <w:vertAlign w:val="superscript"/>
                <w:lang w:eastAsia="en-US"/>
              </w:rPr>
              <w:t>2</w:t>
            </w:r>
            <w:r w:rsidRPr="00D807ED">
              <w:rPr>
                <w:rFonts w:eastAsia="Calibri"/>
                <w:sz w:val="20"/>
                <w:szCs w:val="20"/>
              </w:rPr>
              <w:t xml:space="preserve"> – при торговой площади до 600 м</w:t>
            </w:r>
            <w:r w:rsidRPr="00D807ED">
              <w:rPr>
                <w:rFonts w:eastAsia="Calibri"/>
                <w:sz w:val="20"/>
                <w:szCs w:val="20"/>
                <w:vertAlign w:val="superscript"/>
                <w:lang w:eastAsia="en-US"/>
              </w:rPr>
              <w:t>2</w:t>
            </w:r>
            <w:r w:rsidRPr="00D807ED">
              <w:rPr>
                <w:rFonts w:eastAsia="Calibri"/>
                <w:sz w:val="20"/>
                <w:szCs w:val="20"/>
              </w:rPr>
              <w:t>; 7 м</w:t>
            </w:r>
            <w:r w:rsidRPr="00D807ED">
              <w:rPr>
                <w:rFonts w:eastAsia="Calibri"/>
                <w:sz w:val="20"/>
                <w:szCs w:val="20"/>
                <w:vertAlign w:val="superscript"/>
                <w:lang w:eastAsia="en-US"/>
              </w:rPr>
              <w:t>2</w:t>
            </w:r>
            <w:r w:rsidRPr="00D807ED">
              <w:rPr>
                <w:rFonts w:eastAsia="Calibri"/>
                <w:sz w:val="20"/>
                <w:szCs w:val="20"/>
              </w:rPr>
              <w:t xml:space="preserve"> – св. 3000 м</w:t>
            </w:r>
            <w:r w:rsidRPr="00D807ED">
              <w:rPr>
                <w:rFonts w:eastAsia="Calibri"/>
                <w:sz w:val="20"/>
                <w:szCs w:val="20"/>
                <w:vertAlign w:val="superscript"/>
                <w:lang w:eastAsia="en-US"/>
              </w:rPr>
              <w:t>2</w:t>
            </w:r>
          </w:p>
        </w:tc>
        <w:tc>
          <w:tcPr>
            <w:tcW w:w="1341" w:type="pct"/>
            <w:tcBorders>
              <w:top w:val="nil"/>
              <w:left w:val="nil"/>
              <w:bottom w:val="single" w:sz="4" w:space="0" w:color="auto"/>
              <w:right w:val="single" w:sz="4" w:space="0" w:color="auto"/>
            </w:tcBorders>
            <w:shd w:val="clear" w:color="000000" w:fill="FFFFFF"/>
            <w:vAlign w:val="center"/>
          </w:tcPr>
          <w:p w:rsidR="00077FE5" w:rsidRPr="00D807ED" w:rsidRDefault="00077FE5" w:rsidP="002A77D1">
            <w:pPr>
              <w:keepNext/>
              <w:keepLines/>
              <w:rPr>
                <w:rFonts w:eastAsia="Calibri"/>
                <w:sz w:val="20"/>
                <w:szCs w:val="20"/>
              </w:rPr>
            </w:pPr>
            <w:r w:rsidRPr="00D807ED">
              <w:rPr>
                <w:rFonts w:eastAsia="Calibri"/>
                <w:sz w:val="20"/>
                <w:szCs w:val="20"/>
              </w:rPr>
              <w:t xml:space="preserve">Для рыночного комплекса на 1 торговое место следует принимать 6 м </w:t>
            </w:r>
            <w:r w:rsidRPr="00D807ED">
              <w:rPr>
                <w:rFonts w:eastAsia="Calibri"/>
                <w:sz w:val="20"/>
                <w:szCs w:val="20"/>
                <w:vertAlign w:val="superscript"/>
                <w:lang w:eastAsia="en-US"/>
              </w:rPr>
              <w:t xml:space="preserve">2 </w:t>
            </w:r>
            <w:r w:rsidRPr="00D807ED">
              <w:rPr>
                <w:rFonts w:eastAsia="Calibri"/>
                <w:sz w:val="20"/>
                <w:szCs w:val="20"/>
              </w:rPr>
              <w:t>торговой площади</w:t>
            </w:r>
          </w:p>
        </w:tc>
      </w:tr>
    </w:tbl>
    <w:p w:rsidR="00077FE5" w:rsidRPr="00D807ED" w:rsidRDefault="00077FE5" w:rsidP="00077FE5">
      <w:pPr>
        <w:autoSpaceDE w:val="0"/>
        <w:autoSpaceDN w:val="0"/>
        <w:adjustRightInd w:val="0"/>
        <w:ind w:firstLine="709"/>
        <w:jc w:val="both"/>
        <w:rPr>
          <w:rFonts w:eastAsia="Calibri" w:cs="Calibri"/>
          <w:b/>
          <w:sz w:val="20"/>
          <w:szCs w:val="20"/>
          <w:u w:val="single"/>
          <w:lang w:eastAsia="en-US"/>
        </w:rPr>
      </w:pPr>
    </w:p>
    <w:p w:rsidR="00077FE5" w:rsidRPr="00D807ED" w:rsidRDefault="00077FE5" w:rsidP="00077FE5">
      <w:pPr>
        <w:autoSpaceDE w:val="0"/>
        <w:autoSpaceDN w:val="0"/>
        <w:adjustRightInd w:val="0"/>
        <w:ind w:firstLine="709"/>
        <w:jc w:val="both"/>
        <w:rPr>
          <w:rFonts w:eastAsia="Calibri"/>
          <w:b/>
          <w:sz w:val="20"/>
          <w:szCs w:val="20"/>
          <w:u w:val="single"/>
          <w:lang w:eastAsia="en-US"/>
        </w:rPr>
      </w:pPr>
      <w:r w:rsidRPr="00D807ED">
        <w:rPr>
          <w:rFonts w:eastAsia="Calibri" w:cs="Calibri"/>
          <w:b/>
          <w:sz w:val="20"/>
          <w:szCs w:val="20"/>
          <w:u w:val="single"/>
          <w:lang w:eastAsia="en-US"/>
        </w:rPr>
        <w:t xml:space="preserve">2.18. </w:t>
      </w:r>
      <w:r w:rsidRPr="00D807ED">
        <w:rPr>
          <w:rFonts w:eastAsia="Calibri"/>
          <w:b/>
          <w:sz w:val="20"/>
          <w:szCs w:val="20"/>
          <w:u w:val="single"/>
          <w:lang w:eastAsia="en-US"/>
        </w:rPr>
        <w:t xml:space="preserve">Охрана объектов культурного наследия </w:t>
      </w:r>
    </w:p>
    <w:p w:rsidR="00077FE5" w:rsidRPr="00D807ED" w:rsidRDefault="00077FE5" w:rsidP="00077FE5">
      <w:pPr>
        <w:autoSpaceDE w:val="0"/>
        <w:autoSpaceDN w:val="0"/>
        <w:adjustRightInd w:val="0"/>
        <w:ind w:firstLine="709"/>
        <w:jc w:val="both"/>
        <w:rPr>
          <w:rFonts w:eastAsia="Calibri"/>
          <w:b/>
          <w:sz w:val="20"/>
          <w:szCs w:val="20"/>
          <w:u w:val="single"/>
          <w:lang w:eastAsia="en-US"/>
        </w:rPr>
      </w:pPr>
    </w:p>
    <w:p w:rsidR="00077FE5" w:rsidRPr="00D807ED" w:rsidRDefault="00077FE5" w:rsidP="00077FE5">
      <w:pPr>
        <w:widowControl w:val="0"/>
        <w:autoSpaceDE w:val="0"/>
        <w:autoSpaceDN w:val="0"/>
        <w:adjustRightInd w:val="0"/>
        <w:jc w:val="both"/>
        <w:rPr>
          <w:rFonts w:eastAsia="Calibri"/>
          <w:sz w:val="20"/>
          <w:szCs w:val="20"/>
        </w:rPr>
      </w:pPr>
      <w:r w:rsidRPr="00D807ED">
        <w:rPr>
          <w:rFonts w:eastAsia="Calibri"/>
          <w:sz w:val="20"/>
          <w:szCs w:val="20"/>
          <w:u w:val="single"/>
        </w:rPr>
        <w:t>2.18.1.</w:t>
      </w:r>
      <w:r w:rsidRPr="00D807ED">
        <w:rPr>
          <w:rFonts w:eastAsia="Calibri"/>
          <w:sz w:val="20"/>
          <w:szCs w:val="20"/>
        </w:rPr>
        <w:t xml:space="preserve"> При подготовке генерального плана и документации по планировке территории рабочего поселка Лунино следует учитывать требования законодательства об охране и использовании объектов культурного наследия (памятников истории и культуры) народов Российской Федерации (далее – объекты культурного наследия).</w:t>
      </w:r>
    </w:p>
    <w:p w:rsidR="00077FE5" w:rsidRPr="00D807ED" w:rsidRDefault="00077FE5" w:rsidP="00077FE5">
      <w:pPr>
        <w:ind w:firstLine="720"/>
        <w:jc w:val="both"/>
        <w:rPr>
          <w:rFonts w:eastAsia="Calibri"/>
          <w:bCs/>
          <w:sz w:val="20"/>
          <w:szCs w:val="20"/>
          <w:lang w:eastAsia="en-US"/>
        </w:rPr>
      </w:pPr>
      <w:r w:rsidRPr="00D807ED">
        <w:rPr>
          <w:rFonts w:eastAsia="Calibri"/>
          <w:bCs/>
          <w:sz w:val="20"/>
          <w:szCs w:val="20"/>
          <w:lang w:eastAsia="en-US"/>
        </w:rPr>
        <w:t>Документация по планировке территорий не должна предусматривать снос, перемещение или другие изменения состояния объектов культурного наследия. Изменение состояния объектов допускается в соответствии с действующим законодательством в исключительных случаях.</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lastRenderedPageBreak/>
        <w:t>2.18.2.</w:t>
      </w:r>
      <w:r w:rsidRPr="00D807ED">
        <w:rPr>
          <w:rFonts w:eastAsia="Calibri"/>
          <w:sz w:val="20"/>
          <w:szCs w:val="20"/>
          <w:lang w:eastAsia="en-US"/>
        </w:rPr>
        <w:t xml:space="preserve"> </w:t>
      </w:r>
      <w:r w:rsidRPr="00D807ED">
        <w:rPr>
          <w:rFonts w:eastAsia="Calibri"/>
          <w:bCs/>
          <w:sz w:val="20"/>
          <w:szCs w:val="20"/>
          <w:lang w:eastAsia="en-US"/>
        </w:rPr>
        <w:t>Виды и категории историко-культурного значения объектов культурного наследия (памятников истории и культуры) народов Российской Федерации определяются в соответствии с требованиями статей 3 и 4 Федерального закона от 25.06.2002 № 73-ФЗ «Об объектах культурного наследия (памятниках истории и культуры) народов Российской Федерации».</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2.18.</w:t>
      </w:r>
      <w:r w:rsidRPr="00D807ED">
        <w:rPr>
          <w:rFonts w:eastAsia="Calibri"/>
          <w:bCs/>
          <w:sz w:val="20"/>
          <w:szCs w:val="20"/>
          <w:u w:val="single"/>
          <w:lang w:eastAsia="en-US"/>
        </w:rPr>
        <w:t>6.</w:t>
      </w:r>
      <w:r w:rsidRPr="00D807ED">
        <w:rPr>
          <w:rFonts w:eastAsia="Calibri"/>
          <w:bCs/>
          <w:sz w:val="20"/>
          <w:szCs w:val="20"/>
          <w:lang w:eastAsia="en-US"/>
        </w:rPr>
        <w:t xml:space="preserve"> Использование объекта культурного наследия либо земельного участка или участка водного объекта, в </w:t>
      </w:r>
      <w:proofErr w:type="gramStart"/>
      <w:r w:rsidRPr="00D807ED">
        <w:rPr>
          <w:rFonts w:eastAsia="Calibri"/>
          <w:bCs/>
          <w:sz w:val="20"/>
          <w:szCs w:val="20"/>
          <w:lang w:eastAsia="en-US"/>
        </w:rPr>
        <w:t>пределах</w:t>
      </w:r>
      <w:proofErr w:type="gramEnd"/>
      <w:r w:rsidRPr="00D807ED">
        <w:rPr>
          <w:rFonts w:eastAsia="Calibri"/>
          <w:bCs/>
          <w:sz w:val="20"/>
          <w:szCs w:val="20"/>
          <w:lang w:eastAsia="en-US"/>
        </w:rPr>
        <w:t xml:space="preserve"> которых располагается объект археологического наследия, должно осуществляться в соответствии с требованиями Федерального закона от 25.06.2002 № 73-ФЗ «Об объектах культурного наследия (памятниках истории и культуры) народов Российской Федерации».</w:t>
      </w:r>
    </w:p>
    <w:p w:rsidR="00077FE5" w:rsidRPr="00D807ED" w:rsidRDefault="00077FE5" w:rsidP="00077FE5">
      <w:pPr>
        <w:tabs>
          <w:tab w:val="left" w:pos="-2160"/>
          <w:tab w:val="left" w:pos="9781"/>
        </w:tabs>
        <w:jc w:val="both"/>
        <w:rPr>
          <w:rFonts w:eastAsia="Calibri"/>
          <w:color w:val="000000"/>
          <w:sz w:val="20"/>
          <w:szCs w:val="20"/>
          <w:lang w:eastAsia="en-US"/>
        </w:rPr>
      </w:pPr>
      <w:r w:rsidRPr="00D807ED">
        <w:rPr>
          <w:rFonts w:eastAsia="Calibri"/>
          <w:sz w:val="20"/>
          <w:szCs w:val="20"/>
          <w:u w:val="single"/>
          <w:lang w:eastAsia="en-US"/>
        </w:rPr>
        <w:t>2.18.</w:t>
      </w:r>
      <w:r w:rsidRPr="00D807ED">
        <w:rPr>
          <w:rFonts w:eastAsia="Calibri"/>
          <w:bCs/>
          <w:sz w:val="20"/>
          <w:szCs w:val="20"/>
          <w:u w:val="single"/>
          <w:lang w:eastAsia="en-US"/>
        </w:rPr>
        <w:t>7.</w:t>
      </w:r>
      <w:r w:rsidRPr="00D807ED">
        <w:rPr>
          <w:rFonts w:eastAsia="Calibri"/>
          <w:bCs/>
          <w:sz w:val="20"/>
          <w:szCs w:val="20"/>
          <w:lang w:eastAsia="en-US"/>
        </w:rPr>
        <w:t xml:space="preserve"> </w:t>
      </w:r>
      <w:proofErr w:type="gramStart"/>
      <w:r w:rsidRPr="00D807ED">
        <w:rPr>
          <w:rFonts w:eastAsia="Calibri"/>
          <w:bCs/>
          <w:sz w:val="20"/>
          <w:szCs w:val="20"/>
          <w:lang w:eastAsia="en-US"/>
        </w:rPr>
        <w:t xml:space="preserve">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w:t>
      </w:r>
      <w:r w:rsidRPr="00D807ED">
        <w:rPr>
          <w:rFonts w:eastAsia="Calibri"/>
          <w:color w:val="000000"/>
          <w:sz w:val="20"/>
          <w:szCs w:val="20"/>
          <w:lang w:eastAsia="en-US"/>
        </w:rPr>
        <w:t xml:space="preserve">(охранная зона, зона регулирования застройки и хозяйственной деятельности, зона охраняемого природного ландшафта) </w:t>
      </w:r>
      <w:r w:rsidRPr="00D807ED">
        <w:rPr>
          <w:rFonts w:eastAsia="Calibri"/>
          <w:bCs/>
          <w:sz w:val="20"/>
          <w:szCs w:val="20"/>
          <w:lang w:eastAsia="en-US"/>
        </w:rPr>
        <w:t xml:space="preserve">в соответствии с требованиями статьи 34 Федерального закона от 25.06.2002 № 73-ФЗ «Об объектах культурного наследия (памятниках истории и культуры) народов Российской Федерации», </w:t>
      </w:r>
      <w:r w:rsidRPr="00D807ED">
        <w:rPr>
          <w:rFonts w:eastAsia="Calibri"/>
          <w:sz w:val="20"/>
          <w:szCs w:val="20"/>
          <w:lang w:eastAsia="en-US"/>
        </w:rPr>
        <w:t>«Положения о зонах охраны</w:t>
      </w:r>
      <w:proofErr w:type="gramEnd"/>
      <w:r w:rsidRPr="00D807ED">
        <w:rPr>
          <w:rFonts w:eastAsia="Calibri"/>
          <w:sz w:val="20"/>
          <w:szCs w:val="20"/>
          <w:lang w:eastAsia="en-US"/>
        </w:rPr>
        <w:t xml:space="preserve"> объектов культурного наследия (памятников истории и культуры) народов Российской Федерации», утвержденного Постановлением Правительства Российской Федерации от 26.04.2008 № 315, а также </w:t>
      </w:r>
      <w:r w:rsidRPr="00D807ED">
        <w:rPr>
          <w:rFonts w:eastAsia="Calibri"/>
          <w:bCs/>
          <w:sz w:val="20"/>
          <w:szCs w:val="20"/>
          <w:lang w:eastAsia="en-US"/>
        </w:rPr>
        <w:t>статьи 10</w:t>
      </w:r>
      <w:r w:rsidRPr="00D807ED">
        <w:rPr>
          <w:rFonts w:eastAsia="Calibri"/>
          <w:sz w:val="20"/>
          <w:szCs w:val="20"/>
          <w:lang w:eastAsia="en-US"/>
        </w:rPr>
        <w:t xml:space="preserve"> Закона </w:t>
      </w:r>
      <w:r w:rsidRPr="00D807ED">
        <w:rPr>
          <w:rFonts w:eastAsia="Calibri"/>
          <w:bCs/>
          <w:sz w:val="20"/>
          <w:szCs w:val="20"/>
          <w:lang w:eastAsia="en-US"/>
        </w:rPr>
        <w:t xml:space="preserve">Пензенской </w:t>
      </w:r>
      <w:r w:rsidRPr="00D807ED">
        <w:rPr>
          <w:rFonts w:eastAsia="Calibri"/>
          <w:sz w:val="20"/>
          <w:szCs w:val="20"/>
          <w:lang w:eastAsia="en-US"/>
        </w:rPr>
        <w:t xml:space="preserve">области от 22.12.2005 № 934-ЗПО «Об объектах культурного наследия (памятниках истории и культуры) </w:t>
      </w:r>
      <w:r w:rsidRPr="00D807ED">
        <w:rPr>
          <w:rFonts w:eastAsia="Calibri"/>
          <w:bCs/>
          <w:sz w:val="20"/>
          <w:szCs w:val="20"/>
          <w:lang w:eastAsia="en-US"/>
        </w:rPr>
        <w:t xml:space="preserve">Пензенской </w:t>
      </w:r>
      <w:r w:rsidRPr="00D807ED">
        <w:rPr>
          <w:rFonts w:eastAsia="Calibri"/>
          <w:sz w:val="20"/>
          <w:szCs w:val="20"/>
          <w:lang w:eastAsia="en-US"/>
        </w:rPr>
        <w:t>области.</w:t>
      </w:r>
    </w:p>
    <w:p w:rsidR="00077FE5" w:rsidRPr="00D807ED" w:rsidRDefault="00077FE5" w:rsidP="00077FE5">
      <w:pPr>
        <w:tabs>
          <w:tab w:val="left" w:pos="-2160"/>
          <w:tab w:val="left" w:pos="9781"/>
        </w:tabs>
        <w:ind w:firstLine="567"/>
        <w:jc w:val="both"/>
        <w:rPr>
          <w:rFonts w:eastAsia="Calibri"/>
          <w:color w:val="000000"/>
          <w:sz w:val="20"/>
          <w:szCs w:val="20"/>
          <w:lang w:eastAsia="en-US"/>
        </w:rPr>
      </w:pPr>
      <w:r w:rsidRPr="00D807ED">
        <w:rPr>
          <w:rFonts w:eastAsia="Calibri"/>
          <w:color w:val="000000"/>
          <w:sz w:val="20"/>
          <w:szCs w:val="20"/>
          <w:lang w:eastAsia="en-US"/>
        </w:rPr>
        <w:t>Необходимый состав зон охраны объекта культурного наследия определяется проектом зон охраны объекта культурного наследия.</w:t>
      </w:r>
    </w:p>
    <w:p w:rsidR="00077FE5" w:rsidRPr="00D807ED" w:rsidRDefault="00077FE5" w:rsidP="00077FE5">
      <w:pPr>
        <w:tabs>
          <w:tab w:val="left" w:pos="-2160"/>
          <w:tab w:val="left" w:pos="9781"/>
        </w:tabs>
        <w:ind w:firstLine="567"/>
        <w:jc w:val="both"/>
        <w:rPr>
          <w:rFonts w:eastAsia="Calibri"/>
          <w:color w:val="000000"/>
          <w:sz w:val="20"/>
          <w:szCs w:val="20"/>
          <w:lang w:eastAsia="en-US"/>
        </w:rPr>
      </w:pPr>
      <w:r w:rsidRPr="00D807ED">
        <w:rPr>
          <w:rFonts w:eastAsia="Calibri"/>
          <w:color w:val="000000"/>
          <w:sz w:val="20"/>
          <w:szCs w:val="20"/>
          <w:lang w:eastAsia="en-US"/>
        </w:rPr>
        <w:t xml:space="preserve">Порядок </w:t>
      </w:r>
      <w:proofErr w:type="gramStart"/>
      <w:r w:rsidRPr="00D807ED">
        <w:rPr>
          <w:rFonts w:eastAsia="Calibri"/>
          <w:color w:val="000000"/>
          <w:sz w:val="20"/>
          <w:szCs w:val="20"/>
          <w:lang w:eastAsia="en-US"/>
        </w:rPr>
        <w:t>разработки проектов зон охраны объектов культурного</w:t>
      </w:r>
      <w:proofErr w:type="gramEnd"/>
      <w:r w:rsidRPr="00D807ED">
        <w:rPr>
          <w:rFonts w:eastAsia="Calibri"/>
          <w:color w:val="000000"/>
          <w:sz w:val="20"/>
          <w:szCs w:val="20"/>
          <w:lang w:eastAsia="en-US"/>
        </w:rPr>
        <w:t xml:space="preserve">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 </w:t>
      </w:r>
      <w:r w:rsidRPr="00D807ED">
        <w:rPr>
          <w:rFonts w:eastAsia="Calibri" w:cs="Calibri"/>
          <w:sz w:val="20"/>
          <w:szCs w:val="20"/>
          <w:lang w:eastAsia="en-US"/>
        </w:rPr>
        <w:t>Правительством Пензенской области, по представлению областного органа охраны объектов культурного наследия.</w:t>
      </w:r>
    </w:p>
    <w:p w:rsidR="00077FE5" w:rsidRPr="00D807ED" w:rsidRDefault="00077FE5" w:rsidP="00077FE5">
      <w:pPr>
        <w:widowControl w:val="0"/>
        <w:autoSpaceDE w:val="0"/>
        <w:autoSpaceDN w:val="0"/>
        <w:adjustRightInd w:val="0"/>
        <w:ind w:firstLine="680"/>
        <w:jc w:val="both"/>
        <w:rPr>
          <w:rFonts w:eastAsia="Calibri"/>
          <w:sz w:val="20"/>
          <w:szCs w:val="20"/>
          <w:lang w:eastAsia="en-US"/>
        </w:rPr>
      </w:pPr>
      <w:proofErr w:type="gramStart"/>
      <w:r w:rsidRPr="00D807ED">
        <w:rPr>
          <w:rFonts w:eastAsia="Calibri"/>
          <w:sz w:val="20"/>
          <w:szCs w:val="20"/>
          <w:lang w:eastAsia="en-US"/>
        </w:rPr>
        <w:t>До утверждения в установленном порядке проекта зон охраны памятников истории и культуры, находящихся на территории поселения, ограничения использования земельных участков и иных объектов недвижимости, которые не являются памятниками истории и культуры и расположены в границах зон, отображенных на Карте градостроительного зонирования настоящих Правил, определяются действующим законодательством, регулирующим отношения в области сохранения, использования, популяризации и государственной охраны объектов культурного наследия (памятников</w:t>
      </w:r>
      <w:proofErr w:type="gramEnd"/>
      <w:r w:rsidRPr="00D807ED">
        <w:rPr>
          <w:rFonts w:eastAsia="Calibri"/>
          <w:sz w:val="20"/>
          <w:szCs w:val="20"/>
          <w:lang w:eastAsia="en-US"/>
        </w:rPr>
        <w:t xml:space="preserve"> истории и культуры) народов Российской Федерации.</w:t>
      </w:r>
    </w:p>
    <w:p w:rsidR="00077FE5" w:rsidRPr="00D807ED" w:rsidRDefault="00077FE5" w:rsidP="00077FE5">
      <w:pPr>
        <w:widowControl w:val="0"/>
        <w:autoSpaceDE w:val="0"/>
        <w:autoSpaceDN w:val="0"/>
        <w:adjustRightInd w:val="0"/>
        <w:jc w:val="both"/>
        <w:rPr>
          <w:rFonts w:eastAsia="Calibri" w:cs="Calibri"/>
          <w:sz w:val="20"/>
          <w:szCs w:val="20"/>
          <w:lang w:eastAsia="en-US"/>
        </w:rPr>
      </w:pPr>
      <w:r w:rsidRPr="00D807ED">
        <w:rPr>
          <w:rFonts w:eastAsia="Calibri"/>
          <w:sz w:val="20"/>
          <w:szCs w:val="20"/>
          <w:u w:val="single"/>
          <w:lang w:eastAsia="en-US"/>
        </w:rPr>
        <w:t>2.18.8.</w:t>
      </w:r>
      <w:r w:rsidRPr="00D807ED">
        <w:rPr>
          <w:rFonts w:eastAsia="Calibri"/>
          <w:sz w:val="20"/>
          <w:szCs w:val="20"/>
          <w:lang w:eastAsia="en-US"/>
        </w:rPr>
        <w:t xml:space="preserve"> </w:t>
      </w:r>
      <w:r w:rsidRPr="00D807ED">
        <w:rPr>
          <w:rFonts w:eastAsia="Calibri" w:cs="Calibri"/>
          <w:sz w:val="20"/>
          <w:szCs w:val="20"/>
          <w:lang w:eastAsia="en-US"/>
        </w:rPr>
        <w:t>Границы и режимы использования территорий, а также описание особенностей (предмета охраны) объектов культурного наследия регионального (областного) значения и объектов культурного наследия местного (муниципального) значения утверждаются областным органом охраны объектов культурного наследия на основании материалов историко-архивных, архитектурных и археологических исследований.</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2.18.9.</w:t>
      </w:r>
      <w:r w:rsidRPr="00D807ED">
        <w:rPr>
          <w:rFonts w:eastAsia="Calibri"/>
          <w:sz w:val="20"/>
          <w:szCs w:val="20"/>
          <w:lang w:eastAsia="en-US"/>
        </w:rPr>
        <w:t xml:space="preserve"> </w:t>
      </w:r>
      <w:r w:rsidRPr="00D807ED">
        <w:rPr>
          <w:rFonts w:eastAsia="Calibri"/>
          <w:bCs/>
          <w:sz w:val="20"/>
          <w:szCs w:val="20"/>
          <w:lang w:eastAsia="en-US"/>
        </w:rPr>
        <w:t xml:space="preserve">Расстояния от объектов культурного наследия до транспортных и инженерных коммуникаций следует принимать, </w:t>
      </w:r>
      <w:proofErr w:type="gramStart"/>
      <w:r w:rsidRPr="00D807ED">
        <w:rPr>
          <w:rFonts w:eastAsia="Calibri"/>
          <w:bCs/>
          <w:sz w:val="20"/>
          <w:szCs w:val="20"/>
          <w:lang w:eastAsia="en-US"/>
        </w:rPr>
        <w:t>м</w:t>
      </w:r>
      <w:proofErr w:type="gramEnd"/>
      <w:r w:rsidRPr="00D807ED">
        <w:rPr>
          <w:rFonts w:eastAsia="Calibri"/>
          <w:bCs/>
          <w:sz w:val="20"/>
          <w:szCs w:val="20"/>
          <w:lang w:eastAsia="en-US"/>
        </w:rPr>
        <w:t>, не менее:</w:t>
      </w:r>
    </w:p>
    <w:p w:rsidR="00077FE5" w:rsidRPr="00D807ED" w:rsidRDefault="00077FE5" w:rsidP="00077FE5">
      <w:pPr>
        <w:jc w:val="both"/>
        <w:rPr>
          <w:rFonts w:eastAsia="Calibri"/>
          <w:bCs/>
          <w:sz w:val="20"/>
          <w:szCs w:val="20"/>
          <w:lang w:eastAsia="en-US"/>
        </w:rPr>
      </w:pPr>
      <w:r w:rsidRPr="00D807ED">
        <w:rPr>
          <w:rFonts w:eastAsia="Calibri"/>
          <w:bCs/>
          <w:sz w:val="20"/>
          <w:szCs w:val="20"/>
          <w:lang w:eastAsia="en-US"/>
        </w:rPr>
        <w:t>- до проезжих частей магистралей скоростного и непрерывного движения:</w:t>
      </w:r>
    </w:p>
    <w:p w:rsidR="00077FE5" w:rsidRPr="00D807ED" w:rsidRDefault="00077FE5" w:rsidP="00077FE5">
      <w:pPr>
        <w:jc w:val="both"/>
        <w:rPr>
          <w:rFonts w:eastAsia="Calibri"/>
          <w:bCs/>
          <w:sz w:val="20"/>
          <w:szCs w:val="20"/>
          <w:lang w:eastAsia="en-US"/>
        </w:rPr>
      </w:pPr>
      <w:r w:rsidRPr="00D807ED">
        <w:rPr>
          <w:rFonts w:eastAsia="Calibri"/>
          <w:bCs/>
          <w:sz w:val="20"/>
          <w:szCs w:val="20"/>
          <w:lang w:eastAsia="en-US"/>
        </w:rPr>
        <w:t xml:space="preserve">- в условиях сложного рельефа – 100; </w:t>
      </w:r>
    </w:p>
    <w:p w:rsidR="00077FE5" w:rsidRPr="00D807ED" w:rsidRDefault="00077FE5" w:rsidP="00077FE5">
      <w:pPr>
        <w:jc w:val="both"/>
        <w:rPr>
          <w:rFonts w:eastAsia="Calibri"/>
          <w:bCs/>
          <w:sz w:val="20"/>
          <w:szCs w:val="20"/>
          <w:lang w:eastAsia="en-US"/>
        </w:rPr>
      </w:pPr>
      <w:r w:rsidRPr="00D807ED">
        <w:rPr>
          <w:rFonts w:eastAsia="Calibri"/>
          <w:bCs/>
          <w:sz w:val="20"/>
          <w:szCs w:val="20"/>
          <w:lang w:eastAsia="en-US"/>
        </w:rPr>
        <w:t>- на плоском рельефе – 50;</w:t>
      </w:r>
    </w:p>
    <w:p w:rsidR="00077FE5" w:rsidRPr="00D807ED" w:rsidRDefault="00077FE5" w:rsidP="00077FE5">
      <w:pPr>
        <w:jc w:val="both"/>
        <w:rPr>
          <w:rFonts w:eastAsia="Calibri"/>
          <w:bCs/>
          <w:sz w:val="20"/>
          <w:szCs w:val="20"/>
          <w:lang w:eastAsia="en-US"/>
        </w:rPr>
      </w:pPr>
      <w:r w:rsidRPr="00D807ED">
        <w:rPr>
          <w:rFonts w:eastAsia="Calibri"/>
          <w:bCs/>
          <w:sz w:val="20"/>
          <w:szCs w:val="20"/>
          <w:lang w:eastAsia="en-US"/>
        </w:rPr>
        <w:t>- до сетей водопровода, канализации и теплоснабжения (кроме разводящих) – 15;</w:t>
      </w:r>
    </w:p>
    <w:p w:rsidR="00077FE5" w:rsidRPr="00D807ED" w:rsidRDefault="00077FE5" w:rsidP="00077FE5">
      <w:pPr>
        <w:jc w:val="both"/>
        <w:rPr>
          <w:rFonts w:eastAsia="Calibri"/>
          <w:bCs/>
          <w:sz w:val="20"/>
          <w:szCs w:val="20"/>
          <w:lang w:eastAsia="en-US"/>
        </w:rPr>
      </w:pPr>
      <w:r w:rsidRPr="00D807ED">
        <w:rPr>
          <w:rFonts w:eastAsia="Calibri"/>
          <w:bCs/>
          <w:sz w:val="20"/>
          <w:szCs w:val="20"/>
          <w:lang w:eastAsia="en-US"/>
        </w:rPr>
        <w:t xml:space="preserve">- до других подземных инженерных сетей – 5. </w:t>
      </w:r>
    </w:p>
    <w:p w:rsidR="00077FE5" w:rsidRPr="00D807ED" w:rsidRDefault="00077FE5" w:rsidP="00077FE5">
      <w:pPr>
        <w:ind w:firstLine="720"/>
        <w:jc w:val="both"/>
        <w:rPr>
          <w:rFonts w:eastAsia="Calibri"/>
          <w:bCs/>
          <w:sz w:val="20"/>
          <w:szCs w:val="20"/>
          <w:lang w:eastAsia="en-US"/>
        </w:rPr>
      </w:pPr>
      <w:r w:rsidRPr="00D807ED">
        <w:rPr>
          <w:rFonts w:eastAsia="Calibri"/>
          <w:bCs/>
          <w:sz w:val="20"/>
          <w:szCs w:val="20"/>
          <w:lang w:eastAsia="en-US"/>
        </w:rPr>
        <w:t xml:space="preserve">В условиях реконструкции указанные расстояния до инженерных сетей допускается сокращать, но принимать, </w:t>
      </w:r>
      <w:proofErr w:type="gramStart"/>
      <w:r w:rsidRPr="00D807ED">
        <w:rPr>
          <w:rFonts w:eastAsia="Calibri"/>
          <w:bCs/>
          <w:sz w:val="20"/>
          <w:szCs w:val="20"/>
          <w:lang w:eastAsia="en-US"/>
        </w:rPr>
        <w:t>м</w:t>
      </w:r>
      <w:proofErr w:type="gramEnd"/>
      <w:r w:rsidRPr="00D807ED">
        <w:rPr>
          <w:rFonts w:eastAsia="Calibri"/>
          <w:bCs/>
          <w:sz w:val="20"/>
          <w:szCs w:val="20"/>
          <w:lang w:eastAsia="en-US"/>
        </w:rPr>
        <w:t>, не менее:</w:t>
      </w:r>
    </w:p>
    <w:p w:rsidR="00077FE5" w:rsidRPr="00D807ED" w:rsidRDefault="00077FE5" w:rsidP="00077FE5">
      <w:pPr>
        <w:jc w:val="both"/>
        <w:rPr>
          <w:rFonts w:eastAsia="Calibri"/>
          <w:bCs/>
          <w:sz w:val="20"/>
          <w:szCs w:val="20"/>
          <w:lang w:eastAsia="en-US"/>
        </w:rPr>
      </w:pPr>
      <w:r w:rsidRPr="00D807ED">
        <w:rPr>
          <w:rFonts w:eastAsia="Calibri"/>
          <w:bCs/>
          <w:sz w:val="20"/>
          <w:szCs w:val="20"/>
          <w:lang w:eastAsia="en-US"/>
        </w:rPr>
        <w:t xml:space="preserve">- до </w:t>
      </w:r>
      <w:proofErr w:type="spellStart"/>
      <w:r w:rsidRPr="00D807ED">
        <w:rPr>
          <w:rFonts w:eastAsia="Calibri"/>
          <w:bCs/>
          <w:sz w:val="20"/>
          <w:szCs w:val="20"/>
          <w:lang w:eastAsia="en-US"/>
        </w:rPr>
        <w:t>водонесущих</w:t>
      </w:r>
      <w:proofErr w:type="spellEnd"/>
      <w:r w:rsidRPr="00D807ED">
        <w:rPr>
          <w:rFonts w:eastAsia="Calibri"/>
          <w:bCs/>
          <w:sz w:val="20"/>
          <w:szCs w:val="20"/>
          <w:lang w:eastAsia="en-US"/>
        </w:rPr>
        <w:t xml:space="preserve"> сетей – 5;</w:t>
      </w:r>
    </w:p>
    <w:p w:rsidR="00077FE5" w:rsidRPr="00D807ED" w:rsidRDefault="00077FE5" w:rsidP="00077FE5">
      <w:pPr>
        <w:jc w:val="both"/>
        <w:rPr>
          <w:rFonts w:eastAsia="Calibri"/>
          <w:bCs/>
          <w:sz w:val="20"/>
          <w:szCs w:val="20"/>
          <w:lang w:eastAsia="en-US"/>
        </w:rPr>
      </w:pPr>
      <w:r w:rsidRPr="00D807ED">
        <w:rPr>
          <w:rFonts w:eastAsia="Calibri"/>
          <w:bCs/>
          <w:sz w:val="20"/>
          <w:szCs w:val="20"/>
          <w:lang w:eastAsia="en-US"/>
        </w:rPr>
        <w:t xml:space="preserve">- </w:t>
      </w:r>
      <w:proofErr w:type="spellStart"/>
      <w:r w:rsidRPr="00D807ED">
        <w:rPr>
          <w:rFonts w:eastAsia="Calibri"/>
          <w:bCs/>
          <w:sz w:val="20"/>
          <w:szCs w:val="20"/>
          <w:lang w:eastAsia="en-US"/>
        </w:rPr>
        <w:t>неводонесущих</w:t>
      </w:r>
      <w:proofErr w:type="spellEnd"/>
      <w:r w:rsidRPr="00D807ED">
        <w:rPr>
          <w:rFonts w:eastAsia="Calibri"/>
          <w:bCs/>
          <w:sz w:val="20"/>
          <w:szCs w:val="20"/>
          <w:lang w:eastAsia="en-US"/>
        </w:rPr>
        <w:t xml:space="preserve"> – 2. </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2.18.</w:t>
      </w:r>
      <w:r w:rsidRPr="00D807ED">
        <w:rPr>
          <w:rFonts w:eastAsia="Calibri"/>
          <w:bCs/>
          <w:sz w:val="20"/>
          <w:szCs w:val="20"/>
          <w:u w:val="single"/>
          <w:lang w:eastAsia="en-US"/>
        </w:rPr>
        <w:t>10.</w:t>
      </w:r>
      <w:r w:rsidRPr="00D807ED">
        <w:rPr>
          <w:rFonts w:eastAsia="Calibri"/>
          <w:bCs/>
          <w:sz w:val="20"/>
          <w:szCs w:val="20"/>
          <w:lang w:eastAsia="en-US"/>
        </w:rPr>
        <w:t xml:space="preserve"> При этом необходимо обеспечивать проведение специальных технических мероприятий по сохранности объектов культурного наследия при производстве строительных</w:t>
      </w:r>
    </w:p>
    <w:p w:rsidR="00077FE5" w:rsidRPr="00D807ED" w:rsidRDefault="00077FE5" w:rsidP="00077FE5">
      <w:pPr>
        <w:jc w:val="both"/>
        <w:rPr>
          <w:rFonts w:eastAsia="Calibri"/>
          <w:bCs/>
          <w:sz w:val="20"/>
          <w:szCs w:val="20"/>
          <w:lang w:eastAsia="en-US"/>
        </w:rPr>
      </w:pPr>
      <w:r w:rsidRPr="00D807ED">
        <w:rPr>
          <w:rFonts w:eastAsia="Calibri"/>
          <w:bCs/>
          <w:sz w:val="20"/>
          <w:szCs w:val="20"/>
          <w:lang w:eastAsia="en-US"/>
        </w:rPr>
        <w:t>работ.</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2.18.</w:t>
      </w:r>
      <w:r w:rsidRPr="00D807ED">
        <w:rPr>
          <w:rFonts w:eastAsia="Calibri"/>
          <w:bCs/>
          <w:sz w:val="20"/>
          <w:szCs w:val="20"/>
          <w:u w:val="single"/>
          <w:lang w:eastAsia="en-US"/>
        </w:rPr>
        <w:t>11.</w:t>
      </w:r>
      <w:r w:rsidRPr="00D807ED">
        <w:rPr>
          <w:rFonts w:eastAsia="Calibri"/>
          <w:bCs/>
          <w:sz w:val="20"/>
          <w:szCs w:val="20"/>
          <w:lang w:eastAsia="en-US"/>
        </w:rPr>
        <w:t xml:space="preserve"> 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может быть ограничено или запрещено.</w:t>
      </w:r>
    </w:p>
    <w:p w:rsidR="00077FE5" w:rsidRPr="00D807ED" w:rsidRDefault="00077FE5" w:rsidP="00077FE5">
      <w:pPr>
        <w:jc w:val="both"/>
        <w:rPr>
          <w:rFonts w:eastAsia="Calibri"/>
          <w:bCs/>
          <w:sz w:val="20"/>
          <w:szCs w:val="20"/>
          <w:lang w:eastAsia="en-US"/>
        </w:rPr>
      </w:pPr>
      <w:r w:rsidRPr="00D807ED">
        <w:rPr>
          <w:rFonts w:eastAsia="Calibri"/>
          <w:sz w:val="20"/>
          <w:szCs w:val="20"/>
          <w:u w:val="single"/>
          <w:lang w:eastAsia="en-US"/>
        </w:rPr>
        <w:t>2.18.</w:t>
      </w:r>
      <w:r w:rsidRPr="00D807ED">
        <w:rPr>
          <w:rFonts w:eastAsia="Calibri"/>
          <w:bCs/>
          <w:sz w:val="20"/>
          <w:szCs w:val="20"/>
          <w:u w:val="single"/>
          <w:lang w:eastAsia="en-US"/>
        </w:rPr>
        <w:t>12.</w:t>
      </w:r>
      <w:r w:rsidRPr="00D807ED">
        <w:rPr>
          <w:rFonts w:eastAsia="Calibri"/>
          <w:bCs/>
          <w:sz w:val="20"/>
          <w:szCs w:val="20"/>
          <w:lang w:eastAsia="en-US"/>
        </w:rPr>
        <w:t xml:space="preserve"> </w:t>
      </w:r>
      <w:r w:rsidRPr="00D807ED">
        <w:rPr>
          <w:rFonts w:eastAsia="Calibri"/>
          <w:sz w:val="20"/>
          <w:szCs w:val="20"/>
          <w:lang w:eastAsia="en-US"/>
        </w:rPr>
        <w:t>Объекты, которые представляют собой историко-культурную ценность и в отношении которых вынесено заключение государственной историко-культурной экспертизы о включении их в реестр как объектов культурного наследия, относятся к выявленным объектам культурного наследия. Выявленные объекты культурного наследия до принятия решения о включении их в реестр либо об отказе включить их в реестр подлежат государственной охране в соответствии с требованиями Федерального закона от 25.06.2002 № 73-ФЗ «Об объектах культурного наследия (памятниках истории и культуры) народов Российской Федерации</w:t>
      </w:r>
      <w:r w:rsidRPr="00D807ED">
        <w:rPr>
          <w:rFonts w:eastAsia="Calibri"/>
          <w:bCs/>
          <w:sz w:val="20"/>
          <w:szCs w:val="20"/>
          <w:lang w:eastAsia="en-US"/>
        </w:rPr>
        <w:t>.</w:t>
      </w:r>
    </w:p>
    <w:p w:rsidR="00077FE5" w:rsidRPr="00D807ED" w:rsidRDefault="00077FE5" w:rsidP="00077FE5">
      <w:pPr>
        <w:jc w:val="both"/>
        <w:rPr>
          <w:rFonts w:eastAsia="Calibri"/>
          <w:bCs/>
          <w:sz w:val="20"/>
          <w:szCs w:val="20"/>
          <w:lang w:eastAsia="en-US"/>
        </w:rPr>
      </w:pPr>
    </w:p>
    <w:p w:rsidR="00077FE5" w:rsidRPr="00D807ED" w:rsidRDefault="00077FE5" w:rsidP="00077FE5">
      <w:pPr>
        <w:autoSpaceDE w:val="0"/>
        <w:autoSpaceDN w:val="0"/>
        <w:adjustRightInd w:val="0"/>
        <w:jc w:val="both"/>
        <w:rPr>
          <w:rFonts w:eastAsia="Calibri"/>
          <w:b/>
          <w:bCs/>
          <w:sz w:val="20"/>
          <w:szCs w:val="20"/>
        </w:rPr>
      </w:pPr>
      <w:r w:rsidRPr="00D807ED">
        <w:rPr>
          <w:rFonts w:eastAsia="Calibri"/>
          <w:b/>
          <w:bCs/>
          <w:sz w:val="20"/>
          <w:szCs w:val="20"/>
        </w:rPr>
        <w:t>3. ПРАВИЛА И ОБЛАСТЬ ПРИМЕНЕНИЯ РАСЧЕТНЫХ ПОКАЗАТЕЛЕЙ, СОДЕРЖАЩИХСЯ В ОСНОВНОЙ ЧАСТИ НОРМАТИВОВ ГРАДОСТРОИТЕЛЬНОГО ПРОЕКТИРОВАНИЯ.</w:t>
      </w:r>
    </w:p>
    <w:p w:rsidR="00077FE5" w:rsidRPr="00D807ED" w:rsidRDefault="00077FE5" w:rsidP="00077FE5">
      <w:pPr>
        <w:autoSpaceDE w:val="0"/>
        <w:autoSpaceDN w:val="0"/>
        <w:adjustRightInd w:val="0"/>
        <w:jc w:val="both"/>
        <w:rPr>
          <w:rFonts w:eastAsia="Calibri"/>
          <w:b/>
          <w:bCs/>
          <w:sz w:val="20"/>
          <w:szCs w:val="20"/>
        </w:rPr>
      </w:pPr>
    </w:p>
    <w:p w:rsidR="00077FE5" w:rsidRPr="00D807ED" w:rsidRDefault="00077FE5" w:rsidP="00077FE5">
      <w:pPr>
        <w:ind w:firstLine="680"/>
        <w:jc w:val="both"/>
        <w:rPr>
          <w:rFonts w:eastAsia="Calibri"/>
          <w:sz w:val="20"/>
          <w:szCs w:val="20"/>
          <w:lang w:eastAsia="en-US"/>
        </w:rPr>
      </w:pPr>
      <w:r w:rsidRPr="00D807ED">
        <w:rPr>
          <w:rFonts w:eastAsia="Calibri"/>
          <w:sz w:val="20"/>
          <w:szCs w:val="20"/>
          <w:lang w:eastAsia="en-US"/>
        </w:rPr>
        <w:lastRenderedPageBreak/>
        <w:t>Местные нормативы градостроительного проектирования рабочего поселка Лунино разработаны в целях установления совокупности расчетных показателей минимально допустимого уровня обеспеченности объектами местного значения рабочего поселка, относящимися к областям: электро-, тепл</w:t>
      </w:r>
      <w:proofErr w:type="gramStart"/>
      <w:r w:rsidRPr="00D807ED">
        <w:rPr>
          <w:rFonts w:eastAsia="Calibri"/>
          <w:sz w:val="20"/>
          <w:szCs w:val="20"/>
          <w:lang w:eastAsia="en-US"/>
        </w:rPr>
        <w:t>о-</w:t>
      </w:r>
      <w:proofErr w:type="gramEnd"/>
      <w:r w:rsidRPr="00D807ED">
        <w:rPr>
          <w:rFonts w:eastAsia="Calibri"/>
          <w:sz w:val="20"/>
          <w:szCs w:val="20"/>
          <w:lang w:eastAsia="en-US"/>
        </w:rPr>
        <w:t>, газо- и водоснабжения населения, водоотведения; автомобильных дорог местного значения; физической культуры и массового спорта, образования, здравоохранения, утилизации и переработки коммунальных и промышленных отходов; иных областей в связи с решением вопросов местного значения рабочего поселка</w:t>
      </w:r>
      <w:proofErr w:type="gramStart"/>
      <w:r w:rsidRPr="00D807ED">
        <w:rPr>
          <w:rFonts w:eastAsia="Calibri"/>
          <w:sz w:val="20"/>
          <w:szCs w:val="20"/>
          <w:lang w:eastAsia="en-US"/>
        </w:rPr>
        <w:t xml:space="preserve"> ,</w:t>
      </w:r>
      <w:proofErr w:type="gramEnd"/>
      <w:r w:rsidRPr="00D807ED">
        <w:rPr>
          <w:rFonts w:eastAsia="Calibri"/>
          <w:sz w:val="20"/>
          <w:szCs w:val="20"/>
          <w:lang w:eastAsia="en-US"/>
        </w:rPr>
        <w:t xml:space="preserve"> а также минимально допустимого уровня обеспеченности объектами благоустройства территории, иными объектами местного значения рабочего поселка, населения рабочего поселка и расчетных показателей максимально допустимого уровня территориальной доступности таких объектов для населения рабочего поселка . </w:t>
      </w:r>
    </w:p>
    <w:p w:rsidR="00077FE5" w:rsidRPr="00D807ED" w:rsidRDefault="00077FE5" w:rsidP="00077FE5">
      <w:pPr>
        <w:jc w:val="both"/>
        <w:rPr>
          <w:rFonts w:eastAsia="Calibri"/>
          <w:sz w:val="20"/>
          <w:szCs w:val="20"/>
          <w:lang w:eastAsia="en-US"/>
        </w:rPr>
      </w:pPr>
    </w:p>
    <w:p w:rsidR="00077FE5" w:rsidRPr="00D807ED" w:rsidRDefault="00077FE5" w:rsidP="00077FE5">
      <w:pPr>
        <w:tabs>
          <w:tab w:val="left" w:pos="0"/>
        </w:tabs>
        <w:ind w:firstLine="567"/>
        <w:contextualSpacing/>
        <w:jc w:val="both"/>
        <w:outlineLvl w:val="1"/>
        <w:rPr>
          <w:rFonts w:eastAsia="Calibri"/>
          <w:b/>
          <w:sz w:val="20"/>
          <w:szCs w:val="20"/>
          <w:u w:val="single"/>
          <w:lang w:eastAsia="x-none"/>
        </w:rPr>
      </w:pPr>
      <w:bookmarkStart w:id="20" w:name="_Toc395513018"/>
      <w:bookmarkStart w:id="21" w:name="_Toc395513019"/>
      <w:bookmarkEnd w:id="20"/>
      <w:bookmarkEnd w:id="21"/>
      <w:r w:rsidRPr="00D807ED">
        <w:rPr>
          <w:rFonts w:eastAsia="Calibri"/>
          <w:b/>
          <w:sz w:val="20"/>
          <w:szCs w:val="20"/>
          <w:u w:val="single"/>
          <w:lang w:eastAsia="x-none"/>
        </w:rPr>
        <w:t>3.1</w:t>
      </w:r>
      <w:r w:rsidRPr="00D807ED">
        <w:rPr>
          <w:rFonts w:eastAsia="Calibri"/>
          <w:b/>
          <w:sz w:val="20"/>
          <w:szCs w:val="20"/>
          <w:u w:val="single"/>
          <w:lang w:val="x-none" w:eastAsia="x-none"/>
        </w:rPr>
        <w:t xml:space="preserve"> </w:t>
      </w:r>
      <w:bookmarkStart w:id="22" w:name="_Toc395513020"/>
      <w:r w:rsidRPr="00D807ED">
        <w:rPr>
          <w:rFonts w:eastAsia="Calibri"/>
          <w:b/>
          <w:sz w:val="20"/>
          <w:szCs w:val="20"/>
          <w:u w:val="single"/>
          <w:lang w:val="x-none" w:eastAsia="x-none"/>
        </w:rPr>
        <w:t xml:space="preserve">Область </w:t>
      </w:r>
      <w:proofErr w:type="gramStart"/>
      <w:r w:rsidRPr="00D807ED">
        <w:rPr>
          <w:rFonts w:eastAsia="Calibri"/>
          <w:b/>
          <w:sz w:val="20"/>
          <w:szCs w:val="20"/>
          <w:u w:val="single"/>
          <w:lang w:val="x-none" w:eastAsia="x-none"/>
        </w:rPr>
        <w:t xml:space="preserve">применения </w:t>
      </w:r>
      <w:r w:rsidRPr="00D807ED">
        <w:rPr>
          <w:rFonts w:eastAsia="Calibri"/>
          <w:b/>
          <w:sz w:val="20"/>
          <w:szCs w:val="20"/>
          <w:u w:val="single"/>
          <w:lang w:eastAsia="x-none"/>
        </w:rPr>
        <w:t xml:space="preserve">расчетных показателей </w:t>
      </w:r>
      <w:r w:rsidRPr="00D807ED">
        <w:rPr>
          <w:rFonts w:eastAsia="Calibri"/>
          <w:b/>
          <w:sz w:val="20"/>
          <w:szCs w:val="20"/>
          <w:u w:val="single"/>
          <w:lang w:val="x-none" w:eastAsia="x-none"/>
        </w:rPr>
        <w:t xml:space="preserve">нормативов градостроительного проектирования </w:t>
      </w:r>
      <w:bookmarkEnd w:id="22"/>
      <w:r w:rsidRPr="00D807ED">
        <w:rPr>
          <w:rFonts w:eastAsia="Calibri"/>
          <w:b/>
          <w:sz w:val="20"/>
          <w:szCs w:val="20"/>
          <w:u w:val="single"/>
          <w:lang w:eastAsia="x-none"/>
        </w:rPr>
        <w:t>рабочего поселка</w:t>
      </w:r>
      <w:proofErr w:type="gramEnd"/>
      <w:r w:rsidRPr="00D807ED">
        <w:rPr>
          <w:rFonts w:eastAsia="Calibri"/>
          <w:b/>
          <w:sz w:val="20"/>
          <w:szCs w:val="20"/>
          <w:u w:val="single"/>
          <w:lang w:eastAsia="x-none"/>
        </w:rPr>
        <w:t xml:space="preserve"> Лунино </w:t>
      </w:r>
    </w:p>
    <w:p w:rsidR="00077FE5" w:rsidRPr="00D807ED" w:rsidRDefault="00077FE5" w:rsidP="00077FE5">
      <w:pPr>
        <w:ind w:firstLine="680"/>
        <w:jc w:val="both"/>
        <w:rPr>
          <w:rFonts w:eastAsia="Calibri"/>
          <w:sz w:val="20"/>
          <w:szCs w:val="20"/>
          <w:lang w:eastAsia="x-none"/>
        </w:rPr>
      </w:pPr>
    </w:p>
    <w:p w:rsidR="00077FE5" w:rsidRPr="00D807ED" w:rsidRDefault="00077FE5" w:rsidP="00077FE5">
      <w:pPr>
        <w:ind w:firstLine="680"/>
        <w:contextualSpacing/>
        <w:jc w:val="both"/>
        <w:rPr>
          <w:rFonts w:eastAsia="Calibri"/>
          <w:sz w:val="20"/>
          <w:szCs w:val="20"/>
          <w:lang w:eastAsia="en-US"/>
        </w:rPr>
      </w:pPr>
      <w:r w:rsidRPr="00D807ED">
        <w:rPr>
          <w:rFonts w:eastAsia="Calibri"/>
          <w:sz w:val="20"/>
          <w:szCs w:val="20"/>
          <w:lang w:eastAsia="en-US"/>
        </w:rPr>
        <w:t>Действие расчетных показателей местных нормативов градостроительного проектирования рабочего поселка Лунино распространяется на всю территорию рабочего поселка Лунино, где имеются объекты нормирования, относящиеся к вопросам местного значения. Местные нормативы градостроительного проектирования являются обязательными для применения всеми участниками деятельности, связанной с градостроительным проектированием, на территории рабочего поселка Лунино независимо от ведомственной подчиненности и форм собственности: государственными органами и органами местного самоуправления, юридическими и физическими лицами.</w:t>
      </w:r>
    </w:p>
    <w:p w:rsidR="00077FE5" w:rsidRPr="00D807ED" w:rsidRDefault="00077FE5" w:rsidP="00077FE5">
      <w:pPr>
        <w:ind w:firstLine="680"/>
        <w:contextualSpacing/>
        <w:jc w:val="both"/>
        <w:rPr>
          <w:rFonts w:eastAsia="Calibri"/>
          <w:sz w:val="20"/>
          <w:szCs w:val="20"/>
          <w:lang w:eastAsia="en-US"/>
        </w:rPr>
      </w:pPr>
      <w:r w:rsidRPr="00D807ED">
        <w:rPr>
          <w:rFonts w:eastAsia="Calibri"/>
          <w:sz w:val="20"/>
          <w:szCs w:val="20"/>
          <w:lang w:eastAsia="en-US"/>
        </w:rPr>
        <w:t xml:space="preserve"> Расчетные показатели местных нормативов градостроительного проектирования рабочего поселка Лунино применяются:</w:t>
      </w:r>
    </w:p>
    <w:p w:rsidR="00077FE5" w:rsidRPr="00D807ED" w:rsidRDefault="00077FE5" w:rsidP="00077FE5">
      <w:pPr>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 xml:space="preserve">при подготовке, согласовании и утверждении документов территориального планирования, при подготовке и утверждении документации по планировке территорий рабочего поселка Лунино. </w:t>
      </w:r>
      <w:proofErr w:type="gramStart"/>
      <w:r w:rsidRPr="00D807ED">
        <w:rPr>
          <w:rFonts w:eastAsia="Calibri"/>
          <w:sz w:val="20"/>
          <w:szCs w:val="20"/>
          <w:lang w:eastAsia="en-US"/>
        </w:rPr>
        <w:t>Применение местных нормативов градостроительного проектирования при подготовке документов территориального планирования и документации по планировке территорий рабочего поселка Лунино исполнителями работ по подготовке названной документации обязательно, так как эта документация предполагает при её подготовке широкое применение всевозможных расчетных показателей обеспечения благоприятных условий жизнедеятельности.</w:t>
      </w:r>
      <w:proofErr w:type="gramEnd"/>
    </w:p>
    <w:p w:rsidR="00077FE5" w:rsidRPr="00D807ED" w:rsidRDefault="00077FE5" w:rsidP="00077FE5">
      <w:pPr>
        <w:contextualSpacing/>
        <w:jc w:val="both"/>
        <w:rPr>
          <w:rFonts w:eastAsia="Calibri"/>
          <w:sz w:val="20"/>
          <w:szCs w:val="20"/>
          <w:lang w:eastAsia="en-US"/>
        </w:rPr>
      </w:pPr>
      <w:proofErr w:type="gramStart"/>
      <w:r w:rsidRPr="00D807ED">
        <w:rPr>
          <w:rFonts w:eastAsia="Calibri"/>
          <w:sz w:val="20"/>
          <w:szCs w:val="20"/>
          <w:lang w:eastAsia="en-US"/>
        </w:rPr>
        <w:t>-</w:t>
      </w:r>
      <w:r w:rsidRPr="00D807ED">
        <w:rPr>
          <w:rFonts w:eastAsia="Calibri"/>
          <w:sz w:val="20"/>
          <w:szCs w:val="20"/>
          <w:lang w:eastAsia="en-US"/>
        </w:rPr>
        <w:tab/>
        <w:t>при проверке подготовленной документации по планировке территории на соответствие документам территориального планирования, правилам землепользования и застройки,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roofErr w:type="gramEnd"/>
    </w:p>
    <w:p w:rsidR="00077FE5" w:rsidRPr="00D807ED" w:rsidRDefault="00077FE5" w:rsidP="00077FE5">
      <w:pPr>
        <w:contextualSpacing/>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при проведении публичных слушаний по проектам генеральных планов, проектам планировки территорий и проектам межевания территорий, подготовленным в составе документации по планировке территорий;</w:t>
      </w:r>
    </w:p>
    <w:p w:rsidR="00077FE5" w:rsidRPr="00D807ED" w:rsidRDefault="00077FE5" w:rsidP="00077FE5">
      <w:pPr>
        <w:contextualSpacing/>
        <w:jc w:val="both"/>
        <w:rPr>
          <w:rFonts w:eastAsia="Calibri"/>
          <w:sz w:val="20"/>
          <w:szCs w:val="20"/>
          <w:lang w:eastAsia="en-US"/>
        </w:rPr>
      </w:pPr>
      <w:r w:rsidRPr="00D807ED">
        <w:rPr>
          <w:rFonts w:eastAsia="Calibri"/>
          <w:sz w:val="20"/>
          <w:szCs w:val="20"/>
          <w:lang w:eastAsia="en-US"/>
        </w:rPr>
        <w:t>-</w:t>
      </w:r>
      <w:r w:rsidRPr="00D807ED">
        <w:rPr>
          <w:rFonts w:eastAsia="Calibri"/>
          <w:sz w:val="20"/>
          <w:szCs w:val="20"/>
          <w:lang w:eastAsia="en-US"/>
        </w:rPr>
        <w:tab/>
        <w:t>при осуществлении контроля соблюдения участниками градостроительной деятельности законодательства о градостроительной деятельности.</w:t>
      </w:r>
    </w:p>
    <w:p w:rsidR="00077FE5" w:rsidRPr="00D807ED" w:rsidRDefault="00077FE5" w:rsidP="00077FE5">
      <w:pPr>
        <w:ind w:firstLine="680"/>
        <w:contextualSpacing/>
        <w:jc w:val="both"/>
        <w:rPr>
          <w:rFonts w:eastAsia="Calibri"/>
          <w:sz w:val="20"/>
          <w:szCs w:val="20"/>
          <w:lang w:eastAsia="en-US"/>
        </w:rPr>
      </w:pPr>
      <w:r w:rsidRPr="00D807ED">
        <w:rPr>
          <w:rFonts w:eastAsia="Calibri"/>
          <w:sz w:val="20"/>
          <w:szCs w:val="20"/>
          <w:lang w:eastAsia="en-US"/>
        </w:rPr>
        <w:t xml:space="preserve">При отмене и (или) изменении действующих нормативных документов Российской Федерации, в том числе тех, требования которых были учтены при подготовке настоящих местных нормативов градостроительного проектирования рабочего поселка Лунино и на которые дается ссылка в настоящих нормативах, следует руководствоваться нормами, вводимыми взамен отмененных. </w:t>
      </w:r>
    </w:p>
    <w:p w:rsidR="00077FE5" w:rsidRPr="00D807ED" w:rsidRDefault="00077FE5" w:rsidP="00077FE5">
      <w:pPr>
        <w:ind w:firstLine="680"/>
        <w:contextualSpacing/>
        <w:jc w:val="both"/>
        <w:rPr>
          <w:rFonts w:eastAsia="Calibri"/>
          <w:sz w:val="20"/>
          <w:szCs w:val="20"/>
          <w:lang w:eastAsia="en-US"/>
        </w:rPr>
      </w:pPr>
      <w:r w:rsidRPr="00D807ED">
        <w:rPr>
          <w:rFonts w:eastAsia="Calibri"/>
          <w:sz w:val="20"/>
          <w:szCs w:val="20"/>
          <w:lang w:eastAsia="en-US"/>
        </w:rPr>
        <w:t>Настоящие нормативы могут также применяться уполномоченным органом государственной власти Пензенской области при осуществлении контроля соблюдения законодательства о градостроительной деятельности органами местного самоуправления рабочего поселка Лунино.</w:t>
      </w:r>
    </w:p>
    <w:p w:rsidR="00077FE5" w:rsidRPr="00D807ED" w:rsidRDefault="00077FE5" w:rsidP="00077FE5">
      <w:pPr>
        <w:contextualSpacing/>
        <w:jc w:val="both"/>
        <w:rPr>
          <w:rFonts w:eastAsia="Calibri"/>
          <w:sz w:val="20"/>
          <w:szCs w:val="20"/>
          <w:lang w:eastAsia="en-US"/>
        </w:rPr>
      </w:pPr>
    </w:p>
    <w:p w:rsidR="00077FE5" w:rsidRPr="00D807ED" w:rsidRDefault="00077FE5" w:rsidP="00077FE5">
      <w:pPr>
        <w:ind w:firstLine="680"/>
        <w:contextualSpacing/>
        <w:jc w:val="both"/>
        <w:rPr>
          <w:rFonts w:eastAsia="Calibri"/>
          <w:b/>
          <w:sz w:val="20"/>
          <w:szCs w:val="20"/>
          <w:u w:val="single"/>
          <w:lang w:eastAsia="en-US"/>
        </w:rPr>
      </w:pPr>
      <w:r w:rsidRPr="00D807ED">
        <w:rPr>
          <w:rFonts w:eastAsia="Calibri"/>
          <w:b/>
          <w:sz w:val="20"/>
          <w:szCs w:val="20"/>
          <w:u w:val="single"/>
          <w:lang w:eastAsia="en-US"/>
        </w:rPr>
        <w:t>3.2. Правила применения расчетных показателей местных нормативов градостроительного проектирования рабочего поселка Лунино</w:t>
      </w:r>
    </w:p>
    <w:p w:rsidR="00077FE5" w:rsidRPr="00D807ED" w:rsidRDefault="00077FE5" w:rsidP="00077FE5">
      <w:pPr>
        <w:ind w:firstLine="680"/>
        <w:contextualSpacing/>
        <w:jc w:val="both"/>
        <w:rPr>
          <w:rFonts w:eastAsia="Calibri"/>
          <w:b/>
          <w:sz w:val="20"/>
          <w:szCs w:val="20"/>
          <w:u w:val="single"/>
          <w:lang w:eastAsia="en-US"/>
        </w:rPr>
      </w:pPr>
    </w:p>
    <w:p w:rsidR="00077FE5" w:rsidRPr="00D807ED" w:rsidRDefault="00077FE5" w:rsidP="00077FE5">
      <w:pPr>
        <w:ind w:firstLine="680"/>
        <w:jc w:val="both"/>
        <w:rPr>
          <w:rFonts w:eastAsia="Calibri"/>
          <w:sz w:val="20"/>
          <w:szCs w:val="20"/>
          <w:lang w:eastAsia="en-US"/>
        </w:rPr>
      </w:pPr>
      <w:r w:rsidRPr="00D807ED">
        <w:rPr>
          <w:rFonts w:eastAsia="Calibri"/>
          <w:sz w:val="20"/>
          <w:szCs w:val="20"/>
          <w:lang w:eastAsia="en-US"/>
        </w:rPr>
        <w:t>Установление совокупности расчетных показателей минимально допустимого уровня обеспеченности объектами местного значения рабочего поселка</w:t>
      </w:r>
      <w:proofErr w:type="gramStart"/>
      <w:r w:rsidRPr="00D807ED">
        <w:rPr>
          <w:rFonts w:eastAsia="Calibri"/>
          <w:sz w:val="20"/>
          <w:szCs w:val="20"/>
          <w:lang w:eastAsia="en-US"/>
        </w:rPr>
        <w:t xml:space="preserve"> ,</w:t>
      </w:r>
      <w:proofErr w:type="gramEnd"/>
      <w:r w:rsidRPr="00D807ED">
        <w:rPr>
          <w:rFonts w:eastAsia="Calibri"/>
          <w:sz w:val="20"/>
          <w:szCs w:val="20"/>
          <w:lang w:eastAsia="en-US"/>
        </w:rPr>
        <w:t xml:space="preserve"> установление минимально допустимого уровня обеспеченности объектами благоустройства территории в местных нормативах градостроительного проектирования производится для определения местоположения планируемых к размещению объектов местного значения рабочего поселка в документах территориального планирования (в материалах генерального плана,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077FE5" w:rsidRPr="00D807ED" w:rsidRDefault="00077FE5" w:rsidP="00077FE5">
      <w:pPr>
        <w:ind w:firstLine="680"/>
        <w:jc w:val="both"/>
        <w:rPr>
          <w:rFonts w:eastAsia="Calibri"/>
          <w:sz w:val="20"/>
          <w:szCs w:val="20"/>
          <w:lang w:eastAsia="en-US"/>
        </w:rPr>
      </w:pPr>
      <w:proofErr w:type="gramStart"/>
      <w:r w:rsidRPr="00D807ED">
        <w:rPr>
          <w:rFonts w:eastAsia="Calibri"/>
          <w:sz w:val="20"/>
          <w:szCs w:val="20"/>
          <w:lang w:eastAsia="en-US"/>
        </w:rPr>
        <w:t xml:space="preserve">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 документации по планировке </w:t>
      </w:r>
      <w:r w:rsidRPr="00D807ED">
        <w:rPr>
          <w:rFonts w:eastAsia="Calibri"/>
          <w:sz w:val="20"/>
          <w:szCs w:val="20"/>
          <w:lang w:eastAsia="en-US"/>
        </w:rPr>
        <w:lastRenderedPageBreak/>
        <w:t>территории следует учитывать наличие на территории в границах проекта таких же объектов, их параметры (площадь, ёмкость, вместимость, проч.), нормативный уровень территориальной доступности как для существующих, так и для планируемых к размещению объектов.</w:t>
      </w:r>
      <w:proofErr w:type="gramEnd"/>
      <w:r w:rsidRPr="00D807ED">
        <w:rPr>
          <w:rFonts w:eastAsia="Calibri"/>
          <w:sz w:val="20"/>
          <w:szCs w:val="20"/>
          <w:lang w:eastAsia="en-US"/>
        </w:rPr>
        <w:t xml:space="preserve">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 </w:t>
      </w:r>
    </w:p>
    <w:p w:rsidR="00077FE5" w:rsidRPr="00D807ED" w:rsidRDefault="00077FE5" w:rsidP="00077FE5">
      <w:pPr>
        <w:ind w:firstLine="680"/>
        <w:jc w:val="both"/>
        <w:rPr>
          <w:rFonts w:eastAsia="Calibri"/>
          <w:sz w:val="20"/>
          <w:szCs w:val="20"/>
          <w:lang w:eastAsia="en-US"/>
        </w:rPr>
      </w:pPr>
      <w:r w:rsidRPr="00D807ED">
        <w:rPr>
          <w:rFonts w:eastAsia="Calibri"/>
          <w:sz w:val="20"/>
          <w:szCs w:val="20"/>
          <w:lang w:eastAsia="en-US"/>
        </w:rPr>
        <w:t>Максимально допустимый уровень территориальной доступности того или иного объекта местного значения в целях градостроительного проектирования установлен настоящими нормативами.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077FE5" w:rsidRPr="00D807ED" w:rsidRDefault="00077FE5" w:rsidP="00077FE5">
      <w:pPr>
        <w:widowControl w:val="0"/>
        <w:autoSpaceDE w:val="0"/>
        <w:autoSpaceDN w:val="0"/>
        <w:adjustRightInd w:val="0"/>
        <w:jc w:val="both"/>
        <w:rPr>
          <w:rFonts w:eastAsia="Calibri" w:cs="Calibri"/>
          <w:b/>
          <w:sz w:val="20"/>
          <w:szCs w:val="20"/>
          <w:lang w:eastAsia="en-US"/>
        </w:rPr>
      </w:pPr>
    </w:p>
    <w:p w:rsidR="00077FE5" w:rsidRPr="00D807ED" w:rsidRDefault="00077FE5" w:rsidP="00077FE5">
      <w:pPr>
        <w:tabs>
          <w:tab w:val="left" w:pos="0"/>
        </w:tabs>
        <w:ind w:firstLine="567"/>
        <w:contextualSpacing/>
        <w:jc w:val="both"/>
        <w:outlineLvl w:val="1"/>
        <w:rPr>
          <w:rFonts w:eastAsia="Calibri"/>
          <w:b/>
          <w:sz w:val="20"/>
          <w:szCs w:val="20"/>
          <w:u w:val="single"/>
          <w:lang w:eastAsia="x-none"/>
        </w:rPr>
      </w:pPr>
      <w:r w:rsidRPr="00D807ED">
        <w:rPr>
          <w:rFonts w:eastAsia="Calibri"/>
          <w:b/>
          <w:sz w:val="20"/>
          <w:szCs w:val="20"/>
          <w:u w:val="single"/>
          <w:lang w:eastAsia="x-none"/>
        </w:rPr>
        <w:t>3.3.</w:t>
      </w:r>
      <w:r w:rsidRPr="00D807ED">
        <w:rPr>
          <w:rFonts w:eastAsia="Calibri"/>
          <w:b/>
          <w:sz w:val="20"/>
          <w:szCs w:val="20"/>
          <w:u w:val="single"/>
          <w:lang w:val="x-none" w:eastAsia="x-none"/>
        </w:rPr>
        <w:t xml:space="preserve"> О</w:t>
      </w:r>
      <w:r w:rsidRPr="00D807ED">
        <w:rPr>
          <w:rFonts w:eastAsia="Calibri"/>
          <w:b/>
          <w:sz w:val="20"/>
          <w:szCs w:val="20"/>
          <w:u w:val="single"/>
          <w:lang w:eastAsia="x-none"/>
        </w:rPr>
        <w:t>сновные понятия и термины</w:t>
      </w:r>
    </w:p>
    <w:p w:rsidR="00077FE5" w:rsidRPr="00D807ED" w:rsidRDefault="00077FE5" w:rsidP="00077FE5">
      <w:pPr>
        <w:ind w:firstLine="680"/>
        <w:jc w:val="both"/>
        <w:rPr>
          <w:rFonts w:eastAsia="Calibri"/>
          <w:sz w:val="20"/>
          <w:szCs w:val="20"/>
          <w:lang w:eastAsia="x-none"/>
        </w:rPr>
      </w:pPr>
    </w:p>
    <w:p w:rsidR="00077FE5" w:rsidRPr="00D807ED" w:rsidRDefault="00077FE5" w:rsidP="00077FE5">
      <w:pPr>
        <w:ind w:firstLine="709"/>
        <w:jc w:val="both"/>
        <w:rPr>
          <w:rFonts w:eastAsia="Calibri"/>
          <w:sz w:val="20"/>
          <w:szCs w:val="20"/>
          <w:lang w:eastAsia="en-US"/>
        </w:rPr>
      </w:pPr>
      <w:proofErr w:type="gramStart"/>
      <w:r w:rsidRPr="00D807ED">
        <w:rPr>
          <w:rFonts w:eastAsia="Calibri"/>
          <w:b/>
          <w:sz w:val="20"/>
          <w:szCs w:val="20"/>
          <w:lang w:eastAsia="en-US"/>
        </w:rPr>
        <w:t>Автомобильная дорога</w:t>
      </w:r>
      <w:r w:rsidRPr="00D807ED">
        <w:rPr>
          <w:rFonts w:eastAsia="Calibri"/>
          <w:sz w:val="20"/>
          <w:szCs w:val="20"/>
          <w:lang w:eastAsia="en-US"/>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roofErr w:type="gramEnd"/>
      <w:r w:rsidRPr="00D807ED">
        <w:rPr>
          <w:rFonts w:eastAsia="Calibri"/>
          <w:sz w:val="20"/>
          <w:szCs w:val="20"/>
          <w:lang w:eastAsia="en-US"/>
        </w:rPr>
        <w:t xml:space="preserve"> Автомобильными дорогами общего пользования местного значения рабочего поселка Лунино являются автомобильные дороги общего пользования в границах рабочего поселка,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рабочего поселка Лунино может утверждаться органом местного самоуправления рабочего поселка Лунино;</w:t>
      </w:r>
    </w:p>
    <w:p w:rsidR="00077FE5" w:rsidRPr="00D807ED" w:rsidRDefault="00077FE5" w:rsidP="00077FE5">
      <w:pPr>
        <w:autoSpaceDE w:val="0"/>
        <w:autoSpaceDN w:val="0"/>
        <w:adjustRightInd w:val="0"/>
        <w:jc w:val="both"/>
        <w:rPr>
          <w:rFonts w:eastAsia="Calibri"/>
          <w:color w:val="000000"/>
          <w:sz w:val="20"/>
          <w:szCs w:val="20"/>
        </w:rPr>
      </w:pPr>
      <w:r w:rsidRPr="00D807ED">
        <w:rPr>
          <w:rFonts w:eastAsia="Calibri"/>
          <w:b/>
          <w:color w:val="000000"/>
          <w:sz w:val="20"/>
          <w:szCs w:val="20"/>
        </w:rPr>
        <w:t xml:space="preserve"> Бульвар, набережная</w:t>
      </w:r>
      <w:r w:rsidRPr="00D807ED">
        <w:rPr>
          <w:rFonts w:eastAsia="Calibri"/>
          <w:color w:val="000000"/>
          <w:sz w:val="20"/>
          <w:szCs w:val="20"/>
        </w:rPr>
        <w:t xml:space="preserve"> - озелененная территория линейной формы, расположенная вдоль улиц и рек, предназначенная для транзитного пешеходного движения, прогулок, повседневного отдыха.</w:t>
      </w:r>
    </w:p>
    <w:p w:rsidR="00077FE5" w:rsidRPr="00D807ED" w:rsidRDefault="00077FE5" w:rsidP="00077FE5">
      <w:pPr>
        <w:ind w:firstLine="709"/>
        <w:jc w:val="both"/>
        <w:rPr>
          <w:rFonts w:eastAsia="Calibri"/>
          <w:sz w:val="20"/>
          <w:szCs w:val="20"/>
          <w:lang w:eastAsia="en-US"/>
        </w:rPr>
      </w:pPr>
      <w:r w:rsidRPr="00D807ED">
        <w:rPr>
          <w:rFonts w:eastAsia="Calibri"/>
          <w:b/>
          <w:color w:val="000000"/>
          <w:sz w:val="20"/>
          <w:szCs w:val="20"/>
          <w:lang w:eastAsia="en-US"/>
        </w:rPr>
        <w:t>Городской (поселковый) сад</w:t>
      </w:r>
      <w:r w:rsidRPr="00D807ED">
        <w:rPr>
          <w:rFonts w:eastAsia="Calibri"/>
          <w:color w:val="000000"/>
          <w:sz w:val="20"/>
          <w:szCs w:val="20"/>
          <w:lang w:eastAsia="en-US"/>
        </w:rPr>
        <w:t xml:space="preserve"> - озелененная территория с ограниченным набором видов рекреационной деятельности, </w:t>
      </w:r>
      <w:proofErr w:type="gramStart"/>
      <w:r w:rsidRPr="00D807ED">
        <w:rPr>
          <w:rFonts w:eastAsia="Calibri"/>
          <w:color w:val="000000"/>
          <w:sz w:val="20"/>
          <w:szCs w:val="20"/>
          <w:lang w:eastAsia="en-US"/>
        </w:rPr>
        <w:t>предназначенную</w:t>
      </w:r>
      <w:proofErr w:type="gramEnd"/>
      <w:r w:rsidRPr="00D807ED">
        <w:rPr>
          <w:rFonts w:eastAsia="Calibri"/>
          <w:color w:val="000000"/>
          <w:sz w:val="20"/>
          <w:szCs w:val="20"/>
          <w:lang w:eastAsia="en-US"/>
        </w:rPr>
        <w:t xml:space="preserve"> преимущественно для прогулок и повседневного отдыха населения.</w:t>
      </w:r>
    </w:p>
    <w:p w:rsidR="00077FE5" w:rsidRPr="00D807ED" w:rsidRDefault="00077FE5" w:rsidP="00077FE5">
      <w:pPr>
        <w:jc w:val="both"/>
        <w:rPr>
          <w:rFonts w:eastAsia="Calibri"/>
          <w:sz w:val="20"/>
          <w:szCs w:val="20"/>
          <w:lang w:eastAsia="en-US"/>
        </w:rPr>
      </w:pPr>
      <w:r w:rsidRPr="00D807ED">
        <w:rPr>
          <w:rFonts w:eastAsia="Calibri"/>
          <w:bCs/>
          <w:sz w:val="20"/>
          <w:szCs w:val="20"/>
          <w:lang w:eastAsia="en-US"/>
        </w:rPr>
        <w:t xml:space="preserve"> </w:t>
      </w:r>
      <w:r w:rsidRPr="00D807ED">
        <w:rPr>
          <w:rFonts w:eastAsia="Calibri"/>
          <w:b/>
          <w:bCs/>
          <w:sz w:val="20"/>
          <w:szCs w:val="20"/>
          <w:lang w:eastAsia="en-US"/>
        </w:rPr>
        <w:t>Гостевая стоянка</w:t>
      </w:r>
      <w:r w:rsidRPr="00D807ED">
        <w:rPr>
          <w:rFonts w:eastAsia="Calibri"/>
          <w:bCs/>
          <w:sz w:val="20"/>
          <w:szCs w:val="20"/>
          <w:lang w:eastAsia="en-US"/>
        </w:rPr>
        <w:t xml:space="preserve"> - система хранения индивидуального транспорта на открытой неогороженной стоянке в границах земельного участка жилого дома</w:t>
      </w:r>
      <w:r w:rsidRPr="00D807ED">
        <w:rPr>
          <w:rFonts w:eastAsia="Calibri"/>
          <w:sz w:val="20"/>
          <w:szCs w:val="20"/>
          <w:lang w:eastAsia="en-US"/>
        </w:rPr>
        <w:t>, предназначенная для парковки легковых автомобилей посетителей жилой застройки.</w:t>
      </w:r>
    </w:p>
    <w:p w:rsidR="00077FE5" w:rsidRPr="00D807ED" w:rsidRDefault="00077FE5" w:rsidP="00077FE5">
      <w:pPr>
        <w:ind w:firstLine="680"/>
        <w:jc w:val="both"/>
        <w:rPr>
          <w:rFonts w:eastAsia="Calibri"/>
          <w:sz w:val="20"/>
          <w:szCs w:val="20"/>
          <w:lang w:eastAsia="en-US"/>
        </w:rPr>
      </w:pPr>
      <w:r w:rsidRPr="00D807ED">
        <w:rPr>
          <w:rFonts w:eastAsia="Calibri"/>
          <w:b/>
          <w:sz w:val="20"/>
          <w:szCs w:val="20"/>
          <w:lang w:eastAsia="en-US"/>
        </w:rPr>
        <w:t>Градостроительная деятельность</w:t>
      </w:r>
      <w:r w:rsidRPr="00D807ED">
        <w:rPr>
          <w:rFonts w:eastAsia="Calibri"/>
          <w:sz w:val="20"/>
          <w:szCs w:val="20"/>
          <w:lang w:eastAsia="en-US"/>
        </w:rPr>
        <w:t xml:space="preserve"> - деятельность по развитию территорий, в том числе городов, поселков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077FE5" w:rsidRPr="00D807ED" w:rsidRDefault="00077FE5" w:rsidP="00077FE5">
      <w:pPr>
        <w:ind w:firstLine="709"/>
        <w:jc w:val="both"/>
        <w:rPr>
          <w:rFonts w:eastAsia="Calibri"/>
          <w:sz w:val="20"/>
          <w:szCs w:val="20"/>
          <w:lang w:eastAsia="en-US"/>
        </w:rPr>
      </w:pPr>
      <w:r w:rsidRPr="00D807ED">
        <w:rPr>
          <w:rFonts w:eastAsia="Calibri"/>
          <w:b/>
          <w:sz w:val="20"/>
          <w:szCs w:val="20"/>
          <w:lang w:eastAsia="en-US"/>
        </w:rPr>
        <w:t>Градостроительная документация</w:t>
      </w:r>
      <w:r w:rsidRPr="00D807ED">
        <w:rPr>
          <w:rFonts w:eastAsia="Calibri"/>
          <w:sz w:val="20"/>
          <w:szCs w:val="20"/>
          <w:lang w:eastAsia="en-US"/>
        </w:rPr>
        <w:t>, документы градостроительного проектирования – документы территориального планирования и градостроительного зонирования, документация по планировке территорий (проекты планировки территории, проекты межевания территории и градостроительные планы земельных участков);</w:t>
      </w:r>
    </w:p>
    <w:p w:rsidR="00077FE5" w:rsidRPr="00D807ED" w:rsidRDefault="00077FE5" w:rsidP="00077FE5">
      <w:pPr>
        <w:ind w:firstLine="709"/>
        <w:jc w:val="both"/>
        <w:rPr>
          <w:rFonts w:eastAsia="Calibri"/>
          <w:sz w:val="20"/>
          <w:szCs w:val="20"/>
          <w:lang w:eastAsia="en-US"/>
        </w:rPr>
      </w:pPr>
      <w:r w:rsidRPr="00D807ED">
        <w:rPr>
          <w:rFonts w:eastAsia="Calibri"/>
          <w:b/>
          <w:sz w:val="20"/>
          <w:szCs w:val="20"/>
          <w:lang w:eastAsia="en-US"/>
        </w:rPr>
        <w:t>Градостроительное проектирование</w:t>
      </w:r>
      <w:r w:rsidRPr="00D807ED">
        <w:rPr>
          <w:rFonts w:eastAsia="Calibri"/>
          <w:sz w:val="20"/>
          <w:szCs w:val="20"/>
          <w:lang w:eastAsia="en-US"/>
        </w:rPr>
        <w:t xml:space="preserve"> – деятельность по подготовке градостроительной документации для реализации целей муниципального управления и градостроительного регулирования осуществления инвестиционных программ в области планировки, застройки и благоустройства территорий, реконструкции градостроительных комплексов зданий, сооружений, инженерных систем и природно-ландшафтных территорий; </w:t>
      </w:r>
    </w:p>
    <w:p w:rsidR="00077FE5" w:rsidRPr="00D807ED" w:rsidRDefault="00077FE5" w:rsidP="00077FE5">
      <w:pPr>
        <w:ind w:firstLine="709"/>
        <w:jc w:val="both"/>
        <w:rPr>
          <w:rFonts w:eastAsia="Calibri"/>
          <w:sz w:val="20"/>
          <w:szCs w:val="20"/>
          <w:lang w:eastAsia="en-US"/>
        </w:rPr>
      </w:pPr>
      <w:r w:rsidRPr="00D807ED">
        <w:rPr>
          <w:rFonts w:eastAsia="Calibri"/>
          <w:b/>
          <w:sz w:val="20"/>
          <w:szCs w:val="20"/>
          <w:lang w:eastAsia="en-US"/>
        </w:rPr>
        <w:t>Здание</w:t>
      </w:r>
      <w:r w:rsidRPr="00D807ED">
        <w:rPr>
          <w:rFonts w:eastAsia="Calibri"/>
          <w:sz w:val="20"/>
          <w:szCs w:val="20"/>
          <w:lang w:eastAsia="en-US"/>
        </w:rPr>
        <w:t xml:space="preserve"> – разновидность наземного строительного сооружения (см. "сооружение") с помещениями, созданного в результате строительной деятельности в целях осуществления определенных потребительских функций, таких как проживание (жилище), хозяйственная, или иная деятельности людей, размещения производства, хранения продукции или содержания животных. Здание включает в себя сети и системы (оборудование) инженерно-технического обеспечения. Здание может иметь также эксплуатируемые помещения в подземной части. Сооружение, не имеющее надземной части, не является зданием. </w:t>
      </w:r>
      <w:proofErr w:type="gramStart"/>
      <w:r w:rsidRPr="00D807ED">
        <w:rPr>
          <w:rFonts w:eastAsia="Calibri"/>
          <w:sz w:val="20"/>
          <w:szCs w:val="20"/>
          <w:lang w:eastAsia="en-US"/>
        </w:rPr>
        <w:t>Здание может содержать такие части, как встройка (часть здания, располагаемая в пределах здания по части его высоты и (или) ширины и выделенная противопожарными преградами) и пристройка (часть здания, расположенная вне первоначального контура его наружных стен, как правило, являющаяся вспомогательной по отношению к зданию и имеющая с ним одну или более общую стену);</w:t>
      </w:r>
      <w:proofErr w:type="gramEnd"/>
    </w:p>
    <w:p w:rsidR="00077FE5" w:rsidRPr="00D807ED" w:rsidRDefault="00077FE5" w:rsidP="00077FE5">
      <w:pPr>
        <w:ind w:firstLine="709"/>
        <w:jc w:val="both"/>
        <w:rPr>
          <w:rFonts w:eastAsia="Calibri"/>
          <w:sz w:val="20"/>
          <w:szCs w:val="20"/>
          <w:lang w:eastAsia="en-US"/>
        </w:rPr>
      </w:pPr>
      <w:r w:rsidRPr="00D807ED">
        <w:rPr>
          <w:rFonts w:eastAsia="Calibri"/>
          <w:b/>
          <w:sz w:val="20"/>
          <w:szCs w:val="20"/>
          <w:lang w:eastAsia="en-US"/>
        </w:rPr>
        <w:t>Земельный участок</w:t>
      </w:r>
      <w:r w:rsidRPr="00D807ED">
        <w:rPr>
          <w:rFonts w:eastAsia="Calibri"/>
          <w:sz w:val="20"/>
          <w:szCs w:val="20"/>
          <w:lang w:eastAsia="en-US"/>
        </w:rPr>
        <w:t xml:space="preserve"> как объект права собственности и иных предусмотренных настоящим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077FE5" w:rsidRPr="00D807ED" w:rsidRDefault="00077FE5" w:rsidP="00077FE5">
      <w:pPr>
        <w:ind w:firstLine="680"/>
        <w:jc w:val="both"/>
        <w:rPr>
          <w:rFonts w:eastAsia="Calibri"/>
          <w:sz w:val="20"/>
          <w:szCs w:val="20"/>
          <w:lang w:eastAsia="en-US"/>
        </w:rPr>
      </w:pPr>
      <w:proofErr w:type="gramStart"/>
      <w:r w:rsidRPr="00D807ED">
        <w:rPr>
          <w:rFonts w:eastAsia="Calibri"/>
          <w:b/>
          <w:sz w:val="20"/>
          <w:szCs w:val="20"/>
          <w:lang w:eastAsia="en-US"/>
        </w:rPr>
        <w:lastRenderedPageBreak/>
        <w:t>Зонирование территорий</w:t>
      </w:r>
      <w:r w:rsidRPr="00D807ED">
        <w:rPr>
          <w:rFonts w:eastAsia="Calibri"/>
          <w:sz w:val="20"/>
          <w:szCs w:val="20"/>
          <w:lang w:eastAsia="en-US"/>
        </w:rPr>
        <w:t xml:space="preserve"> – деление территории муниципального образования, населенного пункта при осуществлении градостроительного проектирования на части (зоны) для определения их функционального назначения (функциональное зонирование при подготовке генерального плана), определения территориальных зон и установления градостроительных регламентов (градостроительное зонирование при подготовке правил землепользования и застройки), определения границ зон размещения объектов (зонирование при подготовке проекта планировки территории), а также закрепления (отображения) в градостроительной документации границ</w:t>
      </w:r>
      <w:proofErr w:type="gramEnd"/>
      <w:r w:rsidRPr="00D807ED">
        <w:rPr>
          <w:rFonts w:eastAsia="Calibri"/>
          <w:sz w:val="20"/>
          <w:szCs w:val="20"/>
          <w:lang w:eastAsia="en-US"/>
        </w:rPr>
        <w:t xml:space="preserve"> соответствующих зон и границ зон с особыми условиями использования территорий;</w:t>
      </w:r>
    </w:p>
    <w:p w:rsidR="00077FE5" w:rsidRPr="00D807ED" w:rsidRDefault="00077FE5" w:rsidP="00077FE5">
      <w:pPr>
        <w:tabs>
          <w:tab w:val="left" w:pos="709"/>
        </w:tabs>
        <w:ind w:firstLine="567"/>
        <w:jc w:val="both"/>
        <w:rPr>
          <w:rFonts w:eastAsia="Calibri"/>
          <w:sz w:val="20"/>
          <w:szCs w:val="20"/>
          <w:lang w:eastAsia="en-US"/>
        </w:rPr>
      </w:pPr>
      <w:r w:rsidRPr="00D807ED">
        <w:rPr>
          <w:rFonts w:eastAsia="Calibri"/>
          <w:b/>
          <w:sz w:val="20"/>
          <w:szCs w:val="20"/>
          <w:lang w:eastAsia="en-US"/>
        </w:rPr>
        <w:t>Зоны с особыми условиями использования территорий</w:t>
      </w:r>
      <w:r w:rsidRPr="00D807ED">
        <w:rPr>
          <w:rFonts w:eastAsia="Calibri"/>
          <w:sz w:val="20"/>
          <w:szCs w:val="20"/>
          <w:lang w:eastAsia="en-US"/>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D807ED">
        <w:rPr>
          <w:rFonts w:eastAsia="Calibri"/>
          <w:sz w:val="20"/>
          <w:szCs w:val="20"/>
          <w:lang w:eastAsia="en-US"/>
        </w:rPr>
        <w:t>водоохранные</w:t>
      </w:r>
      <w:proofErr w:type="spellEnd"/>
      <w:r w:rsidRPr="00D807ED">
        <w:rPr>
          <w:rFonts w:eastAsia="Calibri"/>
          <w:sz w:val="20"/>
          <w:szCs w:val="20"/>
          <w:lang w:eastAsia="en-US"/>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077FE5" w:rsidRPr="00D807ED" w:rsidRDefault="00077FE5" w:rsidP="00077FE5">
      <w:pPr>
        <w:ind w:firstLine="680"/>
        <w:jc w:val="both"/>
        <w:rPr>
          <w:rFonts w:eastAsia="Calibri"/>
          <w:sz w:val="20"/>
          <w:szCs w:val="20"/>
          <w:lang w:eastAsia="en-US"/>
        </w:rPr>
      </w:pPr>
      <w:proofErr w:type="gramStart"/>
      <w:r w:rsidRPr="00D807ED">
        <w:rPr>
          <w:rFonts w:eastAsia="Calibri"/>
          <w:b/>
          <w:sz w:val="20"/>
          <w:szCs w:val="20"/>
          <w:lang w:eastAsia="en-US"/>
        </w:rPr>
        <w:t>Красные линии</w:t>
      </w:r>
      <w:r w:rsidRPr="00D807ED">
        <w:rPr>
          <w:rFonts w:eastAsia="Calibri"/>
          <w:sz w:val="20"/>
          <w:szCs w:val="20"/>
          <w:lang w:eastAsia="en-US"/>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(линейные объекты);</w:t>
      </w:r>
      <w:proofErr w:type="gramEnd"/>
    </w:p>
    <w:p w:rsidR="00077FE5" w:rsidRPr="00D807ED" w:rsidRDefault="00077FE5" w:rsidP="00077FE5">
      <w:pPr>
        <w:ind w:firstLine="709"/>
        <w:jc w:val="both"/>
        <w:rPr>
          <w:rFonts w:eastAsia="Calibri"/>
          <w:sz w:val="20"/>
          <w:szCs w:val="20"/>
          <w:lang w:eastAsia="en-US"/>
        </w:rPr>
      </w:pPr>
      <w:r w:rsidRPr="00D807ED">
        <w:rPr>
          <w:rFonts w:eastAsia="Calibri"/>
          <w:b/>
          <w:sz w:val="20"/>
          <w:szCs w:val="20"/>
          <w:lang w:eastAsia="en-US"/>
        </w:rPr>
        <w:t>Магистральные инженерные сети</w:t>
      </w:r>
      <w:r w:rsidRPr="00D807ED">
        <w:rPr>
          <w:rFonts w:eastAsia="Calibri"/>
          <w:sz w:val="20"/>
          <w:szCs w:val="20"/>
          <w:lang w:eastAsia="en-US"/>
        </w:rPr>
        <w:t xml:space="preserve"> - инженерные сети, транспортирующие транзитом продукт (ресурс) от места добычи или производства к местам учета и распределения, прокладываемые, как правило, в границах красных линий улиц, дорог и проездов. К местам учета и распределения продукта относятся </w:t>
      </w:r>
      <w:proofErr w:type="spellStart"/>
      <w:r w:rsidRPr="00D807ED">
        <w:rPr>
          <w:rFonts w:eastAsia="Calibri"/>
          <w:sz w:val="20"/>
          <w:szCs w:val="20"/>
          <w:lang w:eastAsia="en-US"/>
        </w:rPr>
        <w:t>повысительные</w:t>
      </w:r>
      <w:proofErr w:type="spellEnd"/>
      <w:r w:rsidRPr="00D807ED">
        <w:rPr>
          <w:rFonts w:eastAsia="Calibri"/>
          <w:sz w:val="20"/>
          <w:szCs w:val="20"/>
          <w:lang w:eastAsia="en-US"/>
        </w:rPr>
        <w:t xml:space="preserve"> водопроводные насосные станции, газораспределительные пункты, тепловая насосная станция, центральный тепловой пункт, понизительные подстанции 35-110/15-10 </w:t>
      </w:r>
      <w:proofErr w:type="spellStart"/>
      <w:r w:rsidRPr="00D807ED">
        <w:rPr>
          <w:rFonts w:eastAsia="Calibri"/>
          <w:sz w:val="20"/>
          <w:szCs w:val="20"/>
          <w:lang w:eastAsia="en-US"/>
        </w:rPr>
        <w:t>кВ</w:t>
      </w:r>
      <w:proofErr w:type="spellEnd"/>
      <w:r w:rsidRPr="00D807ED">
        <w:rPr>
          <w:rFonts w:eastAsia="Calibri"/>
          <w:sz w:val="20"/>
          <w:szCs w:val="20"/>
          <w:lang w:eastAsia="en-US"/>
        </w:rPr>
        <w:t>;</w:t>
      </w:r>
    </w:p>
    <w:p w:rsidR="00077FE5" w:rsidRPr="00D807ED" w:rsidRDefault="00077FE5" w:rsidP="00077FE5">
      <w:pPr>
        <w:ind w:firstLine="680"/>
        <w:jc w:val="both"/>
        <w:rPr>
          <w:rFonts w:eastAsia="Calibri"/>
          <w:sz w:val="20"/>
          <w:szCs w:val="20"/>
          <w:lang w:eastAsia="en-US"/>
        </w:rPr>
      </w:pPr>
      <w:r w:rsidRPr="00D807ED">
        <w:rPr>
          <w:rFonts w:eastAsia="Calibri"/>
          <w:b/>
          <w:sz w:val="20"/>
          <w:szCs w:val="20"/>
          <w:lang w:eastAsia="en-US"/>
        </w:rPr>
        <w:t>Нормативы градостроительного проектирования рабочего поселка Лунино</w:t>
      </w:r>
      <w:r w:rsidRPr="00D807ED">
        <w:rPr>
          <w:rFonts w:eastAsia="Calibri"/>
          <w:sz w:val="20"/>
          <w:szCs w:val="20"/>
          <w:lang w:eastAsia="en-US"/>
        </w:rPr>
        <w:t xml:space="preserve"> - совокупность установленных в целях </w:t>
      </w:r>
      <w:proofErr w:type="gramStart"/>
      <w:r w:rsidRPr="00D807ED">
        <w:rPr>
          <w:rFonts w:eastAsia="Calibri"/>
          <w:sz w:val="20"/>
          <w:szCs w:val="20"/>
          <w:lang w:eastAsia="en-US"/>
        </w:rPr>
        <w:t>обеспечения благоприятных условий жизнедеятельности человека расчетных показателей</w:t>
      </w:r>
      <w:proofErr w:type="gramEnd"/>
      <w:r w:rsidRPr="00D807ED">
        <w:rPr>
          <w:rFonts w:eastAsia="Calibri"/>
          <w:sz w:val="20"/>
          <w:szCs w:val="20"/>
          <w:lang w:eastAsia="en-US"/>
        </w:rPr>
        <w:t xml:space="preserve"> минимально допустимого уровня обеспеченности объектами муниципального значения и расчетных показателей максимально допустимого уровня территориальной доступности таких объектов для населения рабочего поселка Лунино;</w:t>
      </w:r>
    </w:p>
    <w:p w:rsidR="00077FE5" w:rsidRPr="00D807ED" w:rsidRDefault="00077FE5" w:rsidP="00077FE5">
      <w:pPr>
        <w:ind w:firstLine="680"/>
        <w:jc w:val="both"/>
        <w:rPr>
          <w:rFonts w:eastAsia="Calibri"/>
          <w:sz w:val="20"/>
          <w:szCs w:val="20"/>
          <w:lang w:eastAsia="en-US"/>
        </w:rPr>
      </w:pPr>
      <w:r w:rsidRPr="00D807ED">
        <w:rPr>
          <w:rFonts w:eastAsia="Calibri"/>
          <w:b/>
          <w:sz w:val="20"/>
          <w:szCs w:val="20"/>
          <w:lang w:eastAsia="en-US"/>
        </w:rPr>
        <w:t>Объект капитального строительства</w:t>
      </w:r>
      <w:r w:rsidRPr="00D807ED">
        <w:rPr>
          <w:rFonts w:eastAsia="Calibri"/>
          <w:sz w:val="20"/>
          <w:szCs w:val="20"/>
          <w:lang w:eastAsia="en-US"/>
        </w:rPr>
        <w:t xml:space="preserve"> –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077FE5" w:rsidRPr="00D807ED" w:rsidRDefault="00077FE5" w:rsidP="00077FE5">
      <w:pPr>
        <w:ind w:firstLine="680"/>
        <w:jc w:val="both"/>
        <w:rPr>
          <w:rFonts w:eastAsia="Calibri"/>
          <w:sz w:val="20"/>
          <w:szCs w:val="20"/>
          <w:lang w:eastAsia="en-US"/>
        </w:rPr>
      </w:pPr>
      <w:r w:rsidRPr="00D807ED">
        <w:rPr>
          <w:rFonts w:eastAsia="Calibri"/>
          <w:b/>
          <w:sz w:val="20"/>
          <w:szCs w:val="20"/>
          <w:lang w:eastAsia="en-US"/>
        </w:rPr>
        <w:t>Объекты местного значения</w:t>
      </w:r>
      <w:r w:rsidRPr="00D807ED">
        <w:rPr>
          <w:rFonts w:eastAsia="Calibri"/>
          <w:sz w:val="20"/>
          <w:szCs w:val="20"/>
          <w:lang w:eastAsia="en-US"/>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 Объекты местного значения рабочего поселка Лунино</w:t>
      </w:r>
      <w:r w:rsidRPr="00D807ED">
        <w:rPr>
          <w:rFonts w:eastAsia="Calibri"/>
          <w:b/>
          <w:sz w:val="20"/>
          <w:szCs w:val="20"/>
          <w:lang w:eastAsia="en-US"/>
        </w:rPr>
        <w:t xml:space="preserve"> </w:t>
      </w:r>
      <w:r w:rsidRPr="00D807ED">
        <w:rPr>
          <w:rFonts w:eastAsia="Calibri"/>
          <w:sz w:val="20"/>
          <w:szCs w:val="20"/>
          <w:lang w:eastAsia="en-US"/>
        </w:rPr>
        <w:t>– объекты капитального строительства, иные объекты, территории, относящиеся к следующим областям: электро-, тепл</w:t>
      </w:r>
      <w:proofErr w:type="gramStart"/>
      <w:r w:rsidRPr="00D807ED">
        <w:rPr>
          <w:rFonts w:eastAsia="Calibri"/>
          <w:sz w:val="20"/>
          <w:szCs w:val="20"/>
          <w:lang w:eastAsia="en-US"/>
        </w:rPr>
        <w:t>о-</w:t>
      </w:r>
      <w:proofErr w:type="gramEnd"/>
      <w:r w:rsidRPr="00D807ED">
        <w:rPr>
          <w:rFonts w:eastAsia="Calibri"/>
          <w:sz w:val="20"/>
          <w:szCs w:val="20"/>
          <w:lang w:eastAsia="en-US"/>
        </w:rPr>
        <w:t>, газо- и водоснабжение населения, водоотведение; автомобильные дороги местного значения; физическая культура и массовый спорт, образование, здравоохранение, утилизация и переработка коммунальных и промышленных отходов; иные области в связи с решением вопросов местного значения рабочего поселка Лунино согласно перечню вопросов местного значения, установленному законодательством Российской Федерации об общих принципах организации местного самоуправления и в пределах переданных государственных полномочий;</w:t>
      </w:r>
    </w:p>
    <w:p w:rsidR="00077FE5" w:rsidRPr="00D807ED" w:rsidRDefault="00077FE5" w:rsidP="00077FE5">
      <w:pPr>
        <w:ind w:firstLine="680"/>
        <w:jc w:val="both"/>
        <w:rPr>
          <w:rFonts w:eastAsia="Calibri"/>
          <w:sz w:val="20"/>
          <w:szCs w:val="20"/>
          <w:lang w:eastAsia="en-US"/>
        </w:rPr>
      </w:pPr>
      <w:proofErr w:type="gramStart"/>
      <w:r w:rsidRPr="00D807ED">
        <w:rPr>
          <w:rFonts w:eastAsia="Calibri"/>
          <w:b/>
          <w:sz w:val="20"/>
          <w:szCs w:val="20"/>
          <w:lang w:eastAsia="en-US"/>
        </w:rPr>
        <w:t xml:space="preserve">Объекты благоустройства территории </w:t>
      </w:r>
      <w:r w:rsidRPr="00D807ED">
        <w:rPr>
          <w:rFonts w:eastAsia="Calibri"/>
          <w:sz w:val="20"/>
          <w:szCs w:val="20"/>
          <w:lang w:eastAsia="en-US"/>
        </w:rPr>
        <w:t>– территории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а также территории, выделяемые по принципу единой градостроительной регламентации (санитарно-защитные зоны,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w:t>
      </w:r>
      <w:proofErr w:type="gramEnd"/>
      <w:r w:rsidRPr="00D807ED">
        <w:rPr>
          <w:rFonts w:eastAsia="Calibri"/>
          <w:sz w:val="20"/>
          <w:szCs w:val="20"/>
          <w:lang w:eastAsia="en-US"/>
        </w:rPr>
        <w:t xml:space="preserve"> Объекты благоустройства территории местного (муниципального) значения рабочего поселка Лунино – объекты благоустройства в границах территорий общего пользования и (или) рекреационных зон;</w:t>
      </w:r>
    </w:p>
    <w:p w:rsidR="00077FE5" w:rsidRPr="00D807ED" w:rsidRDefault="00077FE5" w:rsidP="00077FE5">
      <w:pPr>
        <w:tabs>
          <w:tab w:val="left" w:pos="709"/>
        </w:tabs>
        <w:ind w:firstLine="567"/>
        <w:jc w:val="both"/>
        <w:rPr>
          <w:rFonts w:eastAsia="Calibri"/>
          <w:sz w:val="20"/>
          <w:szCs w:val="20"/>
          <w:lang w:eastAsia="en-US"/>
        </w:rPr>
      </w:pPr>
      <w:r w:rsidRPr="00D807ED">
        <w:rPr>
          <w:rFonts w:eastAsia="Calibri"/>
          <w:b/>
          <w:sz w:val="20"/>
          <w:szCs w:val="20"/>
          <w:lang w:eastAsia="en-US"/>
        </w:rPr>
        <w:t>Объекты озеленения общего пользования</w:t>
      </w:r>
      <w:r w:rsidRPr="00D807ED">
        <w:rPr>
          <w:rFonts w:eastAsia="Calibri"/>
          <w:sz w:val="20"/>
          <w:szCs w:val="20"/>
          <w:lang w:eastAsia="en-US"/>
        </w:rPr>
        <w:t xml:space="preserve"> – парки культуры и отдыха (общегородские, поселковые),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 </w:t>
      </w:r>
    </w:p>
    <w:p w:rsidR="00077FE5" w:rsidRPr="00D807ED" w:rsidRDefault="00077FE5" w:rsidP="00077FE5">
      <w:pPr>
        <w:tabs>
          <w:tab w:val="left" w:pos="709"/>
        </w:tabs>
        <w:ind w:firstLine="567"/>
        <w:jc w:val="both"/>
        <w:rPr>
          <w:rFonts w:eastAsia="Calibri"/>
          <w:sz w:val="20"/>
          <w:szCs w:val="20"/>
          <w:lang w:eastAsia="en-US"/>
        </w:rPr>
      </w:pPr>
      <w:r w:rsidRPr="00D807ED">
        <w:rPr>
          <w:rFonts w:eastAsia="Calibri"/>
          <w:b/>
          <w:sz w:val="20"/>
          <w:szCs w:val="20"/>
          <w:lang w:eastAsia="en-US"/>
        </w:rPr>
        <w:t>Объекты хранения отходов</w:t>
      </w:r>
      <w:r w:rsidRPr="00D807ED">
        <w:rPr>
          <w:rFonts w:eastAsia="Calibri"/>
          <w:sz w:val="20"/>
          <w:szCs w:val="20"/>
          <w:lang w:eastAsia="en-US"/>
        </w:rPr>
        <w:t xml:space="preserve">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долгосрочного складирования отходов в целях их последующих утилизации, обезвреживания, захоронения;</w:t>
      </w:r>
    </w:p>
    <w:p w:rsidR="00077FE5" w:rsidRPr="00D807ED" w:rsidRDefault="00077FE5" w:rsidP="00077FE5">
      <w:pPr>
        <w:ind w:firstLine="567"/>
        <w:jc w:val="both"/>
        <w:rPr>
          <w:sz w:val="20"/>
          <w:szCs w:val="20"/>
        </w:rPr>
      </w:pPr>
      <w:r w:rsidRPr="00D807ED">
        <w:rPr>
          <w:b/>
          <w:sz w:val="20"/>
          <w:szCs w:val="20"/>
        </w:rPr>
        <w:t>Дошкольная образовательная организация</w:t>
      </w:r>
      <w:r w:rsidRPr="00D807ED">
        <w:rPr>
          <w:sz w:val="20"/>
          <w:szCs w:val="20"/>
        </w:rPr>
        <w:t xml:space="preserve">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 </w:t>
      </w:r>
    </w:p>
    <w:p w:rsidR="00077FE5" w:rsidRPr="00D807ED" w:rsidRDefault="00077FE5" w:rsidP="00077FE5">
      <w:pPr>
        <w:tabs>
          <w:tab w:val="left" w:pos="709"/>
        </w:tabs>
        <w:ind w:firstLine="567"/>
        <w:jc w:val="both"/>
        <w:rPr>
          <w:rFonts w:eastAsia="Calibri"/>
          <w:sz w:val="20"/>
          <w:szCs w:val="20"/>
          <w:lang w:eastAsia="en-US"/>
        </w:rPr>
      </w:pPr>
      <w:r w:rsidRPr="00D807ED">
        <w:rPr>
          <w:b/>
          <w:sz w:val="20"/>
          <w:szCs w:val="20"/>
        </w:rPr>
        <w:lastRenderedPageBreak/>
        <w:t>Общеобразовательная организация</w:t>
      </w:r>
      <w:r w:rsidRPr="00D807ED">
        <w:rPr>
          <w:sz w:val="20"/>
          <w:szCs w:val="20"/>
        </w:rPr>
        <w:t xml:space="preserve">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077FE5" w:rsidRPr="00D807ED" w:rsidRDefault="00077FE5" w:rsidP="00077FE5">
      <w:pPr>
        <w:ind w:firstLine="709"/>
        <w:jc w:val="both"/>
        <w:rPr>
          <w:rFonts w:eastAsia="Calibri"/>
          <w:sz w:val="20"/>
          <w:szCs w:val="20"/>
          <w:lang w:eastAsia="en-US"/>
        </w:rPr>
      </w:pPr>
      <w:proofErr w:type="gramStart"/>
      <w:r w:rsidRPr="00D807ED">
        <w:rPr>
          <w:rFonts w:eastAsia="Calibri"/>
          <w:b/>
          <w:sz w:val="20"/>
          <w:szCs w:val="20"/>
          <w:lang w:eastAsia="en-US"/>
        </w:rPr>
        <w:t>Озелененные территории</w:t>
      </w:r>
      <w:r w:rsidRPr="00D807ED">
        <w:rPr>
          <w:rFonts w:eastAsia="Calibri"/>
          <w:sz w:val="20"/>
          <w:szCs w:val="20"/>
          <w:lang w:eastAsia="en-US"/>
        </w:rPr>
        <w:t xml:space="preserve"> – территории различного функционального назначения, покрытые древесно-кустарниковой и (или) травянистой растительностью естественного или искусственного происхождения, включая участки, не покрытые растительностью, но являющиеся неотъемлемой составной частью таких территорий;</w:t>
      </w:r>
      <w:proofErr w:type="gramEnd"/>
    </w:p>
    <w:p w:rsidR="00077FE5" w:rsidRPr="00D807ED" w:rsidRDefault="00077FE5" w:rsidP="00077FE5">
      <w:pPr>
        <w:ind w:firstLine="709"/>
        <w:jc w:val="both"/>
        <w:rPr>
          <w:rFonts w:eastAsia="Calibri"/>
          <w:sz w:val="20"/>
          <w:szCs w:val="20"/>
          <w:lang w:eastAsia="en-US"/>
        </w:rPr>
      </w:pPr>
      <w:r w:rsidRPr="00D807ED">
        <w:rPr>
          <w:b/>
          <w:sz w:val="20"/>
          <w:szCs w:val="20"/>
        </w:rPr>
        <w:t>Организация дополнительного образования</w:t>
      </w:r>
      <w:r w:rsidRPr="00D807ED">
        <w:rPr>
          <w:sz w:val="20"/>
          <w:szCs w:val="20"/>
        </w:rPr>
        <w:t xml:space="preserve">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077FE5" w:rsidRPr="00D807ED" w:rsidRDefault="00077FE5" w:rsidP="00077FE5">
      <w:pPr>
        <w:jc w:val="both"/>
        <w:rPr>
          <w:rFonts w:eastAsia="Calibri"/>
          <w:bCs/>
          <w:sz w:val="20"/>
          <w:szCs w:val="20"/>
          <w:lang w:eastAsia="en-US"/>
        </w:rPr>
      </w:pPr>
      <w:r w:rsidRPr="00D807ED">
        <w:rPr>
          <w:rFonts w:eastAsia="Calibri"/>
          <w:b/>
          <w:sz w:val="20"/>
          <w:szCs w:val="20"/>
          <w:lang w:eastAsia="en-US"/>
        </w:rPr>
        <w:t xml:space="preserve"> Парк</w:t>
      </w:r>
      <w:r w:rsidRPr="00D807ED">
        <w:rPr>
          <w:rFonts w:eastAsia="Calibri"/>
          <w:bCs/>
          <w:sz w:val="20"/>
          <w:szCs w:val="20"/>
          <w:lang w:eastAsia="en-US"/>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077FE5" w:rsidRPr="00D807ED" w:rsidRDefault="00077FE5" w:rsidP="00077FE5">
      <w:pPr>
        <w:ind w:firstLine="680"/>
        <w:jc w:val="both"/>
        <w:rPr>
          <w:rFonts w:eastAsia="Calibri"/>
          <w:sz w:val="20"/>
          <w:szCs w:val="20"/>
          <w:lang w:eastAsia="en-US"/>
        </w:rPr>
      </w:pPr>
      <w:r w:rsidRPr="00D807ED">
        <w:rPr>
          <w:rFonts w:eastAsia="Calibri"/>
          <w:b/>
          <w:sz w:val="20"/>
          <w:szCs w:val="20"/>
          <w:lang w:eastAsia="en-US"/>
        </w:rPr>
        <w:t>Парковка (парковочное место)</w:t>
      </w:r>
      <w:r w:rsidRPr="00D807ED">
        <w:rPr>
          <w:rFonts w:eastAsia="Calibri"/>
          <w:sz w:val="20"/>
          <w:szCs w:val="20"/>
          <w:lang w:eastAsia="en-US"/>
        </w:rPr>
        <w:t xml:space="preserve"> - специально обозначенное и при необходимости обустроенное и оборудованное место, </w:t>
      </w:r>
      <w:proofErr w:type="gramStart"/>
      <w:r w:rsidRPr="00D807ED">
        <w:rPr>
          <w:rFonts w:eastAsia="Calibri"/>
          <w:sz w:val="20"/>
          <w:szCs w:val="20"/>
          <w:lang w:eastAsia="en-US"/>
        </w:rPr>
        <w:t>являющееся</w:t>
      </w:r>
      <w:proofErr w:type="gramEnd"/>
      <w:r w:rsidRPr="00D807ED">
        <w:rPr>
          <w:rFonts w:eastAsia="Calibri"/>
          <w:sz w:val="20"/>
          <w:szCs w:val="20"/>
          <w:lang w:eastAsia="en-US"/>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D807ED">
        <w:rPr>
          <w:rFonts w:eastAsia="Calibri"/>
          <w:sz w:val="20"/>
          <w:szCs w:val="20"/>
          <w:lang w:eastAsia="en-US"/>
        </w:rPr>
        <w:t>подэстакадных</w:t>
      </w:r>
      <w:proofErr w:type="spellEnd"/>
      <w:r w:rsidRPr="00D807ED">
        <w:rPr>
          <w:rFonts w:eastAsia="Calibri"/>
          <w:sz w:val="20"/>
          <w:szCs w:val="20"/>
          <w:lang w:eastAsia="en-US"/>
        </w:rPr>
        <w:t xml:space="preserve"> или </w:t>
      </w:r>
      <w:proofErr w:type="spellStart"/>
      <w:r w:rsidRPr="00D807ED">
        <w:rPr>
          <w:rFonts w:eastAsia="Calibri"/>
          <w:sz w:val="20"/>
          <w:szCs w:val="20"/>
          <w:lang w:eastAsia="en-US"/>
        </w:rPr>
        <w:t>подмостовых</w:t>
      </w:r>
      <w:proofErr w:type="spellEnd"/>
      <w:r w:rsidRPr="00D807ED">
        <w:rPr>
          <w:rFonts w:eastAsia="Calibri"/>
          <w:sz w:val="20"/>
          <w:szCs w:val="20"/>
          <w:lang w:eastAsia="en-US"/>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077FE5" w:rsidRPr="00D807ED" w:rsidRDefault="00077FE5" w:rsidP="00077FE5">
      <w:pPr>
        <w:ind w:firstLine="709"/>
        <w:jc w:val="both"/>
        <w:rPr>
          <w:rFonts w:eastAsia="Calibri"/>
          <w:sz w:val="20"/>
          <w:szCs w:val="20"/>
          <w:lang w:eastAsia="en-US"/>
        </w:rPr>
      </w:pPr>
      <w:r w:rsidRPr="00D807ED">
        <w:rPr>
          <w:rFonts w:eastAsia="Calibri"/>
          <w:b/>
          <w:sz w:val="20"/>
          <w:szCs w:val="20"/>
          <w:lang w:eastAsia="en-US"/>
        </w:rPr>
        <w:t xml:space="preserve">Планировка территории </w:t>
      </w:r>
      <w:r w:rsidRPr="00D807ED">
        <w:rPr>
          <w:rFonts w:eastAsia="Calibri"/>
          <w:sz w:val="20"/>
          <w:szCs w:val="20"/>
          <w:lang w:eastAsia="en-US"/>
        </w:rPr>
        <w:t>- обеспечение устойчивого развития территории посредством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077FE5" w:rsidRPr="00D807ED" w:rsidRDefault="00077FE5" w:rsidP="00077FE5">
      <w:pPr>
        <w:ind w:firstLine="709"/>
        <w:jc w:val="both"/>
        <w:rPr>
          <w:rFonts w:eastAsia="Calibri"/>
          <w:sz w:val="20"/>
          <w:szCs w:val="20"/>
          <w:lang w:eastAsia="en-US"/>
        </w:rPr>
      </w:pPr>
      <w:r w:rsidRPr="00D807ED">
        <w:rPr>
          <w:rFonts w:eastAsia="Calibri"/>
          <w:b/>
          <w:sz w:val="20"/>
          <w:szCs w:val="20"/>
          <w:lang w:eastAsia="en-US"/>
        </w:rPr>
        <w:t xml:space="preserve">Планировочная организация территории – </w:t>
      </w:r>
      <w:r w:rsidRPr="00D807ED">
        <w:rPr>
          <w:rFonts w:eastAsia="Calibri"/>
          <w:sz w:val="20"/>
          <w:szCs w:val="20"/>
          <w:lang w:eastAsia="en-US"/>
        </w:rPr>
        <w:t>деление территории муниципального образования, территории населённого пункта на планировочные элементы (планировочные кварталы (микрорайоны), планировочные районы, планировочные зоны). Планировочная организация территории является одним из инструментов реализации комплексного подхода к управлению развитием территорий;</w:t>
      </w:r>
    </w:p>
    <w:p w:rsidR="00077FE5" w:rsidRPr="00D807ED" w:rsidRDefault="00077FE5" w:rsidP="00077FE5">
      <w:pPr>
        <w:ind w:firstLine="709"/>
        <w:jc w:val="both"/>
        <w:rPr>
          <w:rFonts w:eastAsia="Calibri"/>
          <w:sz w:val="20"/>
          <w:szCs w:val="20"/>
          <w:lang w:eastAsia="en-US"/>
        </w:rPr>
      </w:pPr>
      <w:r w:rsidRPr="00D807ED">
        <w:rPr>
          <w:rFonts w:eastAsia="Calibri"/>
          <w:b/>
          <w:sz w:val="20"/>
          <w:szCs w:val="20"/>
          <w:lang w:eastAsia="en-US"/>
        </w:rPr>
        <w:t>Планировочный квартал (квартал)</w:t>
      </w:r>
      <w:r w:rsidRPr="00D807ED">
        <w:rPr>
          <w:rFonts w:eastAsia="Calibri"/>
          <w:sz w:val="20"/>
          <w:szCs w:val="20"/>
          <w:lang w:eastAsia="en-US"/>
        </w:rPr>
        <w:t xml:space="preserve"> – основной элемент (единица) планировочной структуры застройки в границах красных линий, площадью, как правило, до </w:t>
      </w:r>
      <w:smartTag w:uri="urn:schemas-microsoft-com:office:smarttags" w:element="metricconverter">
        <w:smartTagPr>
          <w:attr w:name="ProductID" w:val="5 га"/>
        </w:smartTagPr>
        <w:r w:rsidRPr="00D807ED">
          <w:rPr>
            <w:rFonts w:eastAsia="Calibri"/>
            <w:sz w:val="20"/>
            <w:szCs w:val="20"/>
            <w:lang w:eastAsia="en-US"/>
          </w:rPr>
          <w:t>5 га</w:t>
        </w:r>
      </w:smartTag>
      <w:r w:rsidRPr="00D807ED">
        <w:rPr>
          <w:rFonts w:eastAsia="Calibri"/>
          <w:sz w:val="20"/>
          <w:szCs w:val="20"/>
          <w:lang w:eastAsia="en-US"/>
        </w:rPr>
        <w:t>, ограниченный улицами или проездами общего пользования, территориями общего пользования, территориями линейных объектов инженерной или транспортной инфраструктуры. Квартал является минимальной единицей планировочной структуры, выделяемой в целях подготовки проекта планировки территории;</w:t>
      </w:r>
    </w:p>
    <w:p w:rsidR="00077FE5" w:rsidRPr="00D807ED" w:rsidRDefault="00077FE5" w:rsidP="00077FE5">
      <w:pPr>
        <w:ind w:firstLine="709"/>
        <w:jc w:val="both"/>
        <w:rPr>
          <w:sz w:val="20"/>
          <w:szCs w:val="20"/>
        </w:rPr>
      </w:pPr>
      <w:r w:rsidRPr="00D807ED">
        <w:rPr>
          <w:rFonts w:eastAsia="Calibri"/>
          <w:b/>
          <w:sz w:val="20"/>
          <w:szCs w:val="20"/>
          <w:lang w:eastAsia="en-US"/>
        </w:rPr>
        <w:t>Планировочный микрорайон (микрорайон)</w:t>
      </w:r>
      <w:r w:rsidRPr="00D807ED">
        <w:rPr>
          <w:rFonts w:eastAsia="Calibri"/>
          <w:sz w:val="20"/>
          <w:szCs w:val="20"/>
          <w:lang w:eastAsia="en-US"/>
        </w:rPr>
        <w:t xml:space="preserve"> – элемент планировочной структуры застройки площадью, как </w:t>
      </w:r>
      <w:proofErr w:type="gramStart"/>
      <w:r w:rsidRPr="00D807ED">
        <w:rPr>
          <w:rFonts w:eastAsia="Calibri"/>
          <w:sz w:val="20"/>
          <w:szCs w:val="20"/>
          <w:lang w:eastAsia="en-US"/>
        </w:rPr>
        <w:t>правило</w:t>
      </w:r>
      <w:proofErr w:type="gramEnd"/>
      <w:r w:rsidRPr="00D807ED">
        <w:rPr>
          <w:rFonts w:eastAsia="Calibri"/>
          <w:sz w:val="20"/>
          <w:szCs w:val="20"/>
          <w:lang w:eastAsia="en-US"/>
        </w:rPr>
        <w:t xml:space="preserve"> от 5 до 6 га, в состав которого входят более одного квартала жилой застройки и территории иного назначения: территории общего пользования, зоны размещения объектов общественно-деловой или иной не жилой застройки. </w:t>
      </w:r>
      <w:r w:rsidRPr="00D807ED">
        <w:rPr>
          <w:sz w:val="20"/>
          <w:szCs w:val="20"/>
        </w:rPr>
        <w:t>В квартале (микрорайоне) могут выделяться земельные участки жилой застройки для отдельных домов (домовладений) или групп жилых домов в соответствии с планом межевания территории;</w:t>
      </w:r>
    </w:p>
    <w:p w:rsidR="00077FE5" w:rsidRPr="00D807ED" w:rsidRDefault="00077FE5" w:rsidP="00077FE5">
      <w:pPr>
        <w:ind w:firstLine="709"/>
        <w:jc w:val="both"/>
        <w:rPr>
          <w:rFonts w:eastAsia="Calibri"/>
          <w:sz w:val="20"/>
          <w:szCs w:val="20"/>
          <w:lang w:eastAsia="en-US"/>
        </w:rPr>
      </w:pPr>
      <w:r w:rsidRPr="00D807ED">
        <w:rPr>
          <w:rFonts w:eastAsia="Calibri"/>
          <w:b/>
          <w:sz w:val="20"/>
          <w:szCs w:val="20"/>
          <w:lang w:eastAsia="en-US"/>
        </w:rPr>
        <w:t>Планировочный район</w:t>
      </w:r>
      <w:r w:rsidRPr="00D807ED">
        <w:rPr>
          <w:rFonts w:eastAsia="Calibri"/>
          <w:sz w:val="20"/>
          <w:szCs w:val="20"/>
          <w:lang w:eastAsia="en-US"/>
        </w:rPr>
        <w:t xml:space="preserve"> – крупный элемент планировочной структуры, включающий территории, границы которых определяются границами рабочего поселка Лунино, границами линейных объектов инженерной и транспортной инфраструктуры, магистральными улицами, границами крупных промышленных территорий, естественными природными границами, иными обоснованными границами</w:t>
      </w:r>
      <w:r w:rsidRPr="00D807ED">
        <w:rPr>
          <w:sz w:val="20"/>
          <w:szCs w:val="20"/>
        </w:rPr>
        <w:t>. Планировочный район формируется как группа кварталов (микрорайонов), как правило, в пределах территории, ограниченной магистралями, линиями железных дорог, естественными рубежами (река, лес и др.). Площадь территории района не должна превышать 250 га</w:t>
      </w:r>
      <w:r w:rsidRPr="00D807ED">
        <w:rPr>
          <w:rFonts w:eastAsia="Calibri"/>
          <w:sz w:val="20"/>
          <w:szCs w:val="20"/>
          <w:lang w:eastAsia="en-US"/>
        </w:rPr>
        <w:t>;</w:t>
      </w:r>
    </w:p>
    <w:p w:rsidR="00077FE5" w:rsidRPr="00D807ED" w:rsidRDefault="00077FE5" w:rsidP="00077FE5">
      <w:pPr>
        <w:ind w:firstLine="709"/>
        <w:jc w:val="both"/>
        <w:rPr>
          <w:rFonts w:eastAsia="Calibri"/>
          <w:sz w:val="20"/>
          <w:szCs w:val="20"/>
          <w:lang w:eastAsia="en-US"/>
        </w:rPr>
      </w:pPr>
      <w:r w:rsidRPr="00D807ED">
        <w:rPr>
          <w:rFonts w:eastAsia="Calibri"/>
          <w:b/>
          <w:sz w:val="20"/>
          <w:szCs w:val="20"/>
          <w:lang w:eastAsia="en-US"/>
        </w:rPr>
        <w:t xml:space="preserve">Плотность застройки </w:t>
      </w:r>
      <w:r w:rsidRPr="00D807ED">
        <w:rPr>
          <w:rFonts w:eastAsia="Calibri"/>
          <w:sz w:val="20"/>
          <w:szCs w:val="20"/>
          <w:lang w:eastAsia="en-US"/>
        </w:rPr>
        <w:t>– один</w:t>
      </w:r>
      <w:r w:rsidRPr="00D807ED">
        <w:rPr>
          <w:rFonts w:eastAsia="Calibri"/>
          <w:b/>
          <w:sz w:val="20"/>
          <w:szCs w:val="20"/>
          <w:lang w:eastAsia="en-US"/>
        </w:rPr>
        <w:t xml:space="preserve"> </w:t>
      </w:r>
      <w:r w:rsidRPr="00D807ED">
        <w:rPr>
          <w:rFonts w:eastAsia="Calibri"/>
          <w:sz w:val="20"/>
          <w:szCs w:val="20"/>
          <w:lang w:eastAsia="en-US"/>
        </w:rPr>
        <w:t>из основных показателей градостроительного проектирования, характеризующих интенсивность использования территории. Показателями плотности застройки являются: коэффициент застройки – отношение площади, занятой под зданиями и сооружениями, к площади участка (квартала); коэффициент плотности застройки – отношение площади всех этажей зданий и сооружений к площади участка (квартала). Застройкой высокой плотности считается тип застройки с максимальными показателями плотности, установленными строительными (градостроительными) нормами, застройкой низкой плотности – тип застройки с минимальными показателями плотности;</w:t>
      </w:r>
    </w:p>
    <w:p w:rsidR="00077FE5" w:rsidRPr="00D807ED" w:rsidRDefault="00077FE5" w:rsidP="00077FE5">
      <w:pPr>
        <w:ind w:firstLine="709"/>
        <w:jc w:val="both"/>
        <w:rPr>
          <w:rFonts w:eastAsia="Calibri"/>
          <w:sz w:val="20"/>
          <w:szCs w:val="20"/>
          <w:lang w:eastAsia="en-US"/>
        </w:rPr>
      </w:pPr>
      <w:r w:rsidRPr="00D807ED">
        <w:rPr>
          <w:rFonts w:eastAsia="Calibri"/>
          <w:b/>
          <w:sz w:val="20"/>
          <w:szCs w:val="20"/>
          <w:lang w:eastAsia="en-US"/>
        </w:rPr>
        <w:t xml:space="preserve">Помещение </w:t>
      </w:r>
      <w:r w:rsidRPr="00D807ED">
        <w:rPr>
          <w:rFonts w:eastAsia="Calibri"/>
          <w:sz w:val="20"/>
          <w:szCs w:val="20"/>
          <w:lang w:eastAsia="en-US"/>
        </w:rPr>
        <w:t>– пространство внутри здания, имеющее определенное функциональное назначение и огражденное со всех сторон строительными конструкциями: стенами (с окнами и дверями), перекрытием и полом;</w:t>
      </w:r>
    </w:p>
    <w:p w:rsidR="00077FE5" w:rsidRPr="00D807ED" w:rsidRDefault="00077FE5" w:rsidP="00077FE5">
      <w:pPr>
        <w:tabs>
          <w:tab w:val="left" w:pos="709"/>
        </w:tabs>
        <w:ind w:firstLine="567"/>
        <w:jc w:val="both"/>
        <w:rPr>
          <w:rFonts w:eastAsia="Calibri"/>
          <w:sz w:val="20"/>
          <w:szCs w:val="20"/>
          <w:lang w:eastAsia="en-US"/>
        </w:rPr>
      </w:pPr>
      <w:r w:rsidRPr="00D807ED">
        <w:rPr>
          <w:rFonts w:eastAsia="Calibri"/>
          <w:sz w:val="20"/>
          <w:szCs w:val="20"/>
          <w:lang w:eastAsia="en-US"/>
        </w:rPr>
        <w:t xml:space="preserve"> </w:t>
      </w:r>
      <w:r w:rsidRPr="00D807ED">
        <w:rPr>
          <w:rFonts w:eastAsia="Calibri"/>
          <w:b/>
          <w:sz w:val="20"/>
          <w:szCs w:val="20"/>
          <w:lang w:eastAsia="en-US"/>
        </w:rPr>
        <w:t>Правила землепользования и застройки</w:t>
      </w:r>
      <w:r w:rsidRPr="00D807ED">
        <w:rPr>
          <w:rFonts w:eastAsia="Calibri"/>
          <w:sz w:val="20"/>
          <w:szCs w:val="20"/>
          <w:lang w:eastAsia="en-US"/>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w:t>
      </w:r>
      <w:proofErr w:type="gramStart"/>
      <w:r w:rsidRPr="00D807ED">
        <w:rPr>
          <w:rFonts w:eastAsia="Calibri"/>
          <w:sz w:val="20"/>
          <w:szCs w:val="20"/>
          <w:lang w:eastAsia="en-US"/>
        </w:rPr>
        <w:t>котором</w:t>
      </w:r>
      <w:proofErr w:type="gramEnd"/>
      <w:r w:rsidRPr="00D807ED">
        <w:rPr>
          <w:rFonts w:eastAsia="Calibri"/>
          <w:sz w:val="20"/>
          <w:szCs w:val="20"/>
          <w:lang w:eastAsia="en-US"/>
        </w:rPr>
        <w:t xml:space="preserve">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077FE5" w:rsidRPr="00D807ED" w:rsidRDefault="00077FE5" w:rsidP="00077FE5">
      <w:pPr>
        <w:tabs>
          <w:tab w:val="left" w:pos="709"/>
        </w:tabs>
        <w:ind w:firstLine="567"/>
        <w:jc w:val="both"/>
        <w:rPr>
          <w:rFonts w:eastAsia="Calibri"/>
          <w:sz w:val="20"/>
          <w:szCs w:val="20"/>
          <w:lang w:eastAsia="en-US"/>
        </w:rPr>
      </w:pPr>
      <w:r w:rsidRPr="00D807ED">
        <w:rPr>
          <w:rFonts w:eastAsia="Calibri"/>
          <w:b/>
          <w:color w:val="000000"/>
          <w:sz w:val="20"/>
          <w:szCs w:val="20"/>
          <w:lang w:eastAsia="en-US"/>
        </w:rPr>
        <w:t>Сквер</w:t>
      </w:r>
      <w:r w:rsidRPr="00D807ED">
        <w:rPr>
          <w:rFonts w:eastAsia="Calibri"/>
          <w:color w:val="000000"/>
          <w:sz w:val="20"/>
          <w:szCs w:val="20"/>
          <w:lang w:eastAsia="en-US"/>
        </w:rPr>
        <w:t xml:space="preserve"> - компактная озелененная территория, предназначенная для повседневного кратковременного отдыха и транзитного пешеходного передвижения населения, размером от 0,15 до </w:t>
      </w:r>
      <w:smartTag w:uri="urn:schemas-microsoft-com:office:smarttags" w:element="metricconverter">
        <w:smartTagPr>
          <w:attr w:name="ProductID" w:val="2,0 гектаров"/>
        </w:smartTagPr>
        <w:r w:rsidRPr="00D807ED">
          <w:rPr>
            <w:rFonts w:eastAsia="Calibri"/>
            <w:color w:val="000000"/>
            <w:sz w:val="20"/>
            <w:szCs w:val="20"/>
            <w:lang w:eastAsia="en-US"/>
          </w:rPr>
          <w:t>2,0 гектаров;</w:t>
        </w:r>
      </w:smartTag>
    </w:p>
    <w:p w:rsidR="00077FE5" w:rsidRPr="00D807ED" w:rsidRDefault="00077FE5" w:rsidP="00077FE5">
      <w:pPr>
        <w:ind w:firstLine="680"/>
        <w:jc w:val="both"/>
        <w:rPr>
          <w:rFonts w:eastAsia="Calibri"/>
          <w:sz w:val="20"/>
          <w:szCs w:val="20"/>
          <w:lang w:eastAsia="en-US"/>
        </w:rPr>
      </w:pPr>
      <w:r w:rsidRPr="00D807ED">
        <w:rPr>
          <w:rFonts w:eastAsia="Calibri"/>
          <w:b/>
          <w:sz w:val="20"/>
          <w:szCs w:val="20"/>
          <w:lang w:eastAsia="en-US"/>
        </w:rPr>
        <w:lastRenderedPageBreak/>
        <w:t>Сооружение</w:t>
      </w:r>
      <w:r w:rsidRPr="00D807ED">
        <w:rPr>
          <w:rFonts w:eastAsia="Calibri"/>
          <w:sz w:val="20"/>
          <w:szCs w:val="20"/>
          <w:lang w:eastAsia="en-US"/>
        </w:rPr>
        <w:t xml:space="preserve"> – результат строительной деятельности для осуществления определённых потребительских функций. В узком смысле термин "сооружение" используется в значении "строительное сооружение, которое не является зданием" (см. "здание");</w:t>
      </w:r>
    </w:p>
    <w:p w:rsidR="00077FE5" w:rsidRPr="00D807ED" w:rsidRDefault="00077FE5" w:rsidP="00077FE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0"/>
        <w:jc w:val="both"/>
        <w:rPr>
          <w:rFonts w:eastAsia="Calibri"/>
          <w:sz w:val="20"/>
          <w:szCs w:val="20"/>
          <w:lang w:eastAsia="en-US"/>
        </w:rPr>
      </w:pPr>
      <w:r w:rsidRPr="00D807ED">
        <w:rPr>
          <w:rFonts w:eastAsia="Calibri"/>
          <w:b/>
          <w:sz w:val="20"/>
          <w:szCs w:val="20"/>
          <w:lang w:eastAsia="en-US"/>
        </w:rPr>
        <w:t>Стоянка для временного хранения автомобилей -</w:t>
      </w:r>
      <w:r w:rsidRPr="00D807ED">
        <w:rPr>
          <w:rFonts w:eastAsia="Calibri"/>
          <w:sz w:val="20"/>
          <w:szCs w:val="20"/>
          <w:lang w:eastAsia="en-US"/>
        </w:rPr>
        <w:t xml:space="preserve"> </w:t>
      </w:r>
      <w:r w:rsidRPr="00D807ED">
        <w:rPr>
          <w:rFonts w:eastAsia="Calibri"/>
          <w:bCs/>
          <w:sz w:val="20"/>
          <w:szCs w:val="20"/>
          <w:lang w:eastAsia="en-US"/>
        </w:rPr>
        <w:t xml:space="preserve">система хранения индивидуального транспорта </w:t>
      </w:r>
      <w:r w:rsidRPr="00D807ED">
        <w:rPr>
          <w:rFonts w:eastAsia="Calibri"/>
          <w:sz w:val="20"/>
          <w:szCs w:val="20"/>
          <w:lang w:eastAsia="en-US"/>
        </w:rPr>
        <w:t xml:space="preserve">на открытых </w:t>
      </w:r>
      <w:proofErr w:type="spellStart"/>
      <w:r w:rsidRPr="00D807ED">
        <w:rPr>
          <w:rFonts w:eastAsia="Calibri"/>
          <w:sz w:val="20"/>
          <w:szCs w:val="20"/>
          <w:lang w:eastAsia="en-US"/>
        </w:rPr>
        <w:t>приобъектных</w:t>
      </w:r>
      <w:proofErr w:type="spellEnd"/>
      <w:r w:rsidRPr="00D807ED">
        <w:rPr>
          <w:rFonts w:eastAsia="Calibri"/>
          <w:sz w:val="20"/>
          <w:szCs w:val="20"/>
          <w:lang w:eastAsia="en-US"/>
        </w:rPr>
        <w:t xml:space="preserve"> стоянках у общественных зданий, учреждений, предприятий, торговых центров, вокзалов и т.д.; </w:t>
      </w:r>
    </w:p>
    <w:p w:rsidR="00077FE5" w:rsidRPr="00D807ED" w:rsidRDefault="00077FE5" w:rsidP="00077FE5">
      <w:pPr>
        <w:ind w:firstLine="680"/>
        <w:jc w:val="both"/>
        <w:rPr>
          <w:rFonts w:eastAsia="Calibri"/>
          <w:sz w:val="20"/>
          <w:szCs w:val="20"/>
          <w:lang w:eastAsia="en-US"/>
        </w:rPr>
      </w:pPr>
      <w:r w:rsidRPr="00D807ED">
        <w:rPr>
          <w:rFonts w:eastAsia="Calibri"/>
          <w:b/>
          <w:bCs/>
          <w:sz w:val="20"/>
          <w:szCs w:val="20"/>
          <w:lang w:eastAsia="en-US"/>
        </w:rPr>
        <w:t xml:space="preserve">Стоянка для постоянного хранения </w:t>
      </w:r>
      <w:r w:rsidRPr="00D807ED">
        <w:rPr>
          <w:rFonts w:eastAsia="Calibri"/>
          <w:b/>
          <w:sz w:val="20"/>
          <w:szCs w:val="20"/>
          <w:lang w:eastAsia="en-US"/>
        </w:rPr>
        <w:t>автомобилей</w:t>
      </w:r>
      <w:r w:rsidRPr="00D807ED">
        <w:rPr>
          <w:rFonts w:eastAsia="Calibri"/>
          <w:bCs/>
          <w:sz w:val="20"/>
          <w:szCs w:val="20"/>
          <w:lang w:eastAsia="en-US"/>
        </w:rPr>
        <w:t xml:space="preserve"> – в капитальных гаражах (паркингах):</w:t>
      </w:r>
      <w:r w:rsidRPr="00D807ED">
        <w:rPr>
          <w:rFonts w:eastAsia="Calibri"/>
          <w:sz w:val="20"/>
          <w:szCs w:val="20"/>
          <w:lang w:eastAsia="en-US"/>
        </w:rPr>
        <w:t xml:space="preserve"> наземных, подземных, полуподземных, встроенных и пристроенных, на открытых охраняемых и неохраняемых стоянках в границах квартала (микрорайона) или на свободных соседних территориях;</w:t>
      </w:r>
    </w:p>
    <w:p w:rsidR="00077FE5" w:rsidRPr="00D807ED" w:rsidRDefault="00077FE5" w:rsidP="00077FE5">
      <w:pPr>
        <w:ind w:firstLine="680"/>
        <w:jc w:val="both"/>
        <w:rPr>
          <w:rFonts w:eastAsia="Calibri"/>
          <w:sz w:val="20"/>
          <w:szCs w:val="20"/>
          <w:lang w:eastAsia="en-US"/>
        </w:rPr>
      </w:pPr>
      <w:r w:rsidRPr="00D807ED">
        <w:rPr>
          <w:rFonts w:eastAsia="Calibri"/>
          <w:b/>
          <w:sz w:val="20"/>
          <w:szCs w:val="20"/>
          <w:lang w:eastAsia="en-US"/>
        </w:rPr>
        <w:t>Твердые коммунальные отходы</w:t>
      </w:r>
      <w:r w:rsidRPr="00D807ED">
        <w:rPr>
          <w:rFonts w:eastAsia="Calibri"/>
          <w:sz w:val="20"/>
          <w:szCs w:val="20"/>
          <w:lang w:eastAsia="en-US"/>
        </w:rPr>
        <w:t xml:space="preserve">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077FE5" w:rsidRPr="00D807ED" w:rsidRDefault="00077FE5" w:rsidP="00077FE5">
      <w:pPr>
        <w:ind w:firstLine="680"/>
        <w:jc w:val="both"/>
        <w:rPr>
          <w:rFonts w:eastAsia="Calibri"/>
          <w:sz w:val="20"/>
          <w:szCs w:val="20"/>
          <w:lang w:eastAsia="en-US"/>
        </w:rPr>
      </w:pPr>
      <w:r w:rsidRPr="00D807ED">
        <w:rPr>
          <w:rFonts w:eastAsia="Calibri"/>
          <w:b/>
          <w:sz w:val="20"/>
          <w:szCs w:val="20"/>
          <w:lang w:eastAsia="en-US"/>
        </w:rPr>
        <w:t>Территории общего пользования</w:t>
      </w:r>
      <w:r w:rsidRPr="00D807ED">
        <w:rPr>
          <w:rFonts w:eastAsia="Calibri"/>
          <w:sz w:val="20"/>
          <w:szCs w:val="20"/>
          <w:lang w:eastAsia="en-US"/>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077FE5" w:rsidRPr="00D807ED" w:rsidRDefault="00077FE5" w:rsidP="00077FE5">
      <w:pPr>
        <w:ind w:firstLine="680"/>
        <w:jc w:val="both"/>
        <w:rPr>
          <w:rFonts w:eastAsia="Calibri"/>
          <w:sz w:val="20"/>
          <w:szCs w:val="20"/>
          <w:lang w:eastAsia="en-US"/>
        </w:rPr>
      </w:pPr>
      <w:r w:rsidRPr="00D807ED">
        <w:rPr>
          <w:rFonts w:eastAsia="Calibri"/>
          <w:b/>
          <w:sz w:val="20"/>
          <w:szCs w:val="20"/>
          <w:lang w:eastAsia="en-US"/>
        </w:rPr>
        <w:t xml:space="preserve">Территории совместного пользования </w:t>
      </w:r>
      <w:r w:rsidRPr="00D807ED">
        <w:rPr>
          <w:rFonts w:eastAsia="Calibri"/>
          <w:sz w:val="20"/>
          <w:szCs w:val="20"/>
          <w:lang w:eastAsia="en-US"/>
        </w:rPr>
        <w:t>– территории, которыми беспрепятственно пользуется ограниченный круг лиц, находящихся на смежных с территориями совместного пользования территориях. В зонах жилого назначения необходимость и возможность выделения территории совместного пользования определяется для группы жилых домов (для квартала) с учётом необходимости обеспечения каждого из жилых домов придомовой территорией согласно нормативу. На территориях совместного пользования, как правило, размещаются объекты благоустройства, объекты коммунального хозяйства. Для размещения территории совместного пользования выделяется (формируется) отдельный земельный участок;</w:t>
      </w:r>
    </w:p>
    <w:p w:rsidR="00077FE5" w:rsidRPr="00D807ED" w:rsidRDefault="00077FE5" w:rsidP="00077FE5">
      <w:pPr>
        <w:ind w:firstLine="680"/>
        <w:jc w:val="both"/>
        <w:rPr>
          <w:rFonts w:eastAsia="Calibri"/>
          <w:sz w:val="20"/>
          <w:szCs w:val="20"/>
          <w:lang w:eastAsia="en-US"/>
        </w:rPr>
      </w:pPr>
      <w:r w:rsidRPr="00D807ED">
        <w:rPr>
          <w:rFonts w:eastAsia="Calibri"/>
          <w:b/>
          <w:sz w:val="20"/>
          <w:szCs w:val="20"/>
          <w:lang w:eastAsia="en-US"/>
        </w:rPr>
        <w:t>Улично-дорожная сеть</w:t>
      </w:r>
      <w:r w:rsidRPr="00D807ED">
        <w:rPr>
          <w:rFonts w:eastAsia="Calibri"/>
          <w:sz w:val="20"/>
          <w:szCs w:val="20"/>
          <w:lang w:eastAsia="en-US"/>
        </w:rPr>
        <w:t xml:space="preserve"> – совокупность улиц, площадей и дорог общегородского и районного значения, соединяющие жилые и промышленные районы населенного пункта между собой, ограниченной красными линиями и предназначенной для движения транспортных средств и пешеходов, упорядочения застройки и прокладки инженерных коммуникаций (при соответствующем технико-экономическом обосновании), а также обеспечения транспортных и пешеходных связей территорий. Основными элементами улично-дорожной сети являются улицы, проспекты, переулки, проезды, набережные, площади, тротуары, пешеходные и велосипедные дорожки, а также искусственные и защитные дорожные сооружения, элементы обустройства. По своему функциональному назначению улично-дорожная сеть относится к автомобильным дорогам общего пользования местного значения в границах населенных пунктов;</w:t>
      </w:r>
    </w:p>
    <w:p w:rsidR="00077FE5" w:rsidRPr="00D807ED" w:rsidRDefault="00077FE5" w:rsidP="00077FE5">
      <w:pPr>
        <w:tabs>
          <w:tab w:val="left" w:pos="709"/>
        </w:tabs>
        <w:ind w:firstLine="567"/>
        <w:jc w:val="both"/>
        <w:rPr>
          <w:rFonts w:eastAsia="Calibri"/>
          <w:sz w:val="20"/>
          <w:szCs w:val="20"/>
          <w:lang w:eastAsia="en-US"/>
        </w:rPr>
      </w:pPr>
      <w:r w:rsidRPr="00D807ED">
        <w:rPr>
          <w:rFonts w:eastAsia="Calibri"/>
          <w:b/>
          <w:sz w:val="20"/>
          <w:szCs w:val="20"/>
          <w:lang w:eastAsia="en-US"/>
        </w:rPr>
        <w:t>Улица, площадь</w:t>
      </w:r>
      <w:r w:rsidRPr="00D807ED">
        <w:rPr>
          <w:rFonts w:eastAsia="Calibri"/>
          <w:sz w:val="20"/>
          <w:szCs w:val="20"/>
          <w:lang w:eastAsia="en-US"/>
        </w:rPr>
        <w:t xml:space="preserve"> – территория общего пользования, ограниченная красными линиями улично-дорожной сети города.</w:t>
      </w:r>
    </w:p>
    <w:p w:rsidR="00077FE5" w:rsidRPr="00D807ED" w:rsidRDefault="00077FE5" w:rsidP="00077FE5">
      <w:pPr>
        <w:tabs>
          <w:tab w:val="left" w:pos="709"/>
        </w:tabs>
        <w:ind w:firstLine="567"/>
        <w:jc w:val="both"/>
        <w:rPr>
          <w:rFonts w:eastAsia="Calibri"/>
          <w:sz w:val="20"/>
          <w:szCs w:val="20"/>
          <w:lang w:eastAsia="en-US"/>
        </w:rPr>
      </w:pPr>
      <w:r w:rsidRPr="00D807ED">
        <w:rPr>
          <w:rFonts w:eastAsia="Calibri"/>
          <w:sz w:val="20"/>
          <w:szCs w:val="20"/>
          <w:lang w:eastAsia="en-US"/>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1867C4" w:rsidRPr="00D807ED" w:rsidRDefault="001867C4" w:rsidP="001867C4">
      <w:pPr>
        <w:ind w:firstLine="426"/>
        <w:jc w:val="both"/>
        <w:rPr>
          <w:bCs/>
          <w:spacing w:val="5"/>
          <w:kern w:val="32"/>
          <w:sz w:val="20"/>
          <w:szCs w:val="20"/>
          <w:lang w:eastAsia="ru-RU"/>
        </w:rPr>
      </w:pPr>
    </w:p>
    <w:p w:rsidR="002A77D1" w:rsidRPr="00D807ED" w:rsidRDefault="002A77D1" w:rsidP="002A77D1">
      <w:pPr>
        <w:jc w:val="center"/>
        <w:rPr>
          <w:kern w:val="28"/>
          <w:sz w:val="20"/>
          <w:szCs w:val="20"/>
        </w:rPr>
      </w:pPr>
      <w:r w:rsidRPr="00D807ED">
        <w:rPr>
          <w:noProof/>
          <w:sz w:val="20"/>
          <w:szCs w:val="20"/>
          <w:lang w:eastAsia="ru-RU"/>
        </w:rPr>
        <w:drawing>
          <wp:inline distT="0" distB="0" distL="0" distR="0" wp14:anchorId="58B73510" wp14:editId="077B817B">
            <wp:extent cx="683895" cy="8667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2A77D1" w:rsidRPr="00D807ED" w:rsidRDefault="002A77D1" w:rsidP="002A77D1">
      <w:pPr>
        <w:jc w:val="center"/>
        <w:rPr>
          <w:b/>
          <w:sz w:val="20"/>
          <w:szCs w:val="20"/>
        </w:rPr>
      </w:pPr>
    </w:p>
    <w:p w:rsidR="002A77D1" w:rsidRPr="00D807ED" w:rsidRDefault="002A77D1" w:rsidP="002A77D1">
      <w:pPr>
        <w:jc w:val="center"/>
        <w:rPr>
          <w:b/>
          <w:kern w:val="28"/>
          <w:sz w:val="20"/>
          <w:szCs w:val="20"/>
        </w:rPr>
      </w:pPr>
      <w:r w:rsidRPr="00D807ED">
        <w:rPr>
          <w:b/>
          <w:kern w:val="28"/>
          <w:sz w:val="20"/>
          <w:szCs w:val="20"/>
        </w:rPr>
        <w:t xml:space="preserve">АДМИНИСТРАЦИЯ РАБОЧЕГО ПОСЕЛКА ЛУНИНО </w:t>
      </w:r>
    </w:p>
    <w:p w:rsidR="002A77D1" w:rsidRPr="00D807ED" w:rsidRDefault="002A77D1" w:rsidP="002A77D1">
      <w:pPr>
        <w:jc w:val="center"/>
        <w:rPr>
          <w:b/>
          <w:kern w:val="28"/>
          <w:sz w:val="20"/>
          <w:szCs w:val="20"/>
        </w:rPr>
      </w:pPr>
      <w:r w:rsidRPr="00D807ED">
        <w:rPr>
          <w:b/>
          <w:kern w:val="28"/>
          <w:sz w:val="20"/>
          <w:szCs w:val="20"/>
        </w:rPr>
        <w:t>ЛУНИНСКОГО РАЙОНА ПЕНЗЕНСКОЙ ОБЛАСТИ</w:t>
      </w:r>
    </w:p>
    <w:p w:rsidR="002A77D1" w:rsidRPr="00D807ED" w:rsidRDefault="002A77D1" w:rsidP="002A77D1">
      <w:pPr>
        <w:jc w:val="center"/>
        <w:rPr>
          <w:b/>
          <w:spacing w:val="20"/>
          <w:kern w:val="28"/>
          <w:sz w:val="20"/>
          <w:szCs w:val="20"/>
        </w:rPr>
      </w:pPr>
    </w:p>
    <w:p w:rsidR="002A77D1" w:rsidRPr="00D807ED" w:rsidRDefault="002A77D1" w:rsidP="002A77D1">
      <w:pPr>
        <w:jc w:val="center"/>
        <w:rPr>
          <w:b/>
          <w:kern w:val="28"/>
          <w:sz w:val="20"/>
          <w:szCs w:val="20"/>
        </w:rPr>
      </w:pPr>
      <w:r w:rsidRPr="00D807ED">
        <w:rPr>
          <w:b/>
          <w:spacing w:val="20"/>
          <w:kern w:val="28"/>
          <w:sz w:val="20"/>
          <w:szCs w:val="20"/>
        </w:rPr>
        <w:t>ПОСТАНОВЛЕНИЕ</w:t>
      </w:r>
    </w:p>
    <w:p w:rsidR="002A77D1" w:rsidRPr="00D807ED" w:rsidRDefault="002A77D1" w:rsidP="002A77D1">
      <w:pPr>
        <w:jc w:val="center"/>
        <w:rPr>
          <w:b/>
          <w:sz w:val="20"/>
          <w:szCs w:val="20"/>
        </w:rPr>
      </w:pPr>
    </w:p>
    <w:p w:rsidR="002A77D1" w:rsidRPr="00D807ED" w:rsidRDefault="002A77D1" w:rsidP="002A77D1">
      <w:pPr>
        <w:jc w:val="center"/>
        <w:rPr>
          <w:sz w:val="20"/>
          <w:szCs w:val="20"/>
          <w:u w:val="single"/>
        </w:rPr>
      </w:pPr>
      <w:r w:rsidRPr="00D807ED">
        <w:rPr>
          <w:sz w:val="20"/>
          <w:szCs w:val="20"/>
        </w:rPr>
        <w:t xml:space="preserve">от  11.06.2021 № 132-п </w:t>
      </w:r>
    </w:p>
    <w:p w:rsidR="002A77D1" w:rsidRPr="00D807ED" w:rsidRDefault="002A77D1" w:rsidP="002A77D1">
      <w:pPr>
        <w:jc w:val="center"/>
        <w:rPr>
          <w:sz w:val="20"/>
          <w:szCs w:val="20"/>
        </w:rPr>
      </w:pPr>
      <w:r w:rsidRPr="00D807ED">
        <w:rPr>
          <w:sz w:val="20"/>
          <w:szCs w:val="20"/>
        </w:rPr>
        <w:t>рп. Лунино</w:t>
      </w:r>
    </w:p>
    <w:p w:rsidR="002A77D1" w:rsidRPr="00D807ED" w:rsidRDefault="002A77D1" w:rsidP="002A77D1">
      <w:pPr>
        <w:jc w:val="center"/>
        <w:rPr>
          <w:sz w:val="20"/>
          <w:szCs w:val="20"/>
        </w:rPr>
      </w:pPr>
    </w:p>
    <w:p w:rsidR="002A77D1" w:rsidRPr="00D807ED" w:rsidRDefault="002A77D1" w:rsidP="002A77D1">
      <w:pPr>
        <w:autoSpaceDE w:val="0"/>
        <w:autoSpaceDN w:val="0"/>
        <w:adjustRightInd w:val="0"/>
        <w:jc w:val="center"/>
        <w:outlineLvl w:val="0"/>
        <w:rPr>
          <w:color w:val="000000"/>
          <w:sz w:val="20"/>
          <w:szCs w:val="20"/>
        </w:rPr>
      </w:pPr>
      <w:r w:rsidRPr="00D807ED">
        <w:rPr>
          <w:sz w:val="20"/>
          <w:szCs w:val="20"/>
        </w:rPr>
        <w:t xml:space="preserve">Об утверждении административного Регламента по предоставлению </w:t>
      </w:r>
      <w:r w:rsidRPr="00D807ED">
        <w:rPr>
          <w:color w:val="000000"/>
          <w:sz w:val="20"/>
          <w:szCs w:val="20"/>
        </w:rPr>
        <w:t>муниципальной услуги «</w:t>
      </w:r>
      <w:r w:rsidRPr="00D807ED">
        <w:rPr>
          <w:sz w:val="20"/>
          <w:szCs w:val="20"/>
        </w:rPr>
        <w:t xml:space="preserve">Перевод жилого помещения в </w:t>
      </w:r>
      <w:proofErr w:type="gramStart"/>
      <w:r w:rsidRPr="00D807ED">
        <w:rPr>
          <w:sz w:val="20"/>
          <w:szCs w:val="20"/>
        </w:rPr>
        <w:t>нежилое</w:t>
      </w:r>
      <w:proofErr w:type="gramEnd"/>
      <w:r w:rsidRPr="00D807ED">
        <w:rPr>
          <w:sz w:val="20"/>
          <w:szCs w:val="20"/>
        </w:rPr>
        <w:t xml:space="preserve"> или нежилого помещения в жилое</w:t>
      </w:r>
      <w:r w:rsidRPr="00D807ED">
        <w:rPr>
          <w:color w:val="000000"/>
          <w:sz w:val="20"/>
          <w:szCs w:val="20"/>
        </w:rPr>
        <w:t>»</w:t>
      </w:r>
    </w:p>
    <w:p w:rsidR="002A77D1" w:rsidRPr="00D807ED" w:rsidRDefault="002A77D1" w:rsidP="002A77D1">
      <w:pPr>
        <w:autoSpaceDE w:val="0"/>
        <w:autoSpaceDN w:val="0"/>
        <w:adjustRightInd w:val="0"/>
        <w:jc w:val="center"/>
        <w:outlineLvl w:val="0"/>
        <w:rPr>
          <w:color w:val="000000"/>
          <w:sz w:val="20"/>
          <w:szCs w:val="20"/>
        </w:rPr>
      </w:pPr>
    </w:p>
    <w:p w:rsidR="002A77D1" w:rsidRPr="00D807ED" w:rsidRDefault="002A77D1" w:rsidP="002A77D1">
      <w:pPr>
        <w:ind w:firstLine="709"/>
        <w:jc w:val="both"/>
        <w:rPr>
          <w:sz w:val="20"/>
          <w:szCs w:val="20"/>
        </w:rPr>
      </w:pPr>
      <w:proofErr w:type="gramStart"/>
      <w:r w:rsidRPr="00D807ED">
        <w:rPr>
          <w:color w:val="000000"/>
          <w:sz w:val="20"/>
          <w:szCs w:val="20"/>
        </w:rPr>
        <w:t xml:space="preserve">В соответствии с </w:t>
      </w:r>
      <w:r w:rsidRPr="00D807ED">
        <w:rPr>
          <w:bCs/>
          <w:color w:val="000000"/>
          <w:sz w:val="20"/>
          <w:szCs w:val="20"/>
        </w:rPr>
        <w:t xml:space="preserve">Жилищным кодексом РФ, Федеральным законом от 06.10.2003 №131-ФЗ «Об общих принципах организации местного самоуправления в Российской Федерации», </w:t>
      </w:r>
      <w:r w:rsidRPr="00D807ED">
        <w:rPr>
          <w:color w:val="000000"/>
          <w:sz w:val="20"/>
          <w:szCs w:val="20"/>
        </w:rPr>
        <w:t xml:space="preserve">Федеральным законом от 27 июля 2010  № 210-ФЗ «Об организации </w:t>
      </w:r>
      <w:r w:rsidRPr="00D807ED">
        <w:rPr>
          <w:sz w:val="20"/>
          <w:szCs w:val="20"/>
        </w:rPr>
        <w:t>предоставления государственных и муниципальных услуг, постановлением администрации рабочего поселка Лунино Лунинского района Пензенской области от 17.06.2019 №219-п «О разработке и утверждении административных регламентов предоставления муниципальных услуг администрацией рабочего поселка Лунино Лунинского</w:t>
      </w:r>
      <w:proofErr w:type="gramEnd"/>
      <w:r w:rsidRPr="00D807ED">
        <w:rPr>
          <w:sz w:val="20"/>
          <w:szCs w:val="20"/>
        </w:rPr>
        <w:t xml:space="preserve"> района Пензенской области», </w:t>
      </w:r>
      <w:r w:rsidRPr="00D807ED">
        <w:rPr>
          <w:sz w:val="20"/>
          <w:szCs w:val="20"/>
        </w:rPr>
        <w:lastRenderedPageBreak/>
        <w:t>от 13.11.2020 №215-п «Об утверждении Реестра муниципальных услуг рабочего поселка Лунино Лунинского района Пензенской области»</w:t>
      </w:r>
      <w:r w:rsidRPr="00D807ED">
        <w:rPr>
          <w:color w:val="000000"/>
          <w:sz w:val="20"/>
          <w:szCs w:val="20"/>
        </w:rPr>
        <w:t xml:space="preserve">, </w:t>
      </w:r>
      <w:r w:rsidRPr="00D807ED">
        <w:rPr>
          <w:sz w:val="20"/>
          <w:szCs w:val="20"/>
        </w:rPr>
        <w:t>ст. 23 Устава рабочего поселка Лунино Лунинского района Пензенской области,</w:t>
      </w:r>
    </w:p>
    <w:p w:rsidR="002A77D1" w:rsidRPr="00D807ED" w:rsidRDefault="002A77D1" w:rsidP="002A77D1">
      <w:pPr>
        <w:spacing w:line="216" w:lineRule="auto"/>
        <w:ind w:firstLine="709"/>
        <w:jc w:val="both"/>
        <w:rPr>
          <w:sz w:val="20"/>
          <w:szCs w:val="20"/>
        </w:rPr>
      </w:pPr>
    </w:p>
    <w:p w:rsidR="002A77D1" w:rsidRPr="00D807ED" w:rsidRDefault="002A77D1" w:rsidP="002A77D1">
      <w:pPr>
        <w:jc w:val="center"/>
        <w:rPr>
          <w:sz w:val="20"/>
          <w:szCs w:val="20"/>
        </w:rPr>
      </w:pPr>
      <w:r w:rsidRPr="00D807ED">
        <w:rPr>
          <w:sz w:val="20"/>
          <w:szCs w:val="20"/>
        </w:rPr>
        <w:t>АДМИНИСТРАЦИЯ РАБОЧЕГО ПОСЕЛКА ЛУНИНО</w:t>
      </w:r>
      <w:r w:rsidRPr="00D807ED">
        <w:rPr>
          <w:sz w:val="20"/>
          <w:szCs w:val="20"/>
        </w:rPr>
        <w:br/>
        <w:t>ЛУНИНСКОГО РАЙОНА ПЕНЗЕНСКОЙ ОБЛАСТИ ПОСТАНОВЛЯЕТ</w:t>
      </w:r>
      <w:r w:rsidRPr="00D807ED">
        <w:rPr>
          <w:b/>
          <w:sz w:val="20"/>
          <w:szCs w:val="20"/>
        </w:rPr>
        <w:t>:</w:t>
      </w:r>
    </w:p>
    <w:p w:rsidR="002A77D1" w:rsidRPr="00D807ED" w:rsidRDefault="002A77D1" w:rsidP="002A77D1">
      <w:pPr>
        <w:autoSpaceDE w:val="0"/>
        <w:autoSpaceDN w:val="0"/>
        <w:adjustRightInd w:val="0"/>
        <w:jc w:val="both"/>
        <w:outlineLvl w:val="0"/>
        <w:rPr>
          <w:sz w:val="20"/>
          <w:szCs w:val="20"/>
        </w:rPr>
      </w:pPr>
    </w:p>
    <w:p w:rsidR="002A77D1" w:rsidRPr="00D807ED" w:rsidRDefault="002A77D1" w:rsidP="002A77D1">
      <w:pPr>
        <w:autoSpaceDE w:val="0"/>
        <w:autoSpaceDN w:val="0"/>
        <w:adjustRightInd w:val="0"/>
        <w:jc w:val="both"/>
        <w:outlineLvl w:val="0"/>
        <w:rPr>
          <w:color w:val="000000"/>
          <w:sz w:val="20"/>
          <w:szCs w:val="20"/>
        </w:rPr>
      </w:pPr>
      <w:r w:rsidRPr="00D807ED">
        <w:rPr>
          <w:sz w:val="20"/>
          <w:szCs w:val="20"/>
        </w:rPr>
        <w:t xml:space="preserve">       </w:t>
      </w:r>
      <w:r w:rsidRPr="00D807ED">
        <w:rPr>
          <w:sz w:val="20"/>
          <w:szCs w:val="20"/>
        </w:rPr>
        <w:tab/>
        <w:t xml:space="preserve">1. Утвердить административный Регламент по предоставлению муниципальной услуги «Перевод жилого помещения в </w:t>
      </w:r>
      <w:proofErr w:type="gramStart"/>
      <w:r w:rsidRPr="00D807ED">
        <w:rPr>
          <w:sz w:val="20"/>
          <w:szCs w:val="20"/>
        </w:rPr>
        <w:t>нежилое</w:t>
      </w:r>
      <w:proofErr w:type="gramEnd"/>
      <w:r w:rsidRPr="00D807ED">
        <w:rPr>
          <w:sz w:val="20"/>
          <w:szCs w:val="20"/>
        </w:rPr>
        <w:t xml:space="preserve"> или нежилого помещения в жилое</w:t>
      </w:r>
      <w:r w:rsidRPr="00D807ED">
        <w:rPr>
          <w:color w:val="000000"/>
          <w:sz w:val="20"/>
          <w:szCs w:val="20"/>
        </w:rPr>
        <w:t>» согласно приложению.</w:t>
      </w:r>
    </w:p>
    <w:p w:rsidR="002A77D1" w:rsidRPr="00D807ED" w:rsidRDefault="002A77D1" w:rsidP="002A77D1">
      <w:pPr>
        <w:jc w:val="both"/>
        <w:rPr>
          <w:color w:val="000000"/>
          <w:sz w:val="20"/>
          <w:szCs w:val="20"/>
        </w:rPr>
      </w:pPr>
      <w:r w:rsidRPr="00D807ED">
        <w:rPr>
          <w:color w:val="000000"/>
          <w:sz w:val="20"/>
          <w:szCs w:val="20"/>
        </w:rPr>
        <w:t xml:space="preserve">       </w:t>
      </w:r>
      <w:r w:rsidRPr="00D807ED">
        <w:rPr>
          <w:color w:val="000000"/>
          <w:sz w:val="20"/>
          <w:szCs w:val="20"/>
        </w:rPr>
        <w:tab/>
        <w:t>2. Признать утратившими силу:</w:t>
      </w:r>
    </w:p>
    <w:p w:rsidR="002A77D1" w:rsidRPr="00D807ED" w:rsidRDefault="002A77D1" w:rsidP="002A77D1">
      <w:pPr>
        <w:ind w:firstLine="708"/>
        <w:jc w:val="both"/>
        <w:rPr>
          <w:sz w:val="20"/>
          <w:szCs w:val="20"/>
        </w:rPr>
      </w:pPr>
      <w:r w:rsidRPr="00D807ED">
        <w:rPr>
          <w:color w:val="000000"/>
          <w:sz w:val="20"/>
          <w:szCs w:val="20"/>
        </w:rPr>
        <w:t xml:space="preserve">- постановление администрации рабочего поселка Лунино Лунинского района Пензенской области </w:t>
      </w:r>
      <w:r w:rsidRPr="00D807ED">
        <w:rPr>
          <w:spacing w:val="20"/>
          <w:kern w:val="28"/>
          <w:sz w:val="20"/>
          <w:szCs w:val="20"/>
        </w:rPr>
        <w:t xml:space="preserve">от </w:t>
      </w:r>
      <w:r w:rsidRPr="00D807ED">
        <w:rPr>
          <w:sz w:val="20"/>
          <w:szCs w:val="20"/>
        </w:rPr>
        <w:t>05.04.2018 №77-п</w:t>
      </w:r>
      <w:r w:rsidRPr="00D807ED">
        <w:rPr>
          <w:spacing w:val="20"/>
          <w:kern w:val="28"/>
          <w:sz w:val="20"/>
          <w:szCs w:val="20"/>
        </w:rPr>
        <w:t xml:space="preserve"> «</w:t>
      </w:r>
      <w:r w:rsidRPr="00D807ED">
        <w:rPr>
          <w:sz w:val="20"/>
          <w:szCs w:val="20"/>
        </w:rPr>
        <w:t xml:space="preserve">Об утверждении административного регламента по предоставлению администрацией рабочего поселка Лунино Лунинского района Пензенской области муниципальной услуги «Перевод жилого помещения в нежилое или нежилого помещения </w:t>
      </w:r>
      <w:proofErr w:type="gramStart"/>
      <w:r w:rsidRPr="00D807ED">
        <w:rPr>
          <w:sz w:val="20"/>
          <w:szCs w:val="20"/>
        </w:rPr>
        <w:t>в</w:t>
      </w:r>
      <w:proofErr w:type="gramEnd"/>
      <w:r w:rsidRPr="00D807ED">
        <w:rPr>
          <w:sz w:val="20"/>
          <w:szCs w:val="20"/>
        </w:rPr>
        <w:t xml:space="preserve"> жилое»;</w:t>
      </w:r>
    </w:p>
    <w:p w:rsidR="002A77D1" w:rsidRPr="00D807ED" w:rsidRDefault="002A77D1" w:rsidP="002A77D1">
      <w:pPr>
        <w:jc w:val="both"/>
        <w:rPr>
          <w:b/>
          <w:sz w:val="20"/>
          <w:szCs w:val="20"/>
        </w:rPr>
      </w:pPr>
      <w:r w:rsidRPr="00D807ED">
        <w:rPr>
          <w:color w:val="FF0000"/>
          <w:sz w:val="20"/>
          <w:szCs w:val="20"/>
        </w:rPr>
        <w:t xml:space="preserve">       </w:t>
      </w:r>
      <w:r w:rsidRPr="00D807ED">
        <w:rPr>
          <w:color w:val="FF0000"/>
          <w:sz w:val="20"/>
          <w:szCs w:val="20"/>
        </w:rPr>
        <w:tab/>
      </w:r>
      <w:r w:rsidRPr="00D807ED">
        <w:rPr>
          <w:sz w:val="20"/>
          <w:szCs w:val="20"/>
        </w:rPr>
        <w:t>- в части 1 пункт 1.6 постановления</w:t>
      </w:r>
      <w:r w:rsidRPr="00D807ED">
        <w:rPr>
          <w:color w:val="FF0000"/>
          <w:sz w:val="20"/>
          <w:szCs w:val="20"/>
        </w:rPr>
        <w:t xml:space="preserve"> </w:t>
      </w:r>
      <w:r w:rsidRPr="00D807ED">
        <w:rPr>
          <w:color w:val="000000"/>
          <w:sz w:val="20"/>
          <w:szCs w:val="20"/>
        </w:rPr>
        <w:t>администрации рабочего поселка Лунино Лунинского района Пензенской области</w:t>
      </w:r>
      <w:r w:rsidRPr="00D807ED">
        <w:rPr>
          <w:color w:val="FF0000"/>
          <w:sz w:val="20"/>
          <w:szCs w:val="20"/>
        </w:rPr>
        <w:t xml:space="preserve"> </w:t>
      </w:r>
      <w:r w:rsidRPr="00D807ED">
        <w:rPr>
          <w:sz w:val="20"/>
          <w:szCs w:val="20"/>
        </w:rPr>
        <w:t>от 29.05.2020 №109-п «О внесении изменений в постановления администрации рабочего поселка Лунино Лунинского района Пензенской области».</w:t>
      </w:r>
    </w:p>
    <w:p w:rsidR="002A77D1" w:rsidRPr="00D807ED" w:rsidRDefault="002A77D1" w:rsidP="00E35987">
      <w:pPr>
        <w:pStyle w:val="a4"/>
        <w:jc w:val="both"/>
        <w:rPr>
          <w:b w:val="0"/>
          <w:sz w:val="20"/>
          <w:szCs w:val="20"/>
        </w:rPr>
      </w:pPr>
      <w:r w:rsidRPr="00D807ED">
        <w:rPr>
          <w:color w:val="FF0000"/>
          <w:sz w:val="20"/>
          <w:szCs w:val="20"/>
        </w:rPr>
        <w:t xml:space="preserve">        </w:t>
      </w:r>
      <w:r w:rsidRPr="00D807ED">
        <w:rPr>
          <w:color w:val="FF0000"/>
          <w:sz w:val="20"/>
          <w:szCs w:val="20"/>
        </w:rPr>
        <w:tab/>
      </w:r>
      <w:r w:rsidRPr="00D807ED">
        <w:rPr>
          <w:b w:val="0"/>
          <w:sz w:val="20"/>
          <w:szCs w:val="20"/>
        </w:rPr>
        <w:t>3. Опубликовать настоящее постановление в информационном бюллетене «Поселковые ведомости» и разместить  на официальном сайте администрации рабочего поселка Лунино Лунинского района в информационно-телекоммуникационной сети «Интернет».</w:t>
      </w:r>
    </w:p>
    <w:p w:rsidR="002A77D1" w:rsidRPr="00D807ED" w:rsidRDefault="002A77D1" w:rsidP="00E35987">
      <w:pPr>
        <w:pStyle w:val="a4"/>
        <w:jc w:val="both"/>
        <w:rPr>
          <w:b w:val="0"/>
          <w:sz w:val="20"/>
          <w:szCs w:val="20"/>
        </w:rPr>
      </w:pPr>
      <w:r w:rsidRPr="00D807ED">
        <w:rPr>
          <w:b w:val="0"/>
          <w:sz w:val="20"/>
          <w:szCs w:val="20"/>
        </w:rPr>
        <w:t xml:space="preserve">       </w:t>
      </w:r>
      <w:r w:rsidRPr="00D807ED">
        <w:rPr>
          <w:b w:val="0"/>
          <w:sz w:val="20"/>
          <w:szCs w:val="20"/>
        </w:rPr>
        <w:tab/>
        <w:t>4. Настоящее постановление вступает в силу на следующий день после дня его официального опубликования.</w:t>
      </w:r>
    </w:p>
    <w:p w:rsidR="002A77D1" w:rsidRPr="00D807ED" w:rsidRDefault="002A77D1" w:rsidP="00E35987">
      <w:pPr>
        <w:pStyle w:val="a4"/>
        <w:ind w:firstLine="708"/>
        <w:jc w:val="both"/>
        <w:rPr>
          <w:b w:val="0"/>
          <w:sz w:val="20"/>
          <w:szCs w:val="20"/>
        </w:rPr>
      </w:pPr>
      <w:r w:rsidRPr="00D807ED">
        <w:rPr>
          <w:b w:val="0"/>
          <w:sz w:val="20"/>
          <w:szCs w:val="20"/>
        </w:rPr>
        <w:t xml:space="preserve">5. </w:t>
      </w:r>
      <w:proofErr w:type="gramStart"/>
      <w:r w:rsidRPr="00D807ED">
        <w:rPr>
          <w:b w:val="0"/>
          <w:sz w:val="20"/>
          <w:szCs w:val="20"/>
        </w:rPr>
        <w:t>Контроль за</w:t>
      </w:r>
      <w:proofErr w:type="gramEnd"/>
      <w:r w:rsidRPr="00D807ED">
        <w:rPr>
          <w:b w:val="0"/>
          <w:sz w:val="20"/>
          <w:szCs w:val="20"/>
        </w:rPr>
        <w:t xml:space="preserve"> исполнением настоящего постановления возложить на главу администрации рабочего поселка Лунино Лунинского района Пензенской области.</w:t>
      </w:r>
    </w:p>
    <w:p w:rsidR="002A77D1" w:rsidRPr="00D807ED" w:rsidRDefault="002A77D1" w:rsidP="002A77D1">
      <w:pPr>
        <w:spacing w:line="276" w:lineRule="auto"/>
        <w:jc w:val="both"/>
        <w:rPr>
          <w:sz w:val="20"/>
          <w:szCs w:val="20"/>
        </w:rPr>
      </w:pPr>
    </w:p>
    <w:p w:rsidR="002A77D1" w:rsidRPr="00D807ED" w:rsidRDefault="002A77D1" w:rsidP="002A77D1">
      <w:pPr>
        <w:spacing w:line="276" w:lineRule="auto"/>
        <w:jc w:val="both"/>
        <w:rPr>
          <w:sz w:val="20"/>
          <w:szCs w:val="20"/>
        </w:rPr>
      </w:pPr>
    </w:p>
    <w:p w:rsidR="002A77D1" w:rsidRPr="00D807ED" w:rsidRDefault="002A77D1" w:rsidP="002A77D1">
      <w:pPr>
        <w:jc w:val="both"/>
        <w:rPr>
          <w:sz w:val="20"/>
          <w:szCs w:val="20"/>
        </w:rPr>
      </w:pPr>
      <w:r w:rsidRPr="00D807ED">
        <w:rPr>
          <w:sz w:val="20"/>
          <w:szCs w:val="20"/>
        </w:rPr>
        <w:t xml:space="preserve">Глава администрации </w:t>
      </w:r>
    </w:p>
    <w:p w:rsidR="002A77D1" w:rsidRPr="00D807ED" w:rsidRDefault="002A77D1" w:rsidP="002A77D1">
      <w:pPr>
        <w:jc w:val="both"/>
        <w:rPr>
          <w:sz w:val="20"/>
          <w:szCs w:val="20"/>
        </w:rPr>
      </w:pPr>
      <w:r w:rsidRPr="00D807ED">
        <w:rPr>
          <w:sz w:val="20"/>
          <w:szCs w:val="20"/>
        </w:rPr>
        <w:t xml:space="preserve">рабочего поселка Лунино </w:t>
      </w:r>
      <w:r w:rsidRPr="00D807ED">
        <w:rPr>
          <w:sz w:val="20"/>
          <w:szCs w:val="20"/>
        </w:rPr>
        <w:tab/>
      </w:r>
      <w:r w:rsidRPr="00D807ED">
        <w:rPr>
          <w:sz w:val="20"/>
          <w:szCs w:val="20"/>
        </w:rPr>
        <w:tab/>
      </w:r>
      <w:r w:rsidRPr="00D807ED">
        <w:rPr>
          <w:sz w:val="20"/>
          <w:szCs w:val="20"/>
        </w:rPr>
        <w:tab/>
      </w:r>
      <w:r w:rsidRPr="00D807ED">
        <w:rPr>
          <w:sz w:val="20"/>
          <w:szCs w:val="20"/>
        </w:rPr>
        <w:tab/>
      </w:r>
      <w:r w:rsidRPr="00D807ED">
        <w:rPr>
          <w:sz w:val="20"/>
          <w:szCs w:val="20"/>
        </w:rPr>
        <w:tab/>
        <w:t>В.Ю. Апарин</w:t>
      </w:r>
    </w:p>
    <w:p w:rsidR="002A77D1" w:rsidRPr="00D807ED" w:rsidRDefault="002A77D1" w:rsidP="002A77D1">
      <w:pPr>
        <w:jc w:val="right"/>
        <w:rPr>
          <w:sz w:val="20"/>
          <w:szCs w:val="20"/>
        </w:rPr>
      </w:pPr>
    </w:p>
    <w:p w:rsidR="002A77D1" w:rsidRPr="00D807ED" w:rsidRDefault="002A77D1" w:rsidP="002A77D1">
      <w:pPr>
        <w:autoSpaceDE w:val="0"/>
        <w:autoSpaceDN w:val="0"/>
        <w:adjustRightInd w:val="0"/>
        <w:jc w:val="right"/>
        <w:outlineLvl w:val="0"/>
        <w:rPr>
          <w:sz w:val="20"/>
          <w:szCs w:val="20"/>
        </w:rPr>
      </w:pPr>
      <w:r w:rsidRPr="00D807ED">
        <w:rPr>
          <w:sz w:val="20"/>
          <w:szCs w:val="20"/>
        </w:rPr>
        <w:t xml:space="preserve">Приложение </w:t>
      </w:r>
    </w:p>
    <w:p w:rsidR="002A77D1" w:rsidRPr="00D807ED" w:rsidRDefault="002A77D1" w:rsidP="002A77D1">
      <w:pPr>
        <w:jc w:val="right"/>
        <w:rPr>
          <w:sz w:val="20"/>
          <w:szCs w:val="20"/>
        </w:rPr>
      </w:pPr>
      <w:r w:rsidRPr="00D807ED">
        <w:rPr>
          <w:sz w:val="20"/>
          <w:szCs w:val="20"/>
        </w:rPr>
        <w:t xml:space="preserve">к постановлению администрации </w:t>
      </w:r>
    </w:p>
    <w:p w:rsidR="002A77D1" w:rsidRPr="00D807ED" w:rsidRDefault="002A77D1" w:rsidP="002A77D1">
      <w:pPr>
        <w:jc w:val="right"/>
        <w:rPr>
          <w:sz w:val="20"/>
          <w:szCs w:val="20"/>
        </w:rPr>
      </w:pPr>
      <w:r w:rsidRPr="00D807ED">
        <w:rPr>
          <w:color w:val="000000"/>
          <w:sz w:val="20"/>
          <w:szCs w:val="20"/>
        </w:rPr>
        <w:t>рабочего поселка Лунино</w:t>
      </w:r>
      <w:r w:rsidRPr="00D807ED">
        <w:rPr>
          <w:sz w:val="20"/>
          <w:szCs w:val="20"/>
        </w:rPr>
        <w:t xml:space="preserve"> </w:t>
      </w:r>
    </w:p>
    <w:p w:rsidR="002A77D1" w:rsidRPr="00D807ED" w:rsidRDefault="002A77D1" w:rsidP="002A77D1">
      <w:pPr>
        <w:jc w:val="right"/>
        <w:rPr>
          <w:sz w:val="20"/>
          <w:szCs w:val="20"/>
        </w:rPr>
      </w:pPr>
      <w:r w:rsidRPr="00D807ED">
        <w:rPr>
          <w:sz w:val="20"/>
          <w:szCs w:val="20"/>
        </w:rPr>
        <w:t xml:space="preserve">Лунинского района </w:t>
      </w:r>
    </w:p>
    <w:p w:rsidR="002A77D1" w:rsidRPr="00D807ED" w:rsidRDefault="002A77D1" w:rsidP="002A77D1">
      <w:pPr>
        <w:jc w:val="right"/>
        <w:rPr>
          <w:sz w:val="20"/>
          <w:szCs w:val="20"/>
        </w:rPr>
      </w:pPr>
      <w:r w:rsidRPr="00D807ED">
        <w:rPr>
          <w:sz w:val="20"/>
          <w:szCs w:val="20"/>
        </w:rPr>
        <w:t xml:space="preserve">Пензенской области </w:t>
      </w:r>
    </w:p>
    <w:p w:rsidR="002A77D1" w:rsidRPr="00D807ED" w:rsidRDefault="002A77D1" w:rsidP="002A77D1">
      <w:pPr>
        <w:jc w:val="right"/>
        <w:rPr>
          <w:sz w:val="20"/>
          <w:szCs w:val="20"/>
        </w:rPr>
      </w:pPr>
      <w:r w:rsidRPr="00D807ED">
        <w:rPr>
          <w:sz w:val="20"/>
          <w:szCs w:val="20"/>
        </w:rPr>
        <w:t>от  11.06.2021 №132-п</w:t>
      </w:r>
    </w:p>
    <w:p w:rsidR="002A77D1" w:rsidRPr="00D807ED" w:rsidRDefault="002A77D1" w:rsidP="002A77D1">
      <w:pPr>
        <w:rPr>
          <w:sz w:val="20"/>
          <w:szCs w:val="20"/>
        </w:rPr>
      </w:pPr>
    </w:p>
    <w:p w:rsidR="002A77D1" w:rsidRPr="00D807ED" w:rsidRDefault="002A77D1" w:rsidP="002A77D1">
      <w:pPr>
        <w:widowControl w:val="0"/>
        <w:autoSpaceDE w:val="0"/>
        <w:autoSpaceDN w:val="0"/>
        <w:ind w:firstLine="709"/>
        <w:jc w:val="center"/>
        <w:rPr>
          <w:b/>
          <w:sz w:val="20"/>
          <w:szCs w:val="20"/>
        </w:rPr>
      </w:pPr>
      <w:r w:rsidRPr="00D807ED">
        <w:rPr>
          <w:sz w:val="20"/>
          <w:szCs w:val="20"/>
        </w:rPr>
        <w:br/>
      </w:r>
      <w:r w:rsidRPr="00D807ED">
        <w:rPr>
          <w:b/>
          <w:sz w:val="20"/>
          <w:szCs w:val="20"/>
        </w:rPr>
        <w:t>Административный регламент</w:t>
      </w:r>
    </w:p>
    <w:p w:rsidR="002A77D1" w:rsidRPr="00D807ED" w:rsidRDefault="002A77D1" w:rsidP="002A77D1">
      <w:pPr>
        <w:widowControl w:val="0"/>
        <w:autoSpaceDE w:val="0"/>
        <w:autoSpaceDN w:val="0"/>
        <w:ind w:firstLine="709"/>
        <w:jc w:val="center"/>
        <w:rPr>
          <w:b/>
          <w:sz w:val="20"/>
          <w:szCs w:val="20"/>
        </w:rPr>
      </w:pPr>
      <w:r w:rsidRPr="00D807ED">
        <w:rPr>
          <w:b/>
          <w:sz w:val="20"/>
          <w:szCs w:val="20"/>
        </w:rPr>
        <w:t xml:space="preserve">предоставления муниципальной услуги «Перевод жилого помещения в </w:t>
      </w:r>
      <w:proofErr w:type="gramStart"/>
      <w:r w:rsidRPr="00D807ED">
        <w:rPr>
          <w:b/>
          <w:sz w:val="20"/>
          <w:szCs w:val="20"/>
        </w:rPr>
        <w:t>нежилое</w:t>
      </w:r>
      <w:proofErr w:type="gramEnd"/>
      <w:r w:rsidRPr="00D807ED">
        <w:rPr>
          <w:b/>
          <w:sz w:val="20"/>
          <w:szCs w:val="20"/>
        </w:rPr>
        <w:t xml:space="preserve"> или нежилого помещения в жилое»</w:t>
      </w:r>
    </w:p>
    <w:p w:rsidR="002A77D1" w:rsidRPr="00D807ED" w:rsidRDefault="002A77D1" w:rsidP="002A77D1">
      <w:pPr>
        <w:widowControl w:val="0"/>
        <w:autoSpaceDE w:val="0"/>
        <w:autoSpaceDN w:val="0"/>
        <w:ind w:firstLine="709"/>
        <w:outlineLvl w:val="1"/>
        <w:rPr>
          <w:sz w:val="20"/>
          <w:szCs w:val="20"/>
        </w:rPr>
      </w:pPr>
    </w:p>
    <w:p w:rsidR="002A77D1" w:rsidRPr="00D807ED" w:rsidRDefault="002A77D1" w:rsidP="002A77D1">
      <w:pPr>
        <w:widowControl w:val="0"/>
        <w:autoSpaceDE w:val="0"/>
        <w:autoSpaceDN w:val="0"/>
        <w:ind w:firstLine="709"/>
        <w:jc w:val="center"/>
        <w:outlineLvl w:val="1"/>
        <w:rPr>
          <w:b/>
          <w:sz w:val="20"/>
          <w:szCs w:val="20"/>
        </w:rPr>
      </w:pPr>
      <w:r w:rsidRPr="00D807ED">
        <w:rPr>
          <w:b/>
          <w:sz w:val="20"/>
          <w:szCs w:val="20"/>
        </w:rPr>
        <w:t>I. Общие положения</w:t>
      </w:r>
    </w:p>
    <w:p w:rsidR="002A77D1" w:rsidRPr="00D807ED" w:rsidRDefault="002A77D1" w:rsidP="002A77D1">
      <w:pPr>
        <w:widowControl w:val="0"/>
        <w:autoSpaceDE w:val="0"/>
        <w:autoSpaceDN w:val="0"/>
        <w:ind w:firstLine="709"/>
        <w:jc w:val="both"/>
        <w:rPr>
          <w:b/>
          <w:sz w:val="20"/>
          <w:szCs w:val="20"/>
        </w:rPr>
      </w:pPr>
    </w:p>
    <w:p w:rsidR="002A77D1" w:rsidRPr="00D807ED" w:rsidRDefault="002A77D1" w:rsidP="002A77D1">
      <w:pPr>
        <w:widowControl w:val="0"/>
        <w:autoSpaceDE w:val="0"/>
        <w:autoSpaceDN w:val="0"/>
        <w:ind w:firstLine="709"/>
        <w:jc w:val="center"/>
        <w:outlineLvl w:val="2"/>
        <w:rPr>
          <w:b/>
          <w:sz w:val="20"/>
          <w:szCs w:val="20"/>
        </w:rPr>
      </w:pPr>
      <w:r w:rsidRPr="00D807ED">
        <w:rPr>
          <w:b/>
          <w:sz w:val="20"/>
          <w:szCs w:val="20"/>
        </w:rPr>
        <w:t>Предмет регулирования</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 xml:space="preserve">1.1. </w:t>
      </w:r>
      <w:proofErr w:type="gramStart"/>
      <w:r w:rsidRPr="00D807ED">
        <w:rPr>
          <w:sz w:val="20"/>
          <w:szCs w:val="20"/>
        </w:rPr>
        <w:t>Административный регламент предоставления муниципальной услуги «Перевод жилого помещения в нежилое или нежилого помещения в жилое» (далее - Административный регламент) устанавливает порядок и стандарт предоставления муниципальной услуги «Перевод жилого помещения в нежилое или нежилого помещения в жилое» (далее - муниципальная услуга), определяет сроки и последовательность административных процедур (действий) администрации рабочего поселка Лунино Лунинского района Пензенской области</w:t>
      </w:r>
      <w:r w:rsidRPr="00D807ED">
        <w:rPr>
          <w:i/>
          <w:sz w:val="20"/>
          <w:szCs w:val="20"/>
        </w:rPr>
        <w:t xml:space="preserve"> </w:t>
      </w:r>
      <w:r w:rsidRPr="00D807ED">
        <w:rPr>
          <w:sz w:val="20"/>
          <w:szCs w:val="20"/>
        </w:rPr>
        <w:t>(далее - Администрация)  при предоставлении муниципальной услуги.</w:t>
      </w:r>
      <w:proofErr w:type="gramEnd"/>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center"/>
        <w:outlineLvl w:val="2"/>
        <w:rPr>
          <w:b/>
          <w:sz w:val="20"/>
          <w:szCs w:val="20"/>
        </w:rPr>
      </w:pPr>
      <w:r w:rsidRPr="00D807ED">
        <w:rPr>
          <w:b/>
          <w:sz w:val="20"/>
          <w:szCs w:val="20"/>
        </w:rPr>
        <w:t>Круг заявителей</w:t>
      </w:r>
    </w:p>
    <w:p w:rsidR="002A77D1" w:rsidRPr="00D807ED" w:rsidRDefault="002A77D1" w:rsidP="002A77D1">
      <w:pPr>
        <w:widowControl w:val="0"/>
        <w:autoSpaceDE w:val="0"/>
        <w:autoSpaceDN w:val="0"/>
        <w:ind w:firstLine="709"/>
        <w:jc w:val="center"/>
        <w:outlineLvl w:val="2"/>
        <w:rPr>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1.2. Заявителями на предоставление муниципальной услуги являются физические или юридические лица - собственники переводимых помещений, либо их уполномоченные представители (далее - заявители).</w:t>
      </w:r>
    </w:p>
    <w:p w:rsidR="002A77D1" w:rsidRPr="00D807ED" w:rsidRDefault="002A77D1" w:rsidP="002A77D1">
      <w:pPr>
        <w:widowControl w:val="0"/>
        <w:autoSpaceDE w:val="0"/>
        <w:autoSpaceDN w:val="0"/>
        <w:ind w:firstLine="709"/>
        <w:jc w:val="center"/>
        <w:outlineLvl w:val="2"/>
        <w:rPr>
          <w:sz w:val="20"/>
          <w:szCs w:val="20"/>
        </w:rPr>
      </w:pPr>
    </w:p>
    <w:p w:rsidR="002A77D1" w:rsidRPr="00D807ED" w:rsidRDefault="002A77D1" w:rsidP="002A77D1">
      <w:pPr>
        <w:tabs>
          <w:tab w:val="left" w:pos="851"/>
        </w:tabs>
        <w:ind w:firstLine="709"/>
        <w:jc w:val="center"/>
        <w:rPr>
          <w:rFonts w:eastAsia="Calibri"/>
          <w:b/>
          <w:sz w:val="20"/>
          <w:szCs w:val="20"/>
        </w:rPr>
      </w:pPr>
      <w:r w:rsidRPr="00D807ED">
        <w:rPr>
          <w:rFonts w:eastAsia="Calibri"/>
          <w:b/>
          <w:sz w:val="20"/>
          <w:szCs w:val="20"/>
        </w:rPr>
        <w:t>Требования к порядку информирования о предоставлении</w:t>
      </w:r>
    </w:p>
    <w:p w:rsidR="002A77D1" w:rsidRPr="00D807ED" w:rsidRDefault="002A77D1" w:rsidP="002A77D1">
      <w:pPr>
        <w:tabs>
          <w:tab w:val="left" w:pos="851"/>
        </w:tabs>
        <w:ind w:firstLine="709"/>
        <w:jc w:val="center"/>
        <w:rPr>
          <w:rFonts w:eastAsia="Calibri"/>
          <w:b/>
          <w:sz w:val="20"/>
          <w:szCs w:val="20"/>
        </w:rPr>
      </w:pPr>
      <w:r w:rsidRPr="00D807ED">
        <w:rPr>
          <w:rFonts w:eastAsia="Calibri"/>
          <w:b/>
          <w:sz w:val="20"/>
          <w:szCs w:val="20"/>
        </w:rPr>
        <w:t>муниципальной услуги</w:t>
      </w:r>
    </w:p>
    <w:p w:rsidR="002A77D1" w:rsidRPr="00D807ED" w:rsidRDefault="002A77D1" w:rsidP="002A77D1">
      <w:pPr>
        <w:widowControl w:val="0"/>
        <w:ind w:firstLine="709"/>
        <w:jc w:val="both"/>
        <w:rPr>
          <w:color w:val="00000A"/>
          <w:position w:val="-2"/>
          <w:sz w:val="20"/>
          <w:szCs w:val="20"/>
          <w:lang w:eastAsia="ar-SA"/>
        </w:rPr>
      </w:pPr>
    </w:p>
    <w:p w:rsidR="002A77D1" w:rsidRPr="00D807ED" w:rsidRDefault="002A77D1" w:rsidP="002A77D1">
      <w:pPr>
        <w:widowControl w:val="0"/>
        <w:ind w:firstLine="709"/>
        <w:jc w:val="both"/>
        <w:rPr>
          <w:position w:val="-2"/>
          <w:sz w:val="20"/>
          <w:szCs w:val="20"/>
          <w:lang w:eastAsia="ar-SA"/>
        </w:rPr>
      </w:pPr>
      <w:r w:rsidRPr="00D807ED">
        <w:rPr>
          <w:color w:val="00000A"/>
          <w:position w:val="-2"/>
          <w:sz w:val="20"/>
          <w:szCs w:val="20"/>
          <w:lang w:eastAsia="ar-SA"/>
        </w:rPr>
        <w:t xml:space="preserve">1.3. </w:t>
      </w:r>
      <w:r w:rsidRPr="00D807ED">
        <w:rPr>
          <w:position w:val="-2"/>
          <w:sz w:val="20"/>
          <w:szCs w:val="20"/>
          <w:lang w:eastAsia="ar-SA"/>
        </w:rPr>
        <w:t>Информирование заявителя о предоставлении муниципальной услуги осуществляется:</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1.3.1. Лично;</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lastRenderedPageBreak/>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1.3.3. Посредством использования телефонной, почтовой связи, а также электронной почты;</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 xml:space="preserve">1.3.4. </w:t>
      </w:r>
      <w:proofErr w:type="gramStart"/>
      <w:r w:rsidRPr="00D807ED">
        <w:rPr>
          <w:position w:val="-2"/>
          <w:sz w:val="20"/>
          <w:szCs w:val="20"/>
          <w:lang w:eastAsia="ar-SA"/>
        </w:rPr>
        <w:t>Посредством размещения информации на официальном сайте Администрации в информационно-телекоммуникационной сети «Интернет» http://rplunino.lunino.pnzreg.ru/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roofErr w:type="gramEnd"/>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а) при личном обращении заявителя;</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б) по письменным обращениям.</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Ответ на обращение направляется почтой в адрес заявителя в срок, не превышающий 2 (двух) дней со дня регистрации письменного обращения;</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в) по телефону.</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Индивидуальное устное консультирование каждого заявителя, в том числе обратившегося по телефону, осуществляется не более 10 (десяти) минут.</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2 (двух) дней со дня регистрации обращения, поступившего в форме электронного документа.</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Ответы на вопросы, не предусмотренные пунктом 1.5 Административного регламента, направляются на электронный адрес заявителя в срок, не превышающий 2 (двух) дней со дня регистрации обращения, поступившего в форме электронного документа;</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д) заявитель имеет право на получение информации о предоставлении муниципальной услуги посредством Единого портала и Регионального портала.</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1.5. Информация по вопросам предоставления муниципальной услуги включает в себя следующие сведения:</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2) круг заявителей, которым предоставляется муниципальная услуга;</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4) срок предоставления муниципальной услуги;</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5) порядок и способы подачи документов, представляемых заявителем для получения муниципальной услуги;</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w:t>
      </w:r>
      <w:r w:rsidRPr="00D807ED">
        <w:rPr>
          <w:color w:val="00000A"/>
          <w:position w:val="-2"/>
          <w:sz w:val="20"/>
          <w:szCs w:val="20"/>
          <w:lang w:eastAsia="ar-SA"/>
        </w:rPr>
        <w:t xml:space="preserve"> Пензенской области и нормативными правовыми актами рабочего поселка Лунино Лунинского района Пензенской области;</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lastRenderedPageBreak/>
        <w:t xml:space="preserve">9) перечень оснований для </w:t>
      </w:r>
      <w:r w:rsidRPr="00D807ED">
        <w:rPr>
          <w:color w:val="00000A"/>
          <w:position w:val="-2"/>
          <w:sz w:val="20"/>
          <w:szCs w:val="20"/>
          <w:lang w:eastAsia="ar-SA"/>
        </w:rPr>
        <w:t xml:space="preserve">отказа в приеме документов, необходимых для предоставления муниципальной услуги, </w:t>
      </w:r>
      <w:r w:rsidRPr="00D807ED">
        <w:rPr>
          <w:position w:val="-2"/>
          <w:sz w:val="20"/>
          <w:szCs w:val="20"/>
          <w:lang w:eastAsia="ar-SA"/>
        </w:rPr>
        <w:t>приостановления или отказа в предоставлении муниципальной услуги;</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10) сведения о месте нахождения, графике работы, телефонах, адресе официального сайта Администрации, а также электронной почты;</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1.7. Информация по вопросам предоставления муниципальной услуги предоставляется заявителю бесплатно.</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 xml:space="preserve">1.8. </w:t>
      </w:r>
      <w:proofErr w:type="gramStart"/>
      <w:r w:rsidRPr="00D807ED">
        <w:rPr>
          <w:position w:val="-2"/>
          <w:sz w:val="20"/>
          <w:szCs w:val="20"/>
          <w:lang w:eastAsia="ar-SA"/>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1.9. Порядок, форма, место размещения и способы получения справочной информации.</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К справочной информации относится следующая информация:</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 место нахождения и график работы Администрации, МФЦ;</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 справочные телефоны Администрации, МФЦ, в том числе номер</w:t>
      </w:r>
      <w:r w:rsidRPr="00D807ED">
        <w:rPr>
          <w:position w:val="-2"/>
          <w:sz w:val="20"/>
          <w:szCs w:val="20"/>
          <w:lang w:eastAsia="ar-SA"/>
        </w:rPr>
        <w:br/>
        <w:t>телефона-автоинформатора (при наличии);</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 адреса официальных сайтов Администрации, МФЦ, адреса их электронной почты.</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2A77D1" w:rsidRPr="00D807ED" w:rsidRDefault="002A77D1" w:rsidP="002A77D1">
      <w:pPr>
        <w:widowControl w:val="0"/>
        <w:ind w:firstLine="709"/>
        <w:jc w:val="both"/>
        <w:rPr>
          <w:position w:val="-2"/>
          <w:sz w:val="20"/>
          <w:szCs w:val="20"/>
          <w:lang w:eastAsia="ar-SA"/>
        </w:rPr>
      </w:pPr>
      <w:r w:rsidRPr="00D807ED">
        <w:rPr>
          <w:position w:val="-2"/>
          <w:sz w:val="20"/>
          <w:szCs w:val="20"/>
          <w:shd w:val="clear" w:color="auto" w:fill="FFFFFF"/>
          <w:lang w:eastAsia="ar-SA"/>
        </w:rPr>
        <w:t>Требования к информационным стендам МФЦ установлены пунктом 2.20 Административного</w:t>
      </w:r>
      <w:r w:rsidRPr="00D807ED">
        <w:rPr>
          <w:position w:val="-2"/>
          <w:sz w:val="20"/>
          <w:szCs w:val="20"/>
          <w:lang w:eastAsia="ar-SA"/>
        </w:rPr>
        <w:t xml:space="preserve"> регламента.</w:t>
      </w:r>
    </w:p>
    <w:p w:rsidR="002A77D1" w:rsidRPr="00D807ED" w:rsidRDefault="002A77D1" w:rsidP="002A77D1">
      <w:pPr>
        <w:widowControl w:val="0"/>
        <w:ind w:firstLine="709"/>
        <w:jc w:val="both"/>
        <w:rPr>
          <w:position w:val="-2"/>
          <w:sz w:val="20"/>
          <w:szCs w:val="20"/>
          <w:lang w:eastAsia="ar-SA"/>
        </w:rPr>
      </w:pPr>
      <w:r w:rsidRPr="00D807ED">
        <w:rPr>
          <w:position w:val="-2"/>
          <w:sz w:val="20"/>
          <w:szCs w:val="20"/>
          <w:lang w:eastAsia="ar-SA"/>
        </w:rPr>
        <w:t>МФЦ обеспечивает размещение и актуализацию справочной информации на информационных стендах и официальном сайте МФЦ.</w:t>
      </w:r>
    </w:p>
    <w:p w:rsidR="002A77D1" w:rsidRPr="00D807ED" w:rsidRDefault="002A77D1" w:rsidP="002A77D1">
      <w:pPr>
        <w:tabs>
          <w:tab w:val="left" w:pos="851"/>
        </w:tabs>
        <w:ind w:firstLine="709"/>
        <w:jc w:val="center"/>
        <w:rPr>
          <w:rFonts w:eastAsia="Calibri"/>
          <w:sz w:val="20"/>
          <w:szCs w:val="20"/>
        </w:rPr>
      </w:pPr>
    </w:p>
    <w:p w:rsidR="002A77D1" w:rsidRPr="00D807ED" w:rsidRDefault="002A77D1" w:rsidP="002A77D1">
      <w:pPr>
        <w:tabs>
          <w:tab w:val="left" w:pos="851"/>
        </w:tabs>
        <w:ind w:firstLine="709"/>
        <w:jc w:val="center"/>
        <w:rPr>
          <w:rFonts w:eastAsia="Calibri"/>
          <w:b/>
          <w:sz w:val="20"/>
          <w:szCs w:val="20"/>
        </w:rPr>
      </w:pPr>
      <w:r w:rsidRPr="00D807ED">
        <w:rPr>
          <w:rFonts w:eastAsia="Calibri"/>
          <w:b/>
          <w:sz w:val="20"/>
          <w:szCs w:val="20"/>
        </w:rPr>
        <w:t>II. Стандарт предоставления муниципальной услуги</w:t>
      </w:r>
    </w:p>
    <w:p w:rsidR="002A77D1" w:rsidRPr="00D807ED" w:rsidRDefault="002A77D1" w:rsidP="002A77D1">
      <w:pPr>
        <w:tabs>
          <w:tab w:val="left" w:pos="851"/>
        </w:tabs>
        <w:ind w:firstLine="709"/>
        <w:jc w:val="center"/>
        <w:rPr>
          <w:rFonts w:eastAsia="Calibri"/>
          <w:b/>
          <w:sz w:val="20"/>
          <w:szCs w:val="20"/>
        </w:rPr>
      </w:pPr>
    </w:p>
    <w:p w:rsidR="002A77D1" w:rsidRPr="00D807ED" w:rsidRDefault="002A77D1" w:rsidP="002A77D1">
      <w:pPr>
        <w:tabs>
          <w:tab w:val="left" w:pos="851"/>
        </w:tabs>
        <w:ind w:firstLine="709"/>
        <w:jc w:val="center"/>
        <w:rPr>
          <w:rFonts w:eastAsia="Calibri"/>
          <w:b/>
          <w:sz w:val="20"/>
          <w:szCs w:val="20"/>
        </w:rPr>
      </w:pPr>
      <w:r w:rsidRPr="00D807ED">
        <w:rPr>
          <w:rFonts w:eastAsia="Calibri"/>
          <w:b/>
          <w:sz w:val="20"/>
          <w:szCs w:val="20"/>
        </w:rPr>
        <w:t>Наименование муниципальной услуги</w:t>
      </w:r>
    </w:p>
    <w:p w:rsidR="002A77D1" w:rsidRPr="00D807ED" w:rsidRDefault="002A77D1" w:rsidP="002A77D1">
      <w:pPr>
        <w:widowControl w:val="0"/>
        <w:autoSpaceDE w:val="0"/>
        <w:autoSpaceDN w:val="0"/>
        <w:ind w:firstLine="709"/>
        <w:jc w:val="center"/>
        <w:outlineLvl w:val="2"/>
        <w:rPr>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 xml:space="preserve">2.1. Наименование муниципальной услуги: «Перевод жилого помещения в </w:t>
      </w:r>
      <w:proofErr w:type="gramStart"/>
      <w:r w:rsidRPr="00D807ED">
        <w:rPr>
          <w:sz w:val="20"/>
          <w:szCs w:val="20"/>
        </w:rPr>
        <w:t>нежилое</w:t>
      </w:r>
      <w:proofErr w:type="gramEnd"/>
      <w:r w:rsidRPr="00D807ED">
        <w:rPr>
          <w:sz w:val="20"/>
          <w:szCs w:val="20"/>
        </w:rPr>
        <w:t xml:space="preserve"> или нежилого помещения в жилое».</w:t>
      </w:r>
    </w:p>
    <w:p w:rsidR="002A77D1" w:rsidRPr="00D807ED" w:rsidRDefault="002A77D1" w:rsidP="002A77D1">
      <w:pPr>
        <w:widowControl w:val="0"/>
        <w:autoSpaceDE w:val="0"/>
        <w:autoSpaceDN w:val="0"/>
        <w:ind w:firstLine="709"/>
        <w:jc w:val="both"/>
        <w:rPr>
          <w:sz w:val="20"/>
          <w:szCs w:val="20"/>
        </w:rPr>
      </w:pPr>
      <w:r w:rsidRPr="00D807ED">
        <w:rPr>
          <w:sz w:val="20"/>
          <w:szCs w:val="20"/>
        </w:rPr>
        <w:t>Краткое наименование муниципальной услуги отсутствует.</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center"/>
        <w:outlineLvl w:val="2"/>
        <w:rPr>
          <w:b/>
          <w:sz w:val="20"/>
          <w:szCs w:val="20"/>
        </w:rPr>
      </w:pPr>
      <w:r w:rsidRPr="00D807ED">
        <w:rPr>
          <w:b/>
          <w:sz w:val="20"/>
          <w:szCs w:val="20"/>
        </w:rPr>
        <w:t>Наименование органа местного самоуправления,</w:t>
      </w:r>
    </w:p>
    <w:p w:rsidR="002A77D1" w:rsidRPr="00D807ED" w:rsidRDefault="002A77D1" w:rsidP="002A77D1">
      <w:pPr>
        <w:widowControl w:val="0"/>
        <w:autoSpaceDE w:val="0"/>
        <w:autoSpaceDN w:val="0"/>
        <w:ind w:firstLine="709"/>
        <w:jc w:val="center"/>
        <w:rPr>
          <w:b/>
          <w:sz w:val="20"/>
          <w:szCs w:val="20"/>
        </w:rPr>
      </w:pPr>
      <w:proofErr w:type="gramStart"/>
      <w:r w:rsidRPr="00D807ED">
        <w:rPr>
          <w:b/>
          <w:sz w:val="20"/>
          <w:szCs w:val="20"/>
        </w:rPr>
        <w:t>предоставляющего</w:t>
      </w:r>
      <w:proofErr w:type="gramEnd"/>
      <w:r w:rsidRPr="00D807ED">
        <w:rPr>
          <w:b/>
          <w:sz w:val="20"/>
          <w:szCs w:val="20"/>
        </w:rPr>
        <w:t xml:space="preserve"> муниципальную услугу</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2.2. Муниципальная услуга предоставляется Администрацией.</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center"/>
        <w:outlineLvl w:val="2"/>
        <w:rPr>
          <w:b/>
          <w:sz w:val="20"/>
          <w:szCs w:val="20"/>
        </w:rPr>
      </w:pPr>
      <w:r w:rsidRPr="00D807ED">
        <w:rPr>
          <w:b/>
          <w:sz w:val="20"/>
          <w:szCs w:val="20"/>
        </w:rPr>
        <w:t>Результат предоставления муниципальной услуги</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2.3. Результатом предоставления муниципальной услуги является:</w:t>
      </w:r>
    </w:p>
    <w:p w:rsidR="002A77D1" w:rsidRPr="00D807ED" w:rsidRDefault="002A77D1" w:rsidP="002A77D1">
      <w:pPr>
        <w:widowControl w:val="0"/>
        <w:autoSpaceDE w:val="0"/>
        <w:autoSpaceDN w:val="0"/>
        <w:ind w:firstLine="709"/>
        <w:jc w:val="both"/>
        <w:rPr>
          <w:sz w:val="20"/>
          <w:szCs w:val="20"/>
        </w:rPr>
      </w:pPr>
      <w:r w:rsidRPr="00D807ED">
        <w:rPr>
          <w:sz w:val="20"/>
          <w:szCs w:val="20"/>
        </w:rPr>
        <w:t xml:space="preserve">- постановление о переводе жилого помещения в нежилое или нежилого помещения </w:t>
      </w:r>
      <w:proofErr w:type="gramStart"/>
      <w:r w:rsidRPr="00D807ED">
        <w:rPr>
          <w:sz w:val="20"/>
          <w:szCs w:val="20"/>
        </w:rPr>
        <w:t>в</w:t>
      </w:r>
      <w:proofErr w:type="gramEnd"/>
      <w:r w:rsidRPr="00D807ED">
        <w:rPr>
          <w:sz w:val="20"/>
          <w:szCs w:val="20"/>
        </w:rPr>
        <w:t xml:space="preserve"> жилое;</w:t>
      </w:r>
    </w:p>
    <w:p w:rsidR="002A77D1" w:rsidRPr="00D807ED" w:rsidRDefault="002A77D1" w:rsidP="002A77D1">
      <w:pPr>
        <w:widowControl w:val="0"/>
        <w:autoSpaceDE w:val="0"/>
        <w:autoSpaceDN w:val="0"/>
        <w:ind w:firstLine="709"/>
        <w:jc w:val="both"/>
        <w:rPr>
          <w:sz w:val="20"/>
          <w:szCs w:val="20"/>
        </w:rPr>
      </w:pPr>
      <w:r w:rsidRPr="00D807ED">
        <w:rPr>
          <w:sz w:val="20"/>
          <w:szCs w:val="20"/>
        </w:rPr>
        <w:lastRenderedPageBreak/>
        <w:t xml:space="preserve">- постановление об отказе в переводе жилого помещения в нежилое или нежилого помещения </w:t>
      </w:r>
      <w:proofErr w:type="gramStart"/>
      <w:r w:rsidRPr="00D807ED">
        <w:rPr>
          <w:sz w:val="20"/>
          <w:szCs w:val="20"/>
        </w:rPr>
        <w:t>в</w:t>
      </w:r>
      <w:proofErr w:type="gramEnd"/>
      <w:r w:rsidRPr="00D807ED">
        <w:rPr>
          <w:sz w:val="20"/>
          <w:szCs w:val="20"/>
        </w:rPr>
        <w:t xml:space="preserve"> жилое.</w:t>
      </w:r>
    </w:p>
    <w:p w:rsidR="002A77D1" w:rsidRPr="00D807ED" w:rsidRDefault="002A77D1" w:rsidP="002A77D1">
      <w:pPr>
        <w:widowControl w:val="0"/>
        <w:autoSpaceDE w:val="0"/>
        <w:autoSpaceDN w:val="0"/>
        <w:ind w:firstLine="709"/>
        <w:jc w:val="both"/>
        <w:rPr>
          <w:sz w:val="20"/>
          <w:szCs w:val="20"/>
        </w:rPr>
      </w:pPr>
      <w:r w:rsidRPr="00D807ED">
        <w:rPr>
          <w:sz w:val="20"/>
          <w:szCs w:val="20"/>
        </w:rPr>
        <w:t>Результат предоставления муниципальной услуги может быть по выбору заявителя предоставлен ему:</w:t>
      </w:r>
    </w:p>
    <w:p w:rsidR="002A77D1" w:rsidRPr="00D807ED" w:rsidRDefault="002A77D1" w:rsidP="002A77D1">
      <w:pPr>
        <w:widowControl w:val="0"/>
        <w:autoSpaceDE w:val="0"/>
        <w:autoSpaceDN w:val="0"/>
        <w:ind w:firstLine="709"/>
        <w:jc w:val="both"/>
        <w:rPr>
          <w:sz w:val="20"/>
          <w:szCs w:val="20"/>
        </w:rPr>
      </w:pPr>
      <w:r w:rsidRPr="00D807ED">
        <w:rPr>
          <w:sz w:val="20"/>
          <w:szCs w:val="20"/>
        </w:rPr>
        <w:t>1) в виде бумажного документа, который заявитель получает непосредственно при личном обращении в Администрации;</w:t>
      </w:r>
    </w:p>
    <w:p w:rsidR="002A77D1" w:rsidRPr="00D807ED" w:rsidRDefault="002A77D1" w:rsidP="002A77D1">
      <w:pPr>
        <w:widowControl w:val="0"/>
        <w:autoSpaceDE w:val="0"/>
        <w:autoSpaceDN w:val="0"/>
        <w:ind w:firstLine="709"/>
        <w:jc w:val="both"/>
        <w:rPr>
          <w:sz w:val="20"/>
          <w:szCs w:val="20"/>
        </w:rPr>
      </w:pPr>
      <w:r w:rsidRPr="00D807ED">
        <w:rPr>
          <w:sz w:val="20"/>
          <w:szCs w:val="20"/>
        </w:rPr>
        <w:t>2) в виде бумажного документа, который направляется Администрацией заявителю посредством почтового отправления;</w:t>
      </w:r>
    </w:p>
    <w:p w:rsidR="002A77D1" w:rsidRPr="00D807ED" w:rsidRDefault="002A77D1" w:rsidP="002A77D1">
      <w:pPr>
        <w:widowControl w:val="0"/>
        <w:autoSpaceDE w:val="0"/>
        <w:autoSpaceDN w:val="0"/>
        <w:ind w:firstLine="709"/>
        <w:jc w:val="both"/>
        <w:rPr>
          <w:sz w:val="20"/>
          <w:szCs w:val="20"/>
        </w:rPr>
      </w:pPr>
      <w:r w:rsidRPr="00D807ED">
        <w:rPr>
          <w:sz w:val="20"/>
          <w:szCs w:val="20"/>
        </w:rPr>
        <w:t>3) в виде бумажного документа, который заявитель получает непосредственно при личном обращении в МФЦ;</w:t>
      </w:r>
    </w:p>
    <w:p w:rsidR="002A77D1" w:rsidRPr="00D807ED" w:rsidRDefault="002A77D1" w:rsidP="002A77D1">
      <w:pPr>
        <w:widowControl w:val="0"/>
        <w:autoSpaceDE w:val="0"/>
        <w:autoSpaceDN w:val="0"/>
        <w:ind w:firstLine="709"/>
        <w:jc w:val="both"/>
        <w:rPr>
          <w:sz w:val="20"/>
          <w:szCs w:val="20"/>
        </w:rPr>
      </w:pPr>
      <w:r w:rsidRPr="00D807ED">
        <w:rPr>
          <w:sz w:val="20"/>
          <w:szCs w:val="20"/>
        </w:rPr>
        <w:t>4) 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 (</w:t>
      </w:r>
      <w:r w:rsidRPr="00D807ED">
        <w:rPr>
          <w:i/>
          <w:sz w:val="20"/>
          <w:szCs w:val="20"/>
        </w:rPr>
        <w:t>указывается при наличии технической возможности</w:t>
      </w:r>
      <w:r w:rsidRPr="00D807ED">
        <w:rPr>
          <w:sz w:val="20"/>
          <w:szCs w:val="20"/>
        </w:rPr>
        <w:t>);</w:t>
      </w:r>
    </w:p>
    <w:p w:rsidR="002A77D1" w:rsidRPr="00D807ED" w:rsidRDefault="002A77D1" w:rsidP="002A77D1">
      <w:pPr>
        <w:widowControl w:val="0"/>
        <w:autoSpaceDE w:val="0"/>
        <w:autoSpaceDN w:val="0"/>
        <w:ind w:firstLine="709"/>
        <w:jc w:val="both"/>
        <w:rPr>
          <w:sz w:val="20"/>
          <w:szCs w:val="20"/>
        </w:rPr>
      </w:pPr>
      <w:r w:rsidRPr="00D807ED">
        <w:rPr>
          <w:sz w:val="20"/>
          <w:szCs w:val="20"/>
        </w:rPr>
        <w:t>5) в виде электронного документа, который направляется Администрацией заявителю посредством официальной электронной почты;</w:t>
      </w:r>
    </w:p>
    <w:p w:rsidR="002A77D1" w:rsidRPr="00D807ED" w:rsidRDefault="002A77D1" w:rsidP="002A77D1">
      <w:pPr>
        <w:widowControl w:val="0"/>
        <w:autoSpaceDE w:val="0"/>
        <w:autoSpaceDN w:val="0"/>
        <w:ind w:firstLine="709"/>
        <w:jc w:val="both"/>
        <w:rPr>
          <w:b/>
          <w:sz w:val="20"/>
          <w:szCs w:val="20"/>
        </w:rPr>
      </w:pPr>
      <w:r w:rsidRPr="00D807ED">
        <w:rPr>
          <w:sz w:val="20"/>
          <w:szCs w:val="20"/>
        </w:rPr>
        <w:t>6) в виде электронного документа, который направляется посредствам Регионального портала, Единого портала.</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center"/>
        <w:outlineLvl w:val="2"/>
        <w:rPr>
          <w:b/>
          <w:sz w:val="20"/>
          <w:szCs w:val="20"/>
        </w:rPr>
      </w:pPr>
      <w:r w:rsidRPr="00D807ED">
        <w:rPr>
          <w:b/>
          <w:sz w:val="20"/>
          <w:szCs w:val="20"/>
        </w:rPr>
        <w:t>Срок предоставления муниципальной услуги</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2.4. Срок предоставления муниципальной услуги не может превышать 45 (сорока пяти) дней со дня представления заявления и документов, необходимых для предоставления муниципальной услуги, в Администрацию.</w:t>
      </w:r>
    </w:p>
    <w:p w:rsidR="002A77D1" w:rsidRPr="00D807ED" w:rsidRDefault="002A77D1" w:rsidP="002A77D1">
      <w:pPr>
        <w:widowControl w:val="0"/>
        <w:autoSpaceDE w:val="0"/>
        <w:autoSpaceDN w:val="0"/>
        <w:ind w:firstLine="709"/>
        <w:jc w:val="both"/>
        <w:rPr>
          <w:sz w:val="20"/>
          <w:szCs w:val="20"/>
        </w:rPr>
      </w:pPr>
      <w:r w:rsidRPr="00D807ED">
        <w:rPr>
          <w:sz w:val="20"/>
          <w:szCs w:val="20"/>
        </w:rPr>
        <w:t>В случае подачи заявления через МФЦ срок, предоставления муниципальной услуги исчисляется со дня передачи документов из МФЦ в Администрацию.</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tabs>
          <w:tab w:val="left" w:pos="851"/>
        </w:tabs>
        <w:ind w:firstLine="709"/>
        <w:jc w:val="center"/>
        <w:rPr>
          <w:rFonts w:eastAsia="Calibri"/>
          <w:b/>
          <w:sz w:val="20"/>
          <w:szCs w:val="20"/>
        </w:rPr>
      </w:pPr>
      <w:r w:rsidRPr="00D807ED">
        <w:rPr>
          <w:rFonts w:eastAsia="Calibri"/>
          <w:b/>
          <w:sz w:val="20"/>
          <w:szCs w:val="20"/>
        </w:rPr>
        <w:t>Правовые основания для предоставления муниципальной услуги</w:t>
      </w:r>
    </w:p>
    <w:p w:rsidR="002A77D1" w:rsidRPr="00D807ED" w:rsidRDefault="002A77D1" w:rsidP="002A77D1">
      <w:pPr>
        <w:tabs>
          <w:tab w:val="left" w:pos="851"/>
        </w:tabs>
        <w:ind w:firstLine="709"/>
        <w:jc w:val="both"/>
        <w:rPr>
          <w:rFonts w:eastAsia="Calibri"/>
          <w:sz w:val="20"/>
          <w:szCs w:val="20"/>
        </w:rPr>
      </w:pP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Региональном портале.</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Региональном портале. </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2A77D1" w:rsidRPr="00D807ED" w:rsidRDefault="002A77D1" w:rsidP="002A77D1">
      <w:pPr>
        <w:tabs>
          <w:tab w:val="left" w:pos="851"/>
        </w:tabs>
        <w:ind w:firstLine="709"/>
        <w:jc w:val="center"/>
        <w:rPr>
          <w:rFonts w:eastAsia="Calibri"/>
          <w:sz w:val="20"/>
          <w:szCs w:val="20"/>
        </w:rPr>
      </w:pPr>
    </w:p>
    <w:p w:rsidR="002A77D1" w:rsidRPr="00D807ED" w:rsidRDefault="002A77D1" w:rsidP="002A77D1">
      <w:pPr>
        <w:autoSpaceDE w:val="0"/>
        <w:autoSpaceDN w:val="0"/>
        <w:adjustRightInd w:val="0"/>
        <w:ind w:firstLine="567"/>
        <w:jc w:val="center"/>
        <w:rPr>
          <w:b/>
          <w:sz w:val="20"/>
          <w:szCs w:val="20"/>
        </w:rPr>
      </w:pPr>
      <w:r w:rsidRPr="00D807ED">
        <w:rPr>
          <w:b/>
          <w:sz w:val="20"/>
          <w:szCs w:val="20"/>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2A77D1" w:rsidRPr="00D807ED" w:rsidRDefault="002A77D1" w:rsidP="002A77D1">
      <w:pPr>
        <w:tabs>
          <w:tab w:val="left" w:pos="851"/>
        </w:tabs>
        <w:ind w:firstLine="709"/>
        <w:jc w:val="center"/>
        <w:rPr>
          <w:rFonts w:eastAsia="Calibri"/>
          <w:b/>
          <w:sz w:val="20"/>
          <w:szCs w:val="20"/>
        </w:rPr>
      </w:pP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Муниципальная услуга предоставляется на основании заявления о переводе жилого помещения в нежилое или нежилого помещения в жилое (далее - заявление) по форме, согласно приложению № 1 к Административному регламенту.</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К заявлению прилагаются следующие документы:</w:t>
      </w:r>
    </w:p>
    <w:p w:rsidR="002A77D1" w:rsidRPr="00D807ED" w:rsidRDefault="002A77D1" w:rsidP="002A77D1">
      <w:pPr>
        <w:widowControl w:val="0"/>
        <w:autoSpaceDE w:val="0"/>
        <w:autoSpaceDN w:val="0"/>
        <w:ind w:firstLine="709"/>
        <w:jc w:val="both"/>
        <w:rPr>
          <w:sz w:val="20"/>
          <w:szCs w:val="20"/>
        </w:rPr>
      </w:pPr>
      <w:r w:rsidRPr="00D807ED">
        <w:rPr>
          <w:sz w:val="20"/>
          <w:szCs w:val="20"/>
        </w:rPr>
        <w:t>1)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2A77D1" w:rsidRPr="00D807ED" w:rsidRDefault="002A77D1" w:rsidP="002A77D1">
      <w:pPr>
        <w:widowControl w:val="0"/>
        <w:autoSpaceDE w:val="0"/>
        <w:autoSpaceDN w:val="0"/>
        <w:ind w:firstLine="709"/>
        <w:jc w:val="both"/>
        <w:rPr>
          <w:sz w:val="20"/>
          <w:szCs w:val="20"/>
        </w:rPr>
      </w:pPr>
      <w:r w:rsidRPr="00D807ED">
        <w:rPr>
          <w:sz w:val="20"/>
          <w:szCs w:val="20"/>
        </w:rPr>
        <w:t>2)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2A77D1" w:rsidRPr="00D807ED" w:rsidRDefault="002A77D1" w:rsidP="002A77D1">
      <w:pPr>
        <w:widowControl w:val="0"/>
        <w:autoSpaceDE w:val="0"/>
        <w:autoSpaceDN w:val="0"/>
        <w:ind w:firstLine="709"/>
        <w:jc w:val="both"/>
        <w:rPr>
          <w:sz w:val="20"/>
          <w:szCs w:val="20"/>
        </w:rPr>
      </w:pPr>
      <w:r w:rsidRPr="00D807ED">
        <w:rPr>
          <w:sz w:val="20"/>
          <w:szCs w:val="20"/>
        </w:rPr>
        <w:t>3) согласие каждого собственника всех помещений, примыкающих к переводимому помещению, на перевод жилого помещения в нежилое помещение;</w:t>
      </w:r>
    </w:p>
    <w:p w:rsidR="002A77D1" w:rsidRPr="00D807ED" w:rsidRDefault="002A77D1" w:rsidP="002A77D1">
      <w:pPr>
        <w:widowControl w:val="0"/>
        <w:autoSpaceDE w:val="0"/>
        <w:autoSpaceDN w:val="0"/>
        <w:ind w:firstLine="709"/>
        <w:jc w:val="both"/>
        <w:rPr>
          <w:sz w:val="20"/>
          <w:szCs w:val="20"/>
        </w:rPr>
      </w:pPr>
      <w:r w:rsidRPr="00D807ED">
        <w:rPr>
          <w:sz w:val="20"/>
          <w:szCs w:val="20"/>
        </w:rPr>
        <w:t>4) правоустанавливающий документ на переводимое помещение, права на которое не зарегистрированы в Едином государственном реестре недвижимости.</w:t>
      </w:r>
    </w:p>
    <w:p w:rsidR="002A77D1" w:rsidRPr="00D807ED" w:rsidRDefault="002A77D1" w:rsidP="002A77D1">
      <w:pPr>
        <w:widowControl w:val="0"/>
        <w:autoSpaceDE w:val="0"/>
        <w:autoSpaceDN w:val="0"/>
        <w:ind w:firstLine="709"/>
        <w:jc w:val="both"/>
        <w:rPr>
          <w:sz w:val="20"/>
          <w:szCs w:val="20"/>
        </w:rPr>
      </w:pPr>
      <w:r w:rsidRPr="00D807ED">
        <w:rPr>
          <w:sz w:val="20"/>
          <w:szCs w:val="20"/>
        </w:rPr>
        <w:t xml:space="preserve">2.7. Исчерпывающий перечень документов, необходимых для предоставления муниципальной услуги, которые запрашиваются Администрацией в порядке межведомственного информационного </w:t>
      </w:r>
      <w:r w:rsidRPr="00D807ED">
        <w:rPr>
          <w:sz w:val="20"/>
          <w:szCs w:val="20"/>
        </w:rPr>
        <w:lastRenderedPageBreak/>
        <w:t xml:space="preserve">взаимодействия (в случае </w:t>
      </w:r>
      <w:proofErr w:type="spellStart"/>
      <w:r w:rsidRPr="00D807ED">
        <w:rPr>
          <w:sz w:val="20"/>
          <w:szCs w:val="20"/>
        </w:rPr>
        <w:t>непредоставления</w:t>
      </w:r>
      <w:proofErr w:type="spellEnd"/>
      <w:r w:rsidRPr="00D807ED">
        <w:rPr>
          <w:sz w:val="20"/>
          <w:szCs w:val="20"/>
        </w:rPr>
        <w:t xml:space="preserve"> их заявителем по собственной инициативе):</w:t>
      </w:r>
    </w:p>
    <w:p w:rsidR="002A77D1" w:rsidRPr="00D807ED" w:rsidRDefault="002A77D1" w:rsidP="002A77D1">
      <w:pPr>
        <w:widowControl w:val="0"/>
        <w:tabs>
          <w:tab w:val="left" w:pos="567"/>
        </w:tabs>
        <w:autoSpaceDE w:val="0"/>
        <w:autoSpaceDN w:val="0"/>
        <w:ind w:firstLine="709"/>
        <w:jc w:val="both"/>
        <w:rPr>
          <w:sz w:val="20"/>
          <w:szCs w:val="20"/>
        </w:rPr>
      </w:pPr>
      <w:r w:rsidRPr="00D807ED">
        <w:rPr>
          <w:sz w:val="20"/>
          <w:szCs w:val="20"/>
        </w:rPr>
        <w:t>1)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2A77D1" w:rsidRPr="00D807ED" w:rsidRDefault="002A77D1" w:rsidP="002A77D1">
      <w:pPr>
        <w:widowControl w:val="0"/>
        <w:tabs>
          <w:tab w:val="left" w:pos="567"/>
        </w:tabs>
        <w:autoSpaceDE w:val="0"/>
        <w:autoSpaceDN w:val="0"/>
        <w:ind w:firstLine="709"/>
        <w:jc w:val="both"/>
        <w:rPr>
          <w:sz w:val="20"/>
          <w:szCs w:val="20"/>
        </w:rPr>
      </w:pPr>
      <w:r w:rsidRPr="00D807ED">
        <w:rPr>
          <w:sz w:val="20"/>
          <w:szCs w:val="20"/>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2A77D1" w:rsidRPr="00D807ED" w:rsidRDefault="002A77D1" w:rsidP="002A77D1">
      <w:pPr>
        <w:widowControl w:val="0"/>
        <w:tabs>
          <w:tab w:val="left" w:pos="567"/>
        </w:tabs>
        <w:autoSpaceDE w:val="0"/>
        <w:autoSpaceDN w:val="0"/>
        <w:ind w:firstLine="709"/>
        <w:jc w:val="both"/>
        <w:rPr>
          <w:sz w:val="20"/>
          <w:szCs w:val="20"/>
        </w:rPr>
      </w:pPr>
      <w:r w:rsidRPr="00D807ED">
        <w:rPr>
          <w:sz w:val="20"/>
          <w:szCs w:val="20"/>
        </w:rPr>
        <w:t>3) поэтажный план дома, в котором находится переводимое помещение.</w:t>
      </w:r>
    </w:p>
    <w:p w:rsidR="002A77D1" w:rsidRPr="00D807ED" w:rsidRDefault="002A77D1" w:rsidP="002A77D1">
      <w:pPr>
        <w:widowControl w:val="0"/>
        <w:tabs>
          <w:tab w:val="left" w:pos="567"/>
        </w:tabs>
        <w:autoSpaceDE w:val="0"/>
        <w:autoSpaceDN w:val="0"/>
        <w:ind w:firstLine="709"/>
        <w:jc w:val="both"/>
        <w:rPr>
          <w:sz w:val="20"/>
          <w:szCs w:val="20"/>
        </w:rPr>
      </w:pPr>
      <w:r w:rsidRPr="00D807ED">
        <w:rPr>
          <w:sz w:val="20"/>
          <w:szCs w:val="20"/>
        </w:rPr>
        <w:t>2.8.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A77D1" w:rsidRPr="00D807ED" w:rsidRDefault="002A77D1" w:rsidP="002A77D1">
      <w:pPr>
        <w:widowControl w:val="0"/>
        <w:tabs>
          <w:tab w:val="left" w:pos="567"/>
        </w:tabs>
        <w:autoSpaceDE w:val="0"/>
        <w:autoSpaceDN w:val="0"/>
        <w:ind w:firstLine="709"/>
        <w:jc w:val="both"/>
        <w:rPr>
          <w:sz w:val="20"/>
          <w:szCs w:val="20"/>
        </w:rPr>
      </w:pPr>
      <w:r w:rsidRPr="00D807ED">
        <w:rPr>
          <w:sz w:val="20"/>
          <w:szCs w:val="20"/>
        </w:rPr>
        <w:t>2.9. Заявитель может подать заявление и документы, необходимые для предоставления муниципальной услуги, следующими способами:</w:t>
      </w:r>
    </w:p>
    <w:p w:rsidR="002A77D1" w:rsidRPr="00D807ED" w:rsidRDefault="002A77D1" w:rsidP="002A77D1">
      <w:pPr>
        <w:widowControl w:val="0"/>
        <w:tabs>
          <w:tab w:val="left" w:pos="567"/>
        </w:tabs>
        <w:autoSpaceDE w:val="0"/>
        <w:autoSpaceDN w:val="0"/>
        <w:ind w:firstLine="709"/>
        <w:jc w:val="both"/>
        <w:rPr>
          <w:sz w:val="20"/>
          <w:szCs w:val="20"/>
        </w:rPr>
      </w:pPr>
      <w:r w:rsidRPr="00D807ED">
        <w:rPr>
          <w:sz w:val="20"/>
          <w:szCs w:val="20"/>
        </w:rPr>
        <w:t>а) лично на бумажном носителе по местонахождению Администрации;</w:t>
      </w:r>
    </w:p>
    <w:p w:rsidR="002A77D1" w:rsidRPr="00D807ED" w:rsidRDefault="002A77D1" w:rsidP="002A77D1">
      <w:pPr>
        <w:widowControl w:val="0"/>
        <w:tabs>
          <w:tab w:val="left" w:pos="567"/>
        </w:tabs>
        <w:autoSpaceDE w:val="0"/>
        <w:autoSpaceDN w:val="0"/>
        <w:ind w:firstLine="709"/>
        <w:jc w:val="both"/>
        <w:rPr>
          <w:sz w:val="20"/>
          <w:szCs w:val="20"/>
        </w:rPr>
      </w:pPr>
      <w:r w:rsidRPr="00D807ED">
        <w:rPr>
          <w:sz w:val="20"/>
          <w:szCs w:val="20"/>
        </w:rPr>
        <w:t>б) на бумажном носителе посредством почтовой связи по местонахождению Администрации;</w:t>
      </w:r>
    </w:p>
    <w:p w:rsidR="002A77D1" w:rsidRPr="00D807ED" w:rsidRDefault="002A77D1" w:rsidP="002A77D1">
      <w:pPr>
        <w:widowControl w:val="0"/>
        <w:tabs>
          <w:tab w:val="left" w:pos="567"/>
        </w:tabs>
        <w:autoSpaceDE w:val="0"/>
        <w:autoSpaceDN w:val="0"/>
        <w:ind w:firstLine="709"/>
        <w:jc w:val="both"/>
        <w:rPr>
          <w:sz w:val="20"/>
          <w:szCs w:val="20"/>
        </w:rPr>
      </w:pPr>
      <w:r w:rsidRPr="00D807ED">
        <w:rPr>
          <w:sz w:val="20"/>
          <w:szCs w:val="20"/>
        </w:rPr>
        <w:t>в)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2A77D1" w:rsidRPr="00D807ED" w:rsidRDefault="002A77D1" w:rsidP="002A77D1">
      <w:pPr>
        <w:widowControl w:val="0"/>
        <w:tabs>
          <w:tab w:val="left" w:pos="567"/>
        </w:tabs>
        <w:autoSpaceDE w:val="0"/>
        <w:autoSpaceDN w:val="0"/>
        <w:ind w:firstLine="709"/>
        <w:jc w:val="both"/>
        <w:rPr>
          <w:sz w:val="20"/>
          <w:szCs w:val="20"/>
        </w:rPr>
      </w:pPr>
      <w:r w:rsidRPr="00D807ED">
        <w:rPr>
          <w:sz w:val="20"/>
          <w:szCs w:val="20"/>
        </w:rPr>
        <w:t xml:space="preserve">г) в форме электронного документа, подписанного простой или усиленной квалифицированной электронной подписью посредством Регионального портала, Единого портала, официального сайта Администрации </w:t>
      </w:r>
      <w:r w:rsidRPr="00D807ED">
        <w:rPr>
          <w:i/>
          <w:sz w:val="20"/>
          <w:szCs w:val="20"/>
        </w:rPr>
        <w:t>(указывается при наличии технической возможности)</w:t>
      </w:r>
      <w:r w:rsidRPr="00D807ED">
        <w:rPr>
          <w:sz w:val="20"/>
          <w:szCs w:val="20"/>
        </w:rPr>
        <w:t xml:space="preserve"> и официальной электронной почты Администрации.</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center"/>
        <w:outlineLvl w:val="2"/>
        <w:rPr>
          <w:b/>
          <w:sz w:val="20"/>
          <w:szCs w:val="20"/>
        </w:rPr>
      </w:pPr>
      <w:r w:rsidRPr="00D807ED">
        <w:rPr>
          <w:b/>
          <w:sz w:val="20"/>
          <w:szCs w:val="20"/>
        </w:rPr>
        <w:t>Перечень услуг, которые являются необходимыми и</w:t>
      </w:r>
    </w:p>
    <w:p w:rsidR="002A77D1" w:rsidRPr="00D807ED" w:rsidRDefault="002A77D1" w:rsidP="002A77D1">
      <w:pPr>
        <w:widowControl w:val="0"/>
        <w:autoSpaceDE w:val="0"/>
        <w:autoSpaceDN w:val="0"/>
        <w:ind w:firstLine="709"/>
        <w:jc w:val="center"/>
        <w:rPr>
          <w:b/>
          <w:sz w:val="20"/>
          <w:szCs w:val="20"/>
        </w:rPr>
      </w:pPr>
      <w:proofErr w:type="gramStart"/>
      <w:r w:rsidRPr="00D807ED">
        <w:rPr>
          <w:b/>
          <w:sz w:val="20"/>
          <w:szCs w:val="20"/>
        </w:rPr>
        <w:t>обязательными</w:t>
      </w:r>
      <w:proofErr w:type="gramEnd"/>
      <w:r w:rsidRPr="00D807ED">
        <w:rPr>
          <w:b/>
          <w:sz w:val="20"/>
          <w:szCs w:val="20"/>
        </w:rPr>
        <w:t xml:space="preserve"> для предоставления муниципальной услуги</w:t>
      </w:r>
      <w:r w:rsidRPr="00D807ED">
        <w:rPr>
          <w:b/>
          <w:sz w:val="20"/>
          <w:szCs w:val="20"/>
          <w:vertAlign w:val="superscript"/>
        </w:rPr>
        <w:footnoteReference w:id="1"/>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2.10. К услугам, являющимся необходимыми и обязательными для предоставления муниципальной услуги, относятся:</w:t>
      </w:r>
    </w:p>
    <w:p w:rsidR="002A77D1" w:rsidRPr="00D807ED" w:rsidRDefault="002A77D1" w:rsidP="002A77D1">
      <w:pPr>
        <w:widowControl w:val="0"/>
        <w:autoSpaceDE w:val="0"/>
        <w:autoSpaceDN w:val="0"/>
        <w:ind w:firstLine="709"/>
        <w:jc w:val="both"/>
        <w:rPr>
          <w:sz w:val="20"/>
          <w:szCs w:val="20"/>
        </w:rPr>
      </w:pPr>
      <w:r w:rsidRPr="00D807ED">
        <w:rPr>
          <w:sz w:val="20"/>
          <w:szCs w:val="20"/>
        </w:rPr>
        <w:t>- подготовка плана переводимого помещения с его техническим описанием;</w:t>
      </w:r>
    </w:p>
    <w:p w:rsidR="002A77D1" w:rsidRPr="00D807ED" w:rsidRDefault="002A77D1" w:rsidP="002A77D1">
      <w:pPr>
        <w:widowControl w:val="0"/>
        <w:autoSpaceDE w:val="0"/>
        <w:autoSpaceDN w:val="0"/>
        <w:ind w:firstLine="709"/>
        <w:jc w:val="both"/>
        <w:rPr>
          <w:sz w:val="20"/>
          <w:szCs w:val="20"/>
        </w:rPr>
      </w:pPr>
      <w:r w:rsidRPr="00D807ED">
        <w:rPr>
          <w:sz w:val="20"/>
          <w:szCs w:val="20"/>
        </w:rPr>
        <w:t>- подготовка поэтажного плана дома, в котором находится переводимое помещение;</w:t>
      </w:r>
    </w:p>
    <w:p w:rsidR="002A77D1" w:rsidRPr="00D807ED" w:rsidRDefault="002A77D1" w:rsidP="002A77D1">
      <w:pPr>
        <w:widowControl w:val="0"/>
        <w:autoSpaceDE w:val="0"/>
        <w:autoSpaceDN w:val="0"/>
        <w:ind w:firstLine="709"/>
        <w:jc w:val="both"/>
        <w:rPr>
          <w:sz w:val="20"/>
          <w:szCs w:val="20"/>
        </w:rPr>
      </w:pPr>
      <w:r w:rsidRPr="00D807ED">
        <w:rPr>
          <w:sz w:val="20"/>
          <w:szCs w:val="20"/>
        </w:rPr>
        <w:t>- подготовка проекта переустройства и (или) перепланировки переводимого помещения.</w:t>
      </w:r>
    </w:p>
    <w:p w:rsidR="002A77D1" w:rsidRPr="00D807ED" w:rsidRDefault="002A77D1" w:rsidP="002A77D1">
      <w:pPr>
        <w:widowControl w:val="0"/>
        <w:autoSpaceDE w:val="0"/>
        <w:autoSpaceDN w:val="0"/>
        <w:ind w:firstLine="709"/>
        <w:jc w:val="both"/>
        <w:rPr>
          <w:b/>
          <w:sz w:val="20"/>
          <w:szCs w:val="20"/>
        </w:rPr>
      </w:pPr>
    </w:p>
    <w:p w:rsidR="002A77D1" w:rsidRPr="00D807ED" w:rsidRDefault="002A77D1" w:rsidP="002A77D1">
      <w:pPr>
        <w:widowControl w:val="0"/>
        <w:autoSpaceDE w:val="0"/>
        <w:autoSpaceDN w:val="0"/>
        <w:ind w:firstLine="709"/>
        <w:jc w:val="center"/>
        <w:outlineLvl w:val="2"/>
        <w:rPr>
          <w:b/>
          <w:sz w:val="20"/>
          <w:szCs w:val="20"/>
        </w:rPr>
      </w:pPr>
      <w:r w:rsidRPr="00D807ED">
        <w:rPr>
          <w:b/>
          <w:sz w:val="20"/>
          <w:szCs w:val="20"/>
        </w:rPr>
        <w:t>Исчерпывающий перечень оснований для отказа в приеме</w:t>
      </w:r>
    </w:p>
    <w:p w:rsidR="002A77D1" w:rsidRPr="00D807ED" w:rsidRDefault="002A77D1" w:rsidP="002A77D1">
      <w:pPr>
        <w:widowControl w:val="0"/>
        <w:autoSpaceDE w:val="0"/>
        <w:autoSpaceDN w:val="0"/>
        <w:ind w:firstLine="709"/>
        <w:jc w:val="center"/>
        <w:rPr>
          <w:b/>
          <w:sz w:val="20"/>
          <w:szCs w:val="20"/>
        </w:rPr>
      </w:pPr>
      <w:r w:rsidRPr="00D807ED">
        <w:rPr>
          <w:b/>
          <w:sz w:val="20"/>
          <w:szCs w:val="20"/>
        </w:rPr>
        <w:t xml:space="preserve">документов, необходимых для предоставления </w:t>
      </w:r>
      <w:proofErr w:type="gramStart"/>
      <w:r w:rsidRPr="00D807ED">
        <w:rPr>
          <w:b/>
          <w:sz w:val="20"/>
          <w:szCs w:val="20"/>
        </w:rPr>
        <w:t>муниципальной</w:t>
      </w:r>
      <w:proofErr w:type="gramEnd"/>
    </w:p>
    <w:p w:rsidR="002A77D1" w:rsidRPr="00D807ED" w:rsidRDefault="002A77D1" w:rsidP="002A77D1">
      <w:pPr>
        <w:widowControl w:val="0"/>
        <w:autoSpaceDE w:val="0"/>
        <w:autoSpaceDN w:val="0"/>
        <w:ind w:firstLine="709"/>
        <w:jc w:val="center"/>
        <w:rPr>
          <w:b/>
          <w:sz w:val="20"/>
          <w:szCs w:val="20"/>
        </w:rPr>
      </w:pPr>
      <w:r w:rsidRPr="00D807ED">
        <w:rPr>
          <w:b/>
          <w:sz w:val="20"/>
          <w:szCs w:val="20"/>
        </w:rPr>
        <w:t>услуги</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2.11. В приеме документов, необходимых для предоставления муниципальной услуги, заявителю отказывается в случае, если в результате проверки усиленной квалифицированной электронной подписи выявлено несоблюдение установленных статьей 11 Федерального закона от 06.04.2011 № 63-ФЗ «Об электронной подписи» (далее - ФЗ № 63-ФЗ) условий признания ее действительности.</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center"/>
        <w:outlineLvl w:val="2"/>
        <w:rPr>
          <w:b/>
          <w:sz w:val="20"/>
          <w:szCs w:val="20"/>
        </w:rPr>
      </w:pPr>
      <w:r w:rsidRPr="00D807ED">
        <w:rPr>
          <w:b/>
          <w:sz w:val="20"/>
          <w:szCs w:val="20"/>
        </w:rPr>
        <w:t>Исчерпывающий перечень оснований для отказа в предоставлении муниципальной услуги</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2.12. Отказ в предоставлении муниципальной услуги допускается в случае:</w:t>
      </w:r>
    </w:p>
    <w:p w:rsidR="002A77D1" w:rsidRPr="00D807ED" w:rsidRDefault="002A77D1" w:rsidP="002A77D1">
      <w:pPr>
        <w:widowControl w:val="0"/>
        <w:autoSpaceDE w:val="0"/>
        <w:autoSpaceDN w:val="0"/>
        <w:ind w:firstLine="709"/>
        <w:jc w:val="both"/>
        <w:rPr>
          <w:sz w:val="20"/>
          <w:szCs w:val="20"/>
        </w:rPr>
      </w:pPr>
      <w:r w:rsidRPr="00D807ED">
        <w:rPr>
          <w:sz w:val="20"/>
          <w:szCs w:val="20"/>
        </w:rPr>
        <w:t>1) непредставления документов, предусмотренных пунктом 2.6. Административного регламента;</w:t>
      </w:r>
    </w:p>
    <w:p w:rsidR="002A77D1" w:rsidRPr="00D807ED" w:rsidRDefault="002A77D1" w:rsidP="002A77D1">
      <w:pPr>
        <w:widowControl w:val="0"/>
        <w:autoSpaceDE w:val="0"/>
        <w:autoSpaceDN w:val="0"/>
        <w:ind w:firstLine="709"/>
        <w:jc w:val="both"/>
        <w:rPr>
          <w:sz w:val="20"/>
          <w:szCs w:val="20"/>
        </w:rPr>
      </w:pPr>
      <w:proofErr w:type="gramStart"/>
      <w:r w:rsidRPr="00D807ED">
        <w:rPr>
          <w:sz w:val="20"/>
          <w:szCs w:val="20"/>
        </w:rPr>
        <w:t xml:space="preserve">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r:id="rId40" w:history="1">
        <w:r w:rsidRPr="00D807ED">
          <w:rPr>
            <w:sz w:val="20"/>
            <w:szCs w:val="20"/>
          </w:rPr>
          <w:t>частью 2 статьи 23</w:t>
        </w:r>
      </w:hyperlink>
      <w:r w:rsidRPr="00D807ED">
        <w:rPr>
          <w:sz w:val="20"/>
          <w:szCs w:val="20"/>
        </w:rPr>
        <w:t xml:space="preserve"> Жилищного кодекса Российской Федерации, если</w:t>
      </w:r>
      <w:proofErr w:type="gramEnd"/>
      <w:r w:rsidRPr="00D807ED">
        <w:rPr>
          <w:sz w:val="20"/>
          <w:szCs w:val="20"/>
        </w:rPr>
        <w:t xml:space="preserve"> соответствующий документ не представлен заявителем по собственной инициативе. </w:t>
      </w:r>
      <w:proofErr w:type="gramStart"/>
      <w:r w:rsidRPr="00D807ED">
        <w:rPr>
          <w:sz w:val="20"/>
          <w:szCs w:val="20"/>
        </w:rPr>
        <w:t xml:space="preserve">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r:id="rId41" w:history="1">
        <w:r w:rsidRPr="00D807ED">
          <w:rPr>
            <w:sz w:val="20"/>
            <w:szCs w:val="20"/>
          </w:rPr>
          <w:t>частью 2 статьи 23</w:t>
        </w:r>
      </w:hyperlink>
      <w:r w:rsidRPr="00D807ED">
        <w:rPr>
          <w:sz w:val="20"/>
          <w:szCs w:val="20"/>
        </w:rPr>
        <w:t xml:space="preserve"> Жилищного кодекса Российской Федерации, и не получил</w:t>
      </w:r>
      <w:proofErr w:type="gramEnd"/>
      <w:r w:rsidRPr="00D807ED">
        <w:rPr>
          <w:sz w:val="20"/>
          <w:szCs w:val="20"/>
        </w:rPr>
        <w:t xml:space="preserve"> от заявителя такие документ и (или) информацию в течение пятнадцати рабочих дней со дня направления уведомления;</w:t>
      </w:r>
    </w:p>
    <w:p w:rsidR="002A77D1" w:rsidRPr="00D807ED" w:rsidRDefault="002A77D1" w:rsidP="002A77D1">
      <w:pPr>
        <w:widowControl w:val="0"/>
        <w:autoSpaceDE w:val="0"/>
        <w:autoSpaceDN w:val="0"/>
        <w:ind w:firstLine="709"/>
        <w:jc w:val="both"/>
        <w:rPr>
          <w:sz w:val="20"/>
          <w:szCs w:val="20"/>
        </w:rPr>
      </w:pPr>
      <w:r w:rsidRPr="00D807ED">
        <w:rPr>
          <w:sz w:val="20"/>
          <w:szCs w:val="20"/>
        </w:rPr>
        <w:lastRenderedPageBreak/>
        <w:t>2) представления документов в ненадлежащий орган;</w:t>
      </w:r>
    </w:p>
    <w:p w:rsidR="002A77D1" w:rsidRPr="00D807ED" w:rsidRDefault="002A77D1" w:rsidP="002A77D1">
      <w:pPr>
        <w:widowControl w:val="0"/>
        <w:autoSpaceDE w:val="0"/>
        <w:autoSpaceDN w:val="0"/>
        <w:ind w:firstLine="709"/>
        <w:jc w:val="both"/>
        <w:rPr>
          <w:sz w:val="20"/>
          <w:szCs w:val="20"/>
        </w:rPr>
      </w:pPr>
      <w:r w:rsidRPr="00D807ED">
        <w:rPr>
          <w:sz w:val="20"/>
          <w:szCs w:val="20"/>
        </w:rPr>
        <w:t>3) несоблюдения предусмотренных статьей 22 Жилищного кодекса Российской Федерации условий перевода помещения;</w:t>
      </w:r>
    </w:p>
    <w:p w:rsidR="002A77D1" w:rsidRPr="00D807ED" w:rsidRDefault="002A77D1" w:rsidP="002A77D1">
      <w:pPr>
        <w:widowControl w:val="0"/>
        <w:autoSpaceDE w:val="0"/>
        <w:autoSpaceDN w:val="0"/>
        <w:ind w:firstLine="709"/>
        <w:jc w:val="both"/>
        <w:rPr>
          <w:sz w:val="20"/>
          <w:szCs w:val="20"/>
        </w:rPr>
      </w:pPr>
      <w:r w:rsidRPr="00D807ED">
        <w:rPr>
          <w:sz w:val="20"/>
          <w:szCs w:val="20"/>
        </w:rPr>
        <w:t>4) несоответствия проекта переустройства и (или) перепланировки помещения в многоквартирном доме требованиям законодательства.</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ind w:firstLine="540"/>
        <w:jc w:val="center"/>
        <w:rPr>
          <w:b/>
          <w:position w:val="-2"/>
          <w:sz w:val="20"/>
          <w:szCs w:val="20"/>
        </w:rPr>
      </w:pPr>
      <w:r w:rsidRPr="00D807ED">
        <w:rPr>
          <w:b/>
          <w:position w:val="-2"/>
          <w:sz w:val="20"/>
          <w:szCs w:val="20"/>
        </w:rPr>
        <w:t xml:space="preserve">Исчерпывающий перечень оснований для приостановления предоставления муниципальной услуги </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2.13. Основания для приостановления муниципальной услуги действующим законодательством не предусмотрены.</w:t>
      </w:r>
      <w:bookmarkStart w:id="23" w:name="P189"/>
      <w:bookmarkEnd w:id="23"/>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center"/>
        <w:outlineLvl w:val="2"/>
        <w:rPr>
          <w:b/>
          <w:bCs/>
          <w:sz w:val="20"/>
          <w:szCs w:val="20"/>
        </w:rPr>
      </w:pPr>
      <w:r w:rsidRPr="00D807ED">
        <w:rPr>
          <w:b/>
          <w:bCs/>
          <w:sz w:val="20"/>
          <w:szCs w:val="20"/>
        </w:rPr>
        <w:t>Размер платы, взимаемой с заявителя при предоставлении</w:t>
      </w:r>
    </w:p>
    <w:p w:rsidR="002A77D1" w:rsidRPr="00D807ED" w:rsidRDefault="002A77D1" w:rsidP="002A77D1">
      <w:pPr>
        <w:widowControl w:val="0"/>
        <w:autoSpaceDE w:val="0"/>
        <w:autoSpaceDN w:val="0"/>
        <w:ind w:firstLine="709"/>
        <w:jc w:val="center"/>
        <w:rPr>
          <w:b/>
          <w:bCs/>
          <w:sz w:val="20"/>
          <w:szCs w:val="20"/>
        </w:rPr>
      </w:pPr>
      <w:r w:rsidRPr="00D807ED">
        <w:rPr>
          <w:b/>
          <w:bCs/>
          <w:sz w:val="20"/>
          <w:szCs w:val="20"/>
        </w:rPr>
        <w:t>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2.14. Муниципальная услуга предоставляется бесплатно.</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center"/>
        <w:outlineLvl w:val="2"/>
        <w:rPr>
          <w:b/>
          <w:bCs/>
          <w:sz w:val="20"/>
          <w:szCs w:val="20"/>
        </w:rPr>
      </w:pPr>
      <w:r w:rsidRPr="00D807ED">
        <w:rPr>
          <w:b/>
          <w:bCs/>
          <w:sz w:val="20"/>
          <w:szCs w:val="20"/>
        </w:rPr>
        <w:t>Максимальный срок ожидания в очереди при подаче заявления</w:t>
      </w:r>
    </w:p>
    <w:p w:rsidR="002A77D1" w:rsidRPr="00D807ED" w:rsidRDefault="002A77D1" w:rsidP="002A77D1">
      <w:pPr>
        <w:widowControl w:val="0"/>
        <w:autoSpaceDE w:val="0"/>
        <w:autoSpaceDN w:val="0"/>
        <w:ind w:firstLine="709"/>
        <w:jc w:val="center"/>
        <w:rPr>
          <w:b/>
          <w:bCs/>
          <w:sz w:val="20"/>
          <w:szCs w:val="20"/>
        </w:rPr>
      </w:pPr>
      <w:r w:rsidRPr="00D807ED">
        <w:rPr>
          <w:b/>
          <w:bCs/>
          <w:sz w:val="20"/>
          <w:szCs w:val="20"/>
        </w:rPr>
        <w:t>о предоставлении муниципальной услуги и при получении</w:t>
      </w:r>
    </w:p>
    <w:p w:rsidR="002A77D1" w:rsidRPr="00D807ED" w:rsidRDefault="002A77D1" w:rsidP="002A77D1">
      <w:pPr>
        <w:widowControl w:val="0"/>
        <w:autoSpaceDE w:val="0"/>
        <w:autoSpaceDN w:val="0"/>
        <w:ind w:firstLine="709"/>
        <w:jc w:val="center"/>
        <w:rPr>
          <w:b/>
          <w:bCs/>
          <w:sz w:val="20"/>
          <w:szCs w:val="20"/>
        </w:rPr>
      </w:pPr>
      <w:r w:rsidRPr="00D807ED">
        <w:rPr>
          <w:b/>
          <w:bCs/>
          <w:sz w:val="20"/>
          <w:szCs w:val="20"/>
        </w:rPr>
        <w:t>результата предоставления муниципальной услуги</w:t>
      </w:r>
    </w:p>
    <w:p w:rsidR="002A77D1" w:rsidRPr="00D807ED" w:rsidRDefault="002A77D1" w:rsidP="002A77D1">
      <w:pPr>
        <w:widowControl w:val="0"/>
        <w:autoSpaceDE w:val="0"/>
        <w:autoSpaceDN w:val="0"/>
        <w:ind w:firstLine="709"/>
        <w:jc w:val="center"/>
        <w:rPr>
          <w:b/>
          <w:bCs/>
          <w:sz w:val="20"/>
          <w:szCs w:val="20"/>
        </w:rPr>
      </w:pPr>
    </w:p>
    <w:p w:rsidR="002A77D1" w:rsidRPr="00D807ED" w:rsidRDefault="002A77D1" w:rsidP="002A77D1">
      <w:pPr>
        <w:shd w:val="clear" w:color="auto" w:fill="FFFFFF"/>
        <w:ind w:firstLine="709"/>
        <w:jc w:val="both"/>
        <w:textAlignment w:val="baseline"/>
        <w:outlineLvl w:val="2"/>
        <w:rPr>
          <w:spacing w:val="2"/>
          <w:sz w:val="20"/>
          <w:szCs w:val="20"/>
        </w:rPr>
      </w:pPr>
      <w:r w:rsidRPr="00D807ED">
        <w:rPr>
          <w:spacing w:val="2"/>
          <w:sz w:val="20"/>
          <w:szCs w:val="20"/>
        </w:rPr>
        <w:t>2.15. Время ожидания в очереди не должно превышать:</w:t>
      </w:r>
    </w:p>
    <w:p w:rsidR="002A77D1" w:rsidRPr="00D807ED" w:rsidRDefault="002A77D1" w:rsidP="002A77D1">
      <w:pPr>
        <w:shd w:val="clear" w:color="auto" w:fill="FFFFFF"/>
        <w:ind w:firstLine="709"/>
        <w:jc w:val="both"/>
        <w:textAlignment w:val="baseline"/>
        <w:outlineLvl w:val="2"/>
        <w:rPr>
          <w:spacing w:val="2"/>
          <w:sz w:val="20"/>
          <w:szCs w:val="20"/>
        </w:rPr>
      </w:pPr>
      <w:r w:rsidRPr="00D807ED">
        <w:rPr>
          <w:spacing w:val="2"/>
          <w:sz w:val="20"/>
          <w:szCs w:val="20"/>
        </w:rPr>
        <w:t>- при подаче заявления и документов, необходимых для предоставления муниципальной услуги - 15 минут;</w:t>
      </w:r>
    </w:p>
    <w:p w:rsidR="002A77D1" w:rsidRPr="00D807ED" w:rsidRDefault="002A77D1" w:rsidP="002A77D1">
      <w:pPr>
        <w:shd w:val="clear" w:color="auto" w:fill="FFFFFF"/>
        <w:ind w:firstLine="709"/>
        <w:jc w:val="both"/>
        <w:textAlignment w:val="baseline"/>
        <w:outlineLvl w:val="2"/>
        <w:rPr>
          <w:spacing w:val="2"/>
          <w:sz w:val="20"/>
          <w:szCs w:val="20"/>
        </w:rPr>
      </w:pPr>
      <w:r w:rsidRPr="00D807ED">
        <w:rPr>
          <w:spacing w:val="2"/>
          <w:sz w:val="20"/>
          <w:szCs w:val="20"/>
        </w:rPr>
        <w:t>- при получении результата предоставления муниципальной услуги - 15 минут.</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center"/>
        <w:outlineLvl w:val="2"/>
        <w:rPr>
          <w:b/>
          <w:bCs/>
          <w:sz w:val="20"/>
          <w:szCs w:val="20"/>
        </w:rPr>
      </w:pPr>
      <w:r w:rsidRPr="00D807ED">
        <w:rPr>
          <w:b/>
          <w:bCs/>
          <w:sz w:val="20"/>
          <w:szCs w:val="20"/>
        </w:rPr>
        <w:t>Срок регистрации заявления заявителя о предоставлении</w:t>
      </w:r>
    </w:p>
    <w:p w:rsidR="002A77D1" w:rsidRPr="00D807ED" w:rsidRDefault="002A77D1" w:rsidP="002A77D1">
      <w:pPr>
        <w:widowControl w:val="0"/>
        <w:autoSpaceDE w:val="0"/>
        <w:autoSpaceDN w:val="0"/>
        <w:ind w:firstLine="709"/>
        <w:jc w:val="center"/>
        <w:rPr>
          <w:b/>
          <w:bCs/>
          <w:sz w:val="20"/>
          <w:szCs w:val="20"/>
        </w:rPr>
      </w:pPr>
      <w:r w:rsidRPr="00D807ED">
        <w:rPr>
          <w:b/>
          <w:bCs/>
          <w:sz w:val="20"/>
          <w:szCs w:val="20"/>
        </w:rPr>
        <w:t>муниципальной услуги</w:t>
      </w:r>
    </w:p>
    <w:p w:rsidR="002A77D1" w:rsidRPr="00D807ED" w:rsidRDefault="002A77D1" w:rsidP="002A77D1">
      <w:pPr>
        <w:widowControl w:val="0"/>
        <w:autoSpaceDE w:val="0"/>
        <w:autoSpaceDN w:val="0"/>
        <w:ind w:firstLine="709"/>
        <w:jc w:val="center"/>
        <w:rPr>
          <w:b/>
          <w:bCs/>
          <w:sz w:val="20"/>
          <w:szCs w:val="20"/>
        </w:rPr>
      </w:pPr>
    </w:p>
    <w:p w:rsidR="002A77D1" w:rsidRPr="00D807ED" w:rsidRDefault="002A77D1" w:rsidP="002A77D1">
      <w:pPr>
        <w:autoSpaceDE w:val="0"/>
        <w:autoSpaceDN w:val="0"/>
        <w:adjustRightInd w:val="0"/>
        <w:ind w:firstLine="709"/>
        <w:jc w:val="both"/>
        <w:rPr>
          <w:sz w:val="20"/>
          <w:szCs w:val="20"/>
        </w:rPr>
      </w:pPr>
      <w:r w:rsidRPr="00D807ED">
        <w:rPr>
          <w:sz w:val="20"/>
          <w:szCs w:val="20"/>
        </w:rPr>
        <w:t>2.16. Регистрация заявления - 1 (один) день со дня поступления заявления и документов, необходимых для предоставления муниципальной услуги.</w:t>
      </w:r>
    </w:p>
    <w:p w:rsidR="002A77D1" w:rsidRPr="00D807ED" w:rsidRDefault="002A77D1" w:rsidP="002A77D1">
      <w:pPr>
        <w:autoSpaceDE w:val="0"/>
        <w:autoSpaceDN w:val="0"/>
        <w:adjustRightInd w:val="0"/>
        <w:ind w:firstLine="709"/>
        <w:jc w:val="both"/>
        <w:rPr>
          <w:sz w:val="20"/>
          <w:szCs w:val="20"/>
        </w:rPr>
      </w:pPr>
      <w:r w:rsidRPr="00D807ED">
        <w:rPr>
          <w:sz w:val="20"/>
          <w:szCs w:val="20"/>
        </w:rPr>
        <w:t>2.17. Заявление регистрируется в установленной системе документооборота с присвоением входящего номера и указанием даты его получения.</w:t>
      </w:r>
    </w:p>
    <w:p w:rsidR="002A77D1" w:rsidRPr="00D807ED" w:rsidRDefault="002A77D1" w:rsidP="002A77D1">
      <w:pPr>
        <w:autoSpaceDE w:val="0"/>
        <w:autoSpaceDN w:val="0"/>
        <w:adjustRightInd w:val="0"/>
        <w:ind w:firstLine="709"/>
        <w:jc w:val="both"/>
        <w:rPr>
          <w:sz w:val="20"/>
          <w:szCs w:val="20"/>
        </w:rPr>
      </w:pPr>
      <w:r w:rsidRPr="00D807ED">
        <w:rPr>
          <w:sz w:val="20"/>
          <w:szCs w:val="20"/>
        </w:rPr>
        <w:t xml:space="preserve">Регистрация заявления, направленного в форме электронного документа с использованием Единого портала, Регионального портала и официального сайта Администрации </w:t>
      </w:r>
      <w:r w:rsidRPr="00D807ED">
        <w:rPr>
          <w:i/>
          <w:sz w:val="20"/>
          <w:szCs w:val="20"/>
        </w:rPr>
        <w:t>(указывается при наличии технической возможности)</w:t>
      </w:r>
      <w:r w:rsidRPr="00D807ED">
        <w:rPr>
          <w:sz w:val="20"/>
          <w:szCs w:val="20"/>
        </w:rPr>
        <w:t>, осуществляется в автоматическом режиме.</w:t>
      </w:r>
    </w:p>
    <w:p w:rsidR="002A77D1" w:rsidRPr="00D807ED" w:rsidRDefault="002A77D1" w:rsidP="002A77D1">
      <w:pPr>
        <w:autoSpaceDE w:val="0"/>
        <w:autoSpaceDN w:val="0"/>
        <w:adjustRightInd w:val="0"/>
        <w:ind w:firstLine="709"/>
        <w:jc w:val="both"/>
        <w:rPr>
          <w:sz w:val="20"/>
          <w:szCs w:val="20"/>
        </w:rPr>
      </w:pPr>
    </w:p>
    <w:p w:rsidR="002A77D1" w:rsidRPr="00D807ED" w:rsidRDefault="002A77D1" w:rsidP="002A77D1">
      <w:pPr>
        <w:widowControl w:val="0"/>
        <w:autoSpaceDE w:val="0"/>
        <w:autoSpaceDN w:val="0"/>
        <w:ind w:firstLine="709"/>
        <w:jc w:val="center"/>
        <w:rPr>
          <w:b/>
          <w:bCs/>
          <w:sz w:val="20"/>
          <w:szCs w:val="20"/>
        </w:rPr>
      </w:pPr>
      <w:r w:rsidRPr="00D807ED">
        <w:rPr>
          <w:b/>
          <w:bCs/>
          <w:sz w:val="20"/>
          <w:szCs w:val="20"/>
        </w:rPr>
        <w:t>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A77D1" w:rsidRPr="00D807ED" w:rsidRDefault="002A77D1" w:rsidP="002A77D1">
      <w:pPr>
        <w:widowControl w:val="0"/>
        <w:autoSpaceDE w:val="0"/>
        <w:autoSpaceDN w:val="0"/>
        <w:ind w:firstLine="709"/>
        <w:jc w:val="both"/>
        <w:rPr>
          <w:bCs/>
          <w:sz w:val="20"/>
          <w:szCs w:val="20"/>
        </w:rPr>
      </w:pPr>
    </w:p>
    <w:p w:rsidR="002A77D1" w:rsidRPr="00D807ED" w:rsidRDefault="002A77D1" w:rsidP="002A77D1">
      <w:pPr>
        <w:widowControl w:val="0"/>
        <w:autoSpaceDE w:val="0"/>
        <w:autoSpaceDN w:val="0"/>
        <w:ind w:firstLine="709"/>
        <w:jc w:val="both"/>
        <w:rPr>
          <w:sz w:val="20"/>
          <w:szCs w:val="20"/>
        </w:rPr>
      </w:pPr>
      <w:r w:rsidRPr="00D807ED">
        <w:rPr>
          <w:bCs/>
          <w:sz w:val="20"/>
          <w:szCs w:val="20"/>
        </w:rPr>
        <w:t xml:space="preserve">2.18. Здания, в которых располагаются помещения Администрации, МФЦ должны быть </w:t>
      </w:r>
      <w:r w:rsidRPr="00D807ED">
        <w:rPr>
          <w:sz w:val="20"/>
          <w:szCs w:val="20"/>
        </w:rPr>
        <w:t>расположены с учетом транспортной и пешеходной доступности для заявителей.</w:t>
      </w:r>
    </w:p>
    <w:p w:rsidR="002A77D1" w:rsidRPr="00D807ED" w:rsidRDefault="002A77D1" w:rsidP="002A77D1">
      <w:pPr>
        <w:widowControl w:val="0"/>
        <w:autoSpaceDE w:val="0"/>
        <w:autoSpaceDN w:val="0"/>
        <w:ind w:firstLine="709"/>
        <w:jc w:val="both"/>
        <w:rPr>
          <w:sz w:val="20"/>
          <w:szCs w:val="20"/>
        </w:rPr>
      </w:pPr>
      <w:r w:rsidRPr="00D807ED">
        <w:rPr>
          <w:sz w:val="20"/>
          <w:szCs w:val="20"/>
        </w:rPr>
        <w:t>Помещения Администрации и МФЦ должны соответствовать установленным противопожарным и санитарно-эпидемиологическим правилам и нормам.</w:t>
      </w:r>
    </w:p>
    <w:p w:rsidR="002A77D1" w:rsidRPr="00D807ED" w:rsidRDefault="002A77D1" w:rsidP="002A77D1">
      <w:pPr>
        <w:widowControl w:val="0"/>
        <w:autoSpaceDE w:val="0"/>
        <w:autoSpaceDN w:val="0"/>
        <w:ind w:firstLine="709"/>
        <w:jc w:val="both"/>
        <w:rPr>
          <w:bCs/>
          <w:sz w:val="20"/>
          <w:szCs w:val="20"/>
        </w:rPr>
      </w:pPr>
      <w:r w:rsidRPr="00D807ED">
        <w:rPr>
          <w:sz w:val="20"/>
          <w:szCs w:val="20"/>
        </w:rPr>
        <w:t>2.19.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w:t>
      </w:r>
      <w:r w:rsidRPr="00D807ED">
        <w:rPr>
          <w:bCs/>
          <w:sz w:val="20"/>
          <w:szCs w:val="20"/>
        </w:rPr>
        <w:t xml:space="preserve"> заявителей.</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На видном месте располагаются схемы размещения средств пожаротушения и путей эвакуации посетителей и специалистов Администрации, МФЦ.</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Предоставление муниципальной услуги осуществляется в специально выделенных для этой цели помещениях.</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2.20. Помещения, в которых осуществляется предоставление муниципальной услуги, оборудуются:</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 информационными стендами, содержащими визуальную и текстовую информацию;</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 стульями и столами для возможности оформления документов.</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На информационных стендах Администрации и МФЦ размещается информация, предусмотренная пунктом 1.5 Административного регламента.</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lastRenderedPageBreak/>
        <w:t>Количество мест ожидания определяется исходя из фактической нагрузки и возможностей для их размещения в здании.</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Места ожидания должны соответствовать комфортным условиям для заявителей и оптимальным условиям работы специалистов Администрации, МФЦ.</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2.21. Места для заполнения документов оборудуются стульями, столами (стойками) и обеспечиваются бланками заявлений и образцами их заполнения.</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2.22. Кабинеты приема заявителей должны иметь информационные таблички (вывески) с указанием:</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 номера кабинета;</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 xml:space="preserve">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D807ED">
        <w:rPr>
          <w:bCs/>
          <w:sz w:val="20"/>
          <w:szCs w:val="20"/>
        </w:rPr>
        <w:t>брелками</w:t>
      </w:r>
      <w:proofErr w:type="spellEnd"/>
      <w:r w:rsidRPr="00D807ED">
        <w:rPr>
          <w:bCs/>
          <w:sz w:val="20"/>
          <w:szCs w:val="20"/>
        </w:rPr>
        <w:t>-коммуникаторами).</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Специалисты Администрации и МФЦ обеспечиваются личными нагрудными карточками (</w:t>
      </w:r>
      <w:proofErr w:type="spellStart"/>
      <w:r w:rsidRPr="00D807ED">
        <w:rPr>
          <w:bCs/>
          <w:sz w:val="20"/>
          <w:szCs w:val="20"/>
        </w:rPr>
        <w:t>бейджами</w:t>
      </w:r>
      <w:proofErr w:type="spellEnd"/>
      <w:r w:rsidRPr="00D807ED">
        <w:rPr>
          <w:bCs/>
          <w:sz w:val="20"/>
          <w:szCs w:val="20"/>
        </w:rPr>
        <w:t>) с указанием фамилии, имени, отчества (при его наличии) и должности.</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При организации рабочих мест следует предусмотреть возможность беспрепятственного входа (выхода) специалистов Администрации, МФЦ из помещения.</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2.23.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2.24.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 и предусматривают возможность самостоятельного передвижения инвалидов по территории.</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На территории, прилегающей к месторасположению Администрации и МФЦ,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2A77D1" w:rsidRPr="00D807ED" w:rsidRDefault="002A77D1" w:rsidP="002A77D1">
      <w:pPr>
        <w:widowControl w:val="0"/>
        <w:autoSpaceDE w:val="0"/>
        <w:autoSpaceDN w:val="0"/>
        <w:ind w:firstLine="709"/>
        <w:jc w:val="both"/>
        <w:rPr>
          <w:bCs/>
          <w:sz w:val="20"/>
          <w:szCs w:val="20"/>
        </w:rPr>
      </w:pPr>
      <w:proofErr w:type="gramStart"/>
      <w:r w:rsidRPr="00D807ED">
        <w:rPr>
          <w:bCs/>
          <w:sz w:val="20"/>
          <w:szCs w:val="20"/>
        </w:rPr>
        <w:t xml:space="preserve">Обеспечивается допуск в здание Администрации, МФЦ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roofErr w:type="gramEnd"/>
    </w:p>
    <w:p w:rsidR="002A77D1" w:rsidRPr="00D807ED" w:rsidRDefault="002A77D1" w:rsidP="002A77D1">
      <w:pPr>
        <w:widowControl w:val="0"/>
        <w:autoSpaceDE w:val="0"/>
        <w:autoSpaceDN w:val="0"/>
        <w:ind w:firstLine="709"/>
        <w:jc w:val="both"/>
        <w:rPr>
          <w:bCs/>
          <w:sz w:val="20"/>
          <w:szCs w:val="20"/>
        </w:rPr>
      </w:pPr>
      <w:r w:rsidRPr="00D807ED">
        <w:rPr>
          <w:bCs/>
          <w:sz w:val="20"/>
          <w:szCs w:val="20"/>
        </w:rPr>
        <w:t xml:space="preserve">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
    <w:p w:rsidR="002A77D1" w:rsidRPr="00D807ED" w:rsidRDefault="002A77D1" w:rsidP="002A77D1">
      <w:pPr>
        <w:widowControl w:val="0"/>
        <w:autoSpaceDE w:val="0"/>
        <w:autoSpaceDN w:val="0"/>
        <w:ind w:firstLine="709"/>
        <w:jc w:val="both"/>
        <w:rPr>
          <w:bCs/>
          <w:sz w:val="20"/>
          <w:szCs w:val="20"/>
        </w:rPr>
      </w:pPr>
      <w:r w:rsidRPr="00D807ED">
        <w:rPr>
          <w:bCs/>
          <w:sz w:val="20"/>
          <w:szCs w:val="20"/>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D807ED">
        <w:rPr>
          <w:bCs/>
          <w:sz w:val="20"/>
          <w:szCs w:val="20"/>
        </w:rPr>
        <w:t>сурдопереводчика</w:t>
      </w:r>
      <w:proofErr w:type="spellEnd"/>
      <w:r w:rsidRPr="00D807ED">
        <w:rPr>
          <w:bCs/>
          <w:sz w:val="20"/>
          <w:szCs w:val="20"/>
        </w:rPr>
        <w:t xml:space="preserve"> и </w:t>
      </w:r>
      <w:proofErr w:type="spellStart"/>
      <w:r w:rsidRPr="00D807ED">
        <w:rPr>
          <w:bCs/>
          <w:sz w:val="20"/>
          <w:szCs w:val="20"/>
        </w:rPr>
        <w:t>тифлосурдопереводчика</w:t>
      </w:r>
      <w:proofErr w:type="spellEnd"/>
      <w:r w:rsidRPr="00D807ED">
        <w:rPr>
          <w:bCs/>
          <w:sz w:val="20"/>
          <w:szCs w:val="20"/>
        </w:rPr>
        <w:t>.</w:t>
      </w:r>
    </w:p>
    <w:p w:rsidR="002A77D1" w:rsidRPr="00D807ED" w:rsidRDefault="002A77D1" w:rsidP="002A77D1">
      <w:pPr>
        <w:widowControl w:val="0"/>
        <w:autoSpaceDE w:val="0"/>
        <w:autoSpaceDN w:val="0"/>
        <w:ind w:firstLine="709"/>
        <w:jc w:val="both"/>
        <w:rPr>
          <w:sz w:val="20"/>
          <w:szCs w:val="20"/>
        </w:rPr>
      </w:pPr>
      <w:r w:rsidRPr="00D807ED">
        <w:rPr>
          <w:bCs/>
          <w:sz w:val="20"/>
          <w:szCs w:val="20"/>
        </w:rPr>
        <w:t>Специалисты Администрации, МФЦ оказывают помощь инвалидам в преодолении барьеров, мешающих получению ими услуг наравне с другими лицами.</w:t>
      </w:r>
    </w:p>
    <w:p w:rsidR="002A77D1" w:rsidRPr="00D807ED" w:rsidRDefault="002A77D1" w:rsidP="002A77D1">
      <w:pPr>
        <w:widowControl w:val="0"/>
        <w:autoSpaceDE w:val="0"/>
        <w:autoSpaceDN w:val="0"/>
        <w:ind w:firstLine="709"/>
        <w:jc w:val="center"/>
        <w:rPr>
          <w:b/>
          <w:sz w:val="20"/>
          <w:szCs w:val="20"/>
        </w:rPr>
      </w:pPr>
    </w:p>
    <w:p w:rsidR="002A77D1" w:rsidRPr="00D807ED" w:rsidRDefault="002A77D1" w:rsidP="002A77D1">
      <w:pPr>
        <w:widowControl w:val="0"/>
        <w:autoSpaceDE w:val="0"/>
        <w:autoSpaceDN w:val="0"/>
        <w:ind w:firstLine="709"/>
        <w:jc w:val="center"/>
        <w:rPr>
          <w:b/>
          <w:sz w:val="20"/>
          <w:szCs w:val="20"/>
        </w:rPr>
      </w:pPr>
      <w:r w:rsidRPr="00D807ED">
        <w:rPr>
          <w:b/>
          <w:sz w:val="20"/>
          <w:szCs w:val="20"/>
        </w:rPr>
        <w:t>Показатели доступности и качества муниципальных услуг</w:t>
      </w:r>
    </w:p>
    <w:p w:rsidR="002A77D1" w:rsidRPr="00D807ED" w:rsidRDefault="002A77D1" w:rsidP="002A77D1">
      <w:pPr>
        <w:widowControl w:val="0"/>
        <w:autoSpaceDE w:val="0"/>
        <w:autoSpaceDN w:val="0"/>
        <w:ind w:firstLine="709"/>
        <w:jc w:val="center"/>
        <w:rPr>
          <w:b/>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2.25. Показателями доступности предоставления муниципальной услуги являются:</w:t>
      </w:r>
    </w:p>
    <w:p w:rsidR="002A77D1" w:rsidRPr="00D807ED" w:rsidRDefault="002A77D1" w:rsidP="002A77D1">
      <w:pPr>
        <w:widowControl w:val="0"/>
        <w:autoSpaceDE w:val="0"/>
        <w:autoSpaceDN w:val="0"/>
        <w:ind w:firstLine="709"/>
        <w:jc w:val="both"/>
        <w:rPr>
          <w:sz w:val="20"/>
          <w:szCs w:val="20"/>
        </w:rPr>
      </w:pPr>
      <w:r w:rsidRPr="00D807ED">
        <w:rPr>
          <w:sz w:val="20"/>
          <w:szCs w:val="20"/>
        </w:rPr>
        <w:t>2.25.1. Предоставление возможности получения муниципальной услуги в электронной форме или в МФЦ;</w:t>
      </w:r>
    </w:p>
    <w:p w:rsidR="002A77D1" w:rsidRPr="00D807ED" w:rsidRDefault="002A77D1" w:rsidP="002A77D1">
      <w:pPr>
        <w:widowControl w:val="0"/>
        <w:autoSpaceDE w:val="0"/>
        <w:autoSpaceDN w:val="0"/>
        <w:ind w:firstLine="709"/>
        <w:jc w:val="both"/>
        <w:rPr>
          <w:sz w:val="20"/>
          <w:szCs w:val="20"/>
        </w:rPr>
      </w:pPr>
      <w:r w:rsidRPr="00D807ED">
        <w:rPr>
          <w:sz w:val="20"/>
          <w:szCs w:val="20"/>
        </w:rPr>
        <w:t>2.25.2. Транспортная или пешая доступность к местам предоставления муниципальной услуги;</w:t>
      </w:r>
    </w:p>
    <w:p w:rsidR="002A77D1" w:rsidRPr="00D807ED" w:rsidRDefault="002A77D1" w:rsidP="002A77D1">
      <w:pPr>
        <w:widowControl w:val="0"/>
        <w:autoSpaceDE w:val="0"/>
        <w:autoSpaceDN w:val="0"/>
        <w:ind w:firstLine="709"/>
        <w:jc w:val="both"/>
        <w:rPr>
          <w:sz w:val="20"/>
          <w:szCs w:val="20"/>
        </w:rPr>
      </w:pPr>
      <w:r w:rsidRPr="00D807ED">
        <w:rPr>
          <w:sz w:val="20"/>
          <w:szCs w:val="20"/>
        </w:rPr>
        <w:lastRenderedPageBreak/>
        <w:t>2.25.3.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2A77D1" w:rsidRPr="00D807ED" w:rsidRDefault="002A77D1" w:rsidP="002A77D1">
      <w:pPr>
        <w:widowControl w:val="0"/>
        <w:autoSpaceDE w:val="0"/>
        <w:autoSpaceDN w:val="0"/>
        <w:ind w:firstLine="709"/>
        <w:jc w:val="both"/>
        <w:rPr>
          <w:sz w:val="20"/>
          <w:szCs w:val="20"/>
        </w:rPr>
      </w:pPr>
      <w:r w:rsidRPr="00D807ED">
        <w:rPr>
          <w:sz w:val="20"/>
          <w:szCs w:val="20"/>
        </w:rPr>
        <w:t>2.25.4. Соблюдение требований Административного регламента о порядке информирования по предоставлению муниципальной услуги.</w:t>
      </w:r>
    </w:p>
    <w:p w:rsidR="002A77D1" w:rsidRPr="00D807ED" w:rsidRDefault="002A77D1" w:rsidP="002A77D1">
      <w:pPr>
        <w:widowControl w:val="0"/>
        <w:autoSpaceDE w:val="0"/>
        <w:autoSpaceDN w:val="0"/>
        <w:ind w:firstLine="709"/>
        <w:jc w:val="both"/>
        <w:rPr>
          <w:sz w:val="20"/>
          <w:szCs w:val="20"/>
        </w:rPr>
      </w:pPr>
      <w:r w:rsidRPr="00D807ED">
        <w:rPr>
          <w:sz w:val="20"/>
          <w:szCs w:val="20"/>
        </w:rPr>
        <w:t>2.26. Показателями качества предоставления муниципальной услуги являются:</w:t>
      </w:r>
    </w:p>
    <w:p w:rsidR="002A77D1" w:rsidRPr="00D807ED" w:rsidRDefault="002A77D1" w:rsidP="002A77D1">
      <w:pPr>
        <w:widowControl w:val="0"/>
        <w:autoSpaceDE w:val="0"/>
        <w:autoSpaceDN w:val="0"/>
        <w:ind w:firstLine="709"/>
        <w:jc w:val="both"/>
        <w:rPr>
          <w:sz w:val="20"/>
          <w:szCs w:val="20"/>
        </w:rPr>
      </w:pPr>
      <w:r w:rsidRPr="00D807ED">
        <w:rPr>
          <w:sz w:val="20"/>
          <w:szCs w:val="20"/>
        </w:rPr>
        <w:t>2.26.1. Соблюдение сроков предоставления муниципальной услуги;</w:t>
      </w:r>
    </w:p>
    <w:p w:rsidR="002A77D1" w:rsidRPr="00D807ED" w:rsidRDefault="002A77D1" w:rsidP="002A77D1">
      <w:pPr>
        <w:widowControl w:val="0"/>
        <w:autoSpaceDE w:val="0"/>
        <w:autoSpaceDN w:val="0"/>
        <w:ind w:firstLine="709"/>
        <w:jc w:val="both"/>
        <w:rPr>
          <w:sz w:val="20"/>
          <w:szCs w:val="20"/>
        </w:rPr>
      </w:pPr>
      <w:r w:rsidRPr="00D807ED">
        <w:rPr>
          <w:sz w:val="20"/>
          <w:szCs w:val="20"/>
        </w:rPr>
        <w:t>2.26.2. Соблюдение установленного времени ожидания в очереди при подаче заявления и при получении результата предоставления муниципальной услуги;</w:t>
      </w:r>
    </w:p>
    <w:p w:rsidR="002A77D1" w:rsidRPr="00D807ED" w:rsidRDefault="002A77D1" w:rsidP="002A77D1">
      <w:pPr>
        <w:widowControl w:val="0"/>
        <w:autoSpaceDE w:val="0"/>
        <w:autoSpaceDN w:val="0"/>
        <w:ind w:firstLine="709"/>
        <w:jc w:val="both"/>
        <w:rPr>
          <w:sz w:val="20"/>
          <w:szCs w:val="20"/>
        </w:rPr>
      </w:pPr>
      <w:r w:rsidRPr="00D807ED">
        <w:rPr>
          <w:sz w:val="20"/>
          <w:szCs w:val="20"/>
        </w:rPr>
        <w:t>2.26.3.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2A77D1" w:rsidRPr="00D807ED" w:rsidRDefault="002A77D1" w:rsidP="002A77D1">
      <w:pPr>
        <w:widowControl w:val="0"/>
        <w:autoSpaceDE w:val="0"/>
        <w:autoSpaceDN w:val="0"/>
        <w:ind w:firstLine="709"/>
        <w:jc w:val="both"/>
        <w:rPr>
          <w:sz w:val="20"/>
          <w:szCs w:val="20"/>
        </w:rPr>
      </w:pPr>
      <w:r w:rsidRPr="00D807ED">
        <w:rPr>
          <w:sz w:val="20"/>
          <w:szCs w:val="20"/>
        </w:rPr>
        <w:t>2.26.4.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2A77D1" w:rsidRPr="00D807ED" w:rsidRDefault="002A77D1" w:rsidP="002A77D1">
      <w:pPr>
        <w:widowControl w:val="0"/>
        <w:autoSpaceDE w:val="0"/>
        <w:autoSpaceDN w:val="0"/>
        <w:ind w:firstLine="709"/>
        <w:jc w:val="both"/>
        <w:rPr>
          <w:sz w:val="20"/>
          <w:szCs w:val="20"/>
        </w:rPr>
      </w:pPr>
      <w:r w:rsidRPr="00D807ED">
        <w:rPr>
          <w:sz w:val="20"/>
          <w:szCs w:val="20"/>
        </w:rPr>
        <w:t>2.27. В процессе предоставления муниципальной услуги заявитель взаимодействует со специалистами Администрации, МФЦ:</w:t>
      </w:r>
    </w:p>
    <w:p w:rsidR="002A77D1" w:rsidRPr="00D807ED" w:rsidRDefault="002A77D1" w:rsidP="002A77D1">
      <w:pPr>
        <w:widowControl w:val="0"/>
        <w:autoSpaceDE w:val="0"/>
        <w:autoSpaceDN w:val="0"/>
        <w:ind w:firstLine="709"/>
        <w:jc w:val="both"/>
        <w:rPr>
          <w:sz w:val="20"/>
          <w:szCs w:val="20"/>
        </w:rPr>
      </w:pPr>
      <w:r w:rsidRPr="00D807ED">
        <w:rPr>
          <w:sz w:val="20"/>
          <w:szCs w:val="20"/>
        </w:rPr>
        <w:t>2.27.1. При подаче документов для получения муниципальной услуги;</w:t>
      </w:r>
    </w:p>
    <w:p w:rsidR="002A77D1" w:rsidRPr="00D807ED" w:rsidRDefault="002A77D1" w:rsidP="002A77D1">
      <w:pPr>
        <w:widowControl w:val="0"/>
        <w:autoSpaceDE w:val="0"/>
        <w:autoSpaceDN w:val="0"/>
        <w:ind w:firstLine="709"/>
        <w:jc w:val="both"/>
        <w:rPr>
          <w:sz w:val="20"/>
          <w:szCs w:val="20"/>
        </w:rPr>
      </w:pPr>
      <w:r w:rsidRPr="00D807ED">
        <w:rPr>
          <w:sz w:val="20"/>
          <w:szCs w:val="20"/>
        </w:rPr>
        <w:t>2.27.2. При получении результата предоставления муниципальной услуги.</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autoSpaceDE w:val="0"/>
        <w:autoSpaceDN w:val="0"/>
        <w:adjustRightInd w:val="0"/>
        <w:ind w:firstLine="709"/>
        <w:jc w:val="center"/>
        <w:rPr>
          <w:b/>
          <w:sz w:val="20"/>
          <w:szCs w:val="20"/>
        </w:rPr>
      </w:pPr>
      <w:r w:rsidRPr="00D807ED">
        <w:rPr>
          <w:b/>
          <w:sz w:val="20"/>
          <w:szCs w:val="20"/>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2A77D1" w:rsidRPr="00D807ED" w:rsidRDefault="002A77D1" w:rsidP="002A77D1">
      <w:pPr>
        <w:autoSpaceDE w:val="0"/>
        <w:autoSpaceDN w:val="0"/>
        <w:adjustRightInd w:val="0"/>
        <w:ind w:firstLine="709"/>
        <w:jc w:val="center"/>
        <w:rPr>
          <w:bCs/>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2.28. Заявление в форме электронного документа представляется в Администрацию в соответствии с законодательством Российской Федерации по выбору заявителя:</w:t>
      </w:r>
    </w:p>
    <w:p w:rsidR="002A77D1" w:rsidRPr="00D807ED" w:rsidRDefault="002A77D1" w:rsidP="002A77D1">
      <w:pPr>
        <w:widowControl w:val="0"/>
        <w:autoSpaceDE w:val="0"/>
        <w:autoSpaceDN w:val="0"/>
        <w:ind w:firstLine="709"/>
        <w:jc w:val="both"/>
        <w:rPr>
          <w:sz w:val="20"/>
          <w:szCs w:val="20"/>
        </w:rPr>
      </w:pPr>
      <w:r w:rsidRPr="00D807ED">
        <w:rPr>
          <w:sz w:val="20"/>
          <w:szCs w:val="20"/>
        </w:rPr>
        <w:t xml:space="preserve">1) путем заполнения формы заявления, размещенной на официальном сайте Администрации </w:t>
      </w:r>
      <w:r w:rsidRPr="00D807ED">
        <w:rPr>
          <w:i/>
          <w:sz w:val="20"/>
          <w:szCs w:val="20"/>
        </w:rPr>
        <w:t>(указывается при наличии технической возможности)</w:t>
      </w:r>
      <w:r w:rsidRPr="00D807ED">
        <w:rPr>
          <w:sz w:val="20"/>
          <w:szCs w:val="20"/>
        </w:rPr>
        <w:t>, в том числе посредством отправки через личный кабинет Единого портала, Регионального портала;</w:t>
      </w:r>
    </w:p>
    <w:p w:rsidR="002A77D1" w:rsidRPr="00D807ED" w:rsidRDefault="002A77D1" w:rsidP="002A77D1">
      <w:pPr>
        <w:widowControl w:val="0"/>
        <w:autoSpaceDE w:val="0"/>
        <w:autoSpaceDN w:val="0"/>
        <w:ind w:firstLine="709"/>
        <w:jc w:val="both"/>
        <w:rPr>
          <w:sz w:val="20"/>
          <w:szCs w:val="20"/>
        </w:rPr>
      </w:pPr>
      <w:r w:rsidRPr="00D807ED">
        <w:rPr>
          <w:sz w:val="20"/>
          <w:szCs w:val="20"/>
        </w:rPr>
        <w:t>2) путем направления электронного документа в Администрацию на официальную электронную почту Администрации.</w:t>
      </w:r>
    </w:p>
    <w:p w:rsidR="002A77D1" w:rsidRPr="00D807ED" w:rsidRDefault="002A77D1" w:rsidP="002A77D1">
      <w:pPr>
        <w:widowControl w:val="0"/>
        <w:autoSpaceDE w:val="0"/>
        <w:autoSpaceDN w:val="0"/>
        <w:ind w:firstLine="709"/>
        <w:jc w:val="both"/>
        <w:rPr>
          <w:sz w:val="20"/>
          <w:szCs w:val="20"/>
        </w:rPr>
      </w:pPr>
      <w:r w:rsidRPr="00D807ED">
        <w:rPr>
          <w:sz w:val="20"/>
          <w:szCs w:val="20"/>
        </w:rPr>
        <w:t>2.29. Формирование заявления в электронной форме осуществляется посредством заполнения интерактивной формы заявления на Региональном портале, Едином портале, официальном сайте Администрации</w:t>
      </w:r>
      <w:r w:rsidRPr="00D807ED">
        <w:rPr>
          <w:b/>
          <w:sz w:val="20"/>
          <w:szCs w:val="20"/>
        </w:rPr>
        <w:t xml:space="preserve"> </w:t>
      </w:r>
      <w:r w:rsidRPr="00D807ED">
        <w:rPr>
          <w:i/>
          <w:sz w:val="20"/>
          <w:szCs w:val="20"/>
        </w:rPr>
        <w:t>(указывается при наличии технической возможности)</w:t>
      </w:r>
      <w:r w:rsidRPr="00D807ED">
        <w:rPr>
          <w:b/>
          <w:sz w:val="20"/>
          <w:szCs w:val="20"/>
        </w:rPr>
        <w:t xml:space="preserve"> </w:t>
      </w:r>
      <w:r w:rsidRPr="00D807ED">
        <w:rPr>
          <w:sz w:val="20"/>
          <w:szCs w:val="20"/>
        </w:rPr>
        <w:t>без необходимости дополнительной подачи заявления в какой-либо иной форме.</w:t>
      </w:r>
    </w:p>
    <w:p w:rsidR="002A77D1" w:rsidRPr="00D807ED" w:rsidRDefault="002A77D1" w:rsidP="002A77D1">
      <w:pPr>
        <w:widowControl w:val="0"/>
        <w:autoSpaceDE w:val="0"/>
        <w:autoSpaceDN w:val="0"/>
        <w:ind w:firstLine="709"/>
        <w:jc w:val="both"/>
        <w:rPr>
          <w:sz w:val="20"/>
          <w:szCs w:val="20"/>
        </w:rPr>
      </w:pPr>
      <w:r w:rsidRPr="00D807ED">
        <w:rPr>
          <w:sz w:val="20"/>
          <w:szCs w:val="20"/>
        </w:rPr>
        <w:t xml:space="preserve">Образцы заполнения электронной формы заявления размещаются на Региональном портале, Едином портале, официальном сайте Администрации </w:t>
      </w:r>
      <w:r w:rsidRPr="00D807ED">
        <w:rPr>
          <w:i/>
          <w:sz w:val="20"/>
          <w:szCs w:val="20"/>
        </w:rPr>
        <w:t>(указывается при наличии технической возможности)</w:t>
      </w:r>
      <w:r w:rsidRPr="00D807ED">
        <w:rPr>
          <w:sz w:val="20"/>
          <w:szCs w:val="20"/>
        </w:rPr>
        <w:t>.</w:t>
      </w:r>
    </w:p>
    <w:p w:rsidR="002A77D1" w:rsidRPr="00D807ED" w:rsidRDefault="002A77D1" w:rsidP="002A77D1">
      <w:pPr>
        <w:widowControl w:val="0"/>
        <w:autoSpaceDE w:val="0"/>
        <w:autoSpaceDN w:val="0"/>
        <w:ind w:firstLine="709"/>
        <w:jc w:val="both"/>
        <w:rPr>
          <w:sz w:val="20"/>
          <w:szCs w:val="20"/>
        </w:rPr>
      </w:pPr>
      <w:r w:rsidRPr="00D807ED">
        <w:rPr>
          <w:sz w:val="20"/>
          <w:szCs w:val="20"/>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2A77D1" w:rsidRPr="00D807ED" w:rsidRDefault="002A77D1" w:rsidP="002A77D1">
      <w:pPr>
        <w:widowControl w:val="0"/>
        <w:autoSpaceDE w:val="0"/>
        <w:autoSpaceDN w:val="0"/>
        <w:ind w:firstLine="709"/>
        <w:jc w:val="both"/>
        <w:rPr>
          <w:sz w:val="20"/>
          <w:szCs w:val="20"/>
        </w:rPr>
      </w:pPr>
      <w:r w:rsidRPr="00D807ED">
        <w:rPr>
          <w:sz w:val="20"/>
          <w:szCs w:val="20"/>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2A77D1" w:rsidRPr="00D807ED" w:rsidRDefault="002A77D1" w:rsidP="002A77D1">
      <w:pPr>
        <w:widowControl w:val="0"/>
        <w:autoSpaceDE w:val="0"/>
        <w:autoSpaceDN w:val="0"/>
        <w:ind w:firstLine="709"/>
        <w:jc w:val="both"/>
        <w:rPr>
          <w:sz w:val="20"/>
          <w:szCs w:val="20"/>
        </w:rPr>
      </w:pPr>
      <w:r w:rsidRPr="00D807ED">
        <w:rPr>
          <w:sz w:val="20"/>
          <w:szCs w:val="20"/>
        </w:rPr>
        <w:t>При формировании заявления обеспечивается:</w:t>
      </w:r>
    </w:p>
    <w:p w:rsidR="002A77D1" w:rsidRPr="00D807ED" w:rsidRDefault="002A77D1" w:rsidP="002A77D1">
      <w:pPr>
        <w:widowControl w:val="0"/>
        <w:autoSpaceDE w:val="0"/>
        <w:autoSpaceDN w:val="0"/>
        <w:ind w:firstLine="709"/>
        <w:jc w:val="both"/>
        <w:rPr>
          <w:sz w:val="20"/>
          <w:szCs w:val="20"/>
        </w:rPr>
      </w:pPr>
      <w:r w:rsidRPr="00D807ED">
        <w:rPr>
          <w:sz w:val="20"/>
          <w:szCs w:val="20"/>
        </w:rPr>
        <w:t>а) возможность копирования и сохранения заявления и иных документов, необходимых для предоставления муниципальной услуги;</w:t>
      </w:r>
    </w:p>
    <w:p w:rsidR="002A77D1" w:rsidRPr="00D807ED" w:rsidRDefault="002A77D1" w:rsidP="002A77D1">
      <w:pPr>
        <w:widowControl w:val="0"/>
        <w:autoSpaceDE w:val="0"/>
        <w:autoSpaceDN w:val="0"/>
        <w:ind w:firstLine="709"/>
        <w:jc w:val="both"/>
        <w:rPr>
          <w:sz w:val="20"/>
          <w:szCs w:val="20"/>
        </w:rPr>
      </w:pPr>
      <w:r w:rsidRPr="00D807ED">
        <w:rPr>
          <w:sz w:val="20"/>
          <w:szCs w:val="20"/>
        </w:rPr>
        <w:t xml:space="preserve">б) возможность заполнения одной электронной формы заявления несколькими заявителями (включается, если при обращении за услугой </w:t>
      </w:r>
      <w:proofErr w:type="gramStart"/>
      <w:r w:rsidRPr="00D807ED">
        <w:rPr>
          <w:sz w:val="20"/>
          <w:szCs w:val="20"/>
        </w:rPr>
        <w:t>нужен</w:t>
      </w:r>
      <w:proofErr w:type="gramEnd"/>
      <w:r w:rsidRPr="00D807ED">
        <w:rPr>
          <w:sz w:val="20"/>
          <w:szCs w:val="20"/>
        </w:rPr>
        <w:t xml:space="preserve"> совместный заявлений нескольких заявителей);</w:t>
      </w:r>
    </w:p>
    <w:p w:rsidR="002A77D1" w:rsidRPr="00D807ED" w:rsidRDefault="002A77D1" w:rsidP="002A77D1">
      <w:pPr>
        <w:widowControl w:val="0"/>
        <w:autoSpaceDE w:val="0"/>
        <w:autoSpaceDN w:val="0"/>
        <w:ind w:firstLine="709"/>
        <w:jc w:val="both"/>
        <w:rPr>
          <w:sz w:val="20"/>
          <w:szCs w:val="20"/>
        </w:rPr>
      </w:pPr>
      <w:r w:rsidRPr="00D807ED">
        <w:rPr>
          <w:sz w:val="20"/>
          <w:szCs w:val="20"/>
        </w:rPr>
        <w:t>в) возможность печати на бумажном носителе копии электронной формы заявления;</w:t>
      </w:r>
    </w:p>
    <w:p w:rsidR="002A77D1" w:rsidRPr="00D807ED" w:rsidRDefault="002A77D1" w:rsidP="002A77D1">
      <w:pPr>
        <w:widowControl w:val="0"/>
        <w:autoSpaceDE w:val="0"/>
        <w:autoSpaceDN w:val="0"/>
        <w:ind w:firstLine="709"/>
        <w:jc w:val="both"/>
        <w:rPr>
          <w:sz w:val="20"/>
          <w:szCs w:val="20"/>
        </w:rPr>
      </w:pPr>
      <w:r w:rsidRPr="00D807ED">
        <w:rPr>
          <w:sz w:val="20"/>
          <w:szCs w:val="20"/>
        </w:rPr>
        <w:t>г)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2A77D1" w:rsidRPr="00D807ED" w:rsidRDefault="002A77D1" w:rsidP="002A77D1">
      <w:pPr>
        <w:widowControl w:val="0"/>
        <w:autoSpaceDE w:val="0"/>
        <w:autoSpaceDN w:val="0"/>
        <w:ind w:firstLine="709"/>
        <w:jc w:val="both"/>
        <w:rPr>
          <w:sz w:val="20"/>
          <w:szCs w:val="20"/>
        </w:rPr>
      </w:pPr>
      <w:proofErr w:type="gramStart"/>
      <w:r w:rsidRPr="00D807ED">
        <w:rPr>
          <w:sz w:val="20"/>
          <w:szCs w:val="20"/>
        </w:rPr>
        <w:t>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Едином портале в части, касающейся сведений, отсутствующих в ЕСИА;</w:t>
      </w:r>
      <w:proofErr w:type="gramEnd"/>
    </w:p>
    <w:p w:rsidR="002A77D1" w:rsidRPr="00D807ED" w:rsidRDefault="002A77D1" w:rsidP="002A77D1">
      <w:pPr>
        <w:widowControl w:val="0"/>
        <w:autoSpaceDE w:val="0"/>
        <w:autoSpaceDN w:val="0"/>
        <w:ind w:firstLine="709"/>
        <w:jc w:val="both"/>
        <w:rPr>
          <w:sz w:val="20"/>
          <w:szCs w:val="20"/>
        </w:rPr>
      </w:pPr>
      <w:r w:rsidRPr="00D807ED">
        <w:rPr>
          <w:sz w:val="20"/>
          <w:szCs w:val="20"/>
        </w:rPr>
        <w:t xml:space="preserve">е) возможность вернуться на любой из этапов заполнения электронной формы заявления без </w:t>
      </w:r>
      <w:proofErr w:type="gramStart"/>
      <w:r w:rsidRPr="00D807ED">
        <w:rPr>
          <w:sz w:val="20"/>
          <w:szCs w:val="20"/>
        </w:rPr>
        <w:t>потери</w:t>
      </w:r>
      <w:proofErr w:type="gramEnd"/>
      <w:r w:rsidRPr="00D807ED">
        <w:rPr>
          <w:sz w:val="20"/>
          <w:szCs w:val="20"/>
        </w:rPr>
        <w:t xml:space="preserve"> ранее введенной информации;</w:t>
      </w:r>
    </w:p>
    <w:p w:rsidR="002A77D1" w:rsidRPr="00D807ED" w:rsidRDefault="002A77D1" w:rsidP="002A77D1">
      <w:pPr>
        <w:widowControl w:val="0"/>
        <w:autoSpaceDE w:val="0"/>
        <w:autoSpaceDN w:val="0"/>
        <w:ind w:firstLine="709"/>
        <w:jc w:val="both"/>
        <w:rPr>
          <w:sz w:val="20"/>
          <w:szCs w:val="20"/>
        </w:rPr>
      </w:pPr>
      <w:r w:rsidRPr="00D807ED">
        <w:rPr>
          <w:sz w:val="20"/>
          <w:szCs w:val="20"/>
        </w:rPr>
        <w:t xml:space="preserve">ж) возможность доступа заявителя на Региональном портале, Едином портале или официальном сайте Администрации </w:t>
      </w:r>
      <w:r w:rsidRPr="00D807ED">
        <w:rPr>
          <w:i/>
          <w:sz w:val="20"/>
          <w:szCs w:val="20"/>
        </w:rPr>
        <w:t xml:space="preserve">(указывается при наличии технической возможности) </w:t>
      </w:r>
      <w:r w:rsidRPr="00D807ED">
        <w:rPr>
          <w:sz w:val="20"/>
          <w:szCs w:val="20"/>
        </w:rPr>
        <w:t>к ранее поданным им заявлениям в течение не менее 1 (одного) года, а также частично сформированных заявлений - в течение не менее 3 (трех) месяцев.</w:t>
      </w:r>
    </w:p>
    <w:p w:rsidR="002A77D1" w:rsidRPr="00D807ED" w:rsidRDefault="002A77D1" w:rsidP="002A77D1">
      <w:pPr>
        <w:widowControl w:val="0"/>
        <w:autoSpaceDE w:val="0"/>
        <w:autoSpaceDN w:val="0"/>
        <w:ind w:firstLine="709"/>
        <w:jc w:val="both"/>
        <w:rPr>
          <w:sz w:val="20"/>
          <w:szCs w:val="20"/>
        </w:rPr>
      </w:pPr>
      <w:r w:rsidRPr="00D807ED">
        <w:rPr>
          <w:sz w:val="20"/>
          <w:szCs w:val="20"/>
        </w:rPr>
        <w:t xml:space="preserve">2.30.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w:t>
      </w:r>
      <w:r w:rsidRPr="00D807ED">
        <w:rPr>
          <w:sz w:val="20"/>
          <w:szCs w:val="20"/>
        </w:rPr>
        <w:lastRenderedPageBreak/>
        <w:t>заявителя) в виде электронного образа такого документа.</w:t>
      </w:r>
    </w:p>
    <w:p w:rsidR="002A77D1" w:rsidRPr="00D807ED" w:rsidRDefault="002A77D1" w:rsidP="002A77D1">
      <w:pPr>
        <w:widowControl w:val="0"/>
        <w:autoSpaceDE w:val="0"/>
        <w:autoSpaceDN w:val="0"/>
        <w:ind w:firstLine="709"/>
        <w:jc w:val="both"/>
        <w:rPr>
          <w:sz w:val="20"/>
          <w:szCs w:val="20"/>
        </w:rPr>
      </w:pPr>
      <w:r w:rsidRPr="00D807ED">
        <w:rPr>
          <w:sz w:val="20"/>
          <w:szCs w:val="20"/>
        </w:rPr>
        <w:t xml:space="preserve">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 а </w:t>
      </w:r>
      <w:proofErr w:type="gramStart"/>
      <w:r w:rsidRPr="00D807ED">
        <w:rPr>
          <w:sz w:val="20"/>
          <w:szCs w:val="20"/>
        </w:rPr>
        <w:t>также</w:t>
      </w:r>
      <w:proofErr w:type="gramEnd"/>
      <w:r w:rsidRPr="00D807ED">
        <w:rPr>
          <w:sz w:val="20"/>
          <w:szCs w:val="20"/>
        </w:rPr>
        <w:t xml:space="preserve"> если заявление подписано усиленной квалифицированной электронной подписью.</w:t>
      </w:r>
    </w:p>
    <w:p w:rsidR="002A77D1" w:rsidRPr="00D807ED" w:rsidRDefault="002A77D1" w:rsidP="002A77D1">
      <w:pPr>
        <w:widowControl w:val="0"/>
        <w:autoSpaceDE w:val="0"/>
        <w:autoSpaceDN w:val="0"/>
        <w:ind w:firstLine="709"/>
        <w:jc w:val="both"/>
        <w:rPr>
          <w:sz w:val="20"/>
          <w:szCs w:val="20"/>
        </w:rPr>
      </w:pPr>
      <w:r w:rsidRPr="00D807ED">
        <w:rPr>
          <w:sz w:val="20"/>
          <w:szCs w:val="20"/>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2A77D1" w:rsidRPr="00D807ED" w:rsidRDefault="002A77D1" w:rsidP="002A77D1">
      <w:pPr>
        <w:widowControl w:val="0"/>
        <w:autoSpaceDE w:val="0"/>
        <w:autoSpaceDN w:val="0"/>
        <w:ind w:firstLine="709"/>
        <w:jc w:val="both"/>
        <w:rPr>
          <w:sz w:val="20"/>
          <w:szCs w:val="20"/>
        </w:rPr>
      </w:pPr>
      <w:r w:rsidRPr="00D807ED">
        <w:rPr>
          <w:sz w:val="20"/>
          <w:szCs w:val="20"/>
        </w:rPr>
        <w:t>2.31. Получение заявления и прилагаемых к нему документов, представленных в электронной форме, подтверждается Администрацией путем направления заявителю по почте расписки в получении таких документов с указанием перечня и даты их получения.</w:t>
      </w:r>
    </w:p>
    <w:p w:rsidR="002A77D1" w:rsidRPr="00D807ED" w:rsidRDefault="002A77D1" w:rsidP="002A77D1">
      <w:pPr>
        <w:widowControl w:val="0"/>
        <w:autoSpaceDE w:val="0"/>
        <w:autoSpaceDN w:val="0"/>
        <w:ind w:firstLine="709"/>
        <w:jc w:val="both"/>
        <w:rPr>
          <w:sz w:val="20"/>
          <w:szCs w:val="20"/>
        </w:rPr>
      </w:pPr>
      <w:r w:rsidRPr="00D807ED">
        <w:rPr>
          <w:sz w:val="20"/>
          <w:szCs w:val="20"/>
        </w:rPr>
        <w:t>2.32. Заявления и прилагаемые к ним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2A77D1" w:rsidRPr="00D807ED" w:rsidRDefault="002A77D1" w:rsidP="002A77D1">
      <w:pPr>
        <w:widowControl w:val="0"/>
        <w:autoSpaceDE w:val="0"/>
        <w:autoSpaceDN w:val="0"/>
        <w:ind w:firstLine="709"/>
        <w:jc w:val="both"/>
        <w:rPr>
          <w:sz w:val="20"/>
          <w:szCs w:val="20"/>
        </w:rPr>
      </w:pPr>
      <w:r w:rsidRPr="00D807ED">
        <w:rPr>
          <w:sz w:val="20"/>
          <w:szCs w:val="20"/>
        </w:rPr>
        <w:t xml:space="preserve">Заявления представляются в виде файлов в формате </w:t>
      </w:r>
      <w:proofErr w:type="spellStart"/>
      <w:r w:rsidRPr="00D807ED">
        <w:rPr>
          <w:sz w:val="20"/>
          <w:szCs w:val="20"/>
        </w:rPr>
        <w:t>doc</w:t>
      </w:r>
      <w:proofErr w:type="spellEnd"/>
      <w:r w:rsidRPr="00D807ED">
        <w:rPr>
          <w:sz w:val="20"/>
          <w:szCs w:val="20"/>
        </w:rPr>
        <w:t xml:space="preserve">, </w:t>
      </w:r>
      <w:proofErr w:type="spellStart"/>
      <w:r w:rsidRPr="00D807ED">
        <w:rPr>
          <w:sz w:val="20"/>
          <w:szCs w:val="20"/>
        </w:rPr>
        <w:t>docx</w:t>
      </w:r>
      <w:proofErr w:type="spellEnd"/>
      <w:r w:rsidRPr="00D807ED">
        <w:rPr>
          <w:sz w:val="20"/>
          <w:szCs w:val="20"/>
        </w:rPr>
        <w:t xml:space="preserve">, </w:t>
      </w:r>
      <w:proofErr w:type="spellStart"/>
      <w:r w:rsidRPr="00D807ED">
        <w:rPr>
          <w:sz w:val="20"/>
          <w:szCs w:val="20"/>
        </w:rPr>
        <w:t>txt</w:t>
      </w:r>
      <w:proofErr w:type="spellEnd"/>
      <w:r w:rsidRPr="00D807ED">
        <w:rPr>
          <w:sz w:val="20"/>
          <w:szCs w:val="20"/>
        </w:rPr>
        <w:t xml:space="preserve">, </w:t>
      </w:r>
      <w:proofErr w:type="spellStart"/>
      <w:r w:rsidRPr="00D807ED">
        <w:rPr>
          <w:sz w:val="20"/>
          <w:szCs w:val="20"/>
        </w:rPr>
        <w:t>xls</w:t>
      </w:r>
      <w:proofErr w:type="spellEnd"/>
      <w:r w:rsidRPr="00D807ED">
        <w:rPr>
          <w:sz w:val="20"/>
          <w:szCs w:val="20"/>
        </w:rPr>
        <w:t xml:space="preserve">, </w:t>
      </w:r>
      <w:proofErr w:type="spellStart"/>
      <w:r w:rsidRPr="00D807ED">
        <w:rPr>
          <w:sz w:val="20"/>
          <w:szCs w:val="20"/>
        </w:rPr>
        <w:t>xlsx</w:t>
      </w:r>
      <w:proofErr w:type="spellEnd"/>
      <w:r w:rsidRPr="00D807ED">
        <w:rPr>
          <w:sz w:val="20"/>
          <w:szCs w:val="20"/>
        </w:rPr>
        <w:t xml:space="preserve">, </w:t>
      </w:r>
      <w:proofErr w:type="spellStart"/>
      <w:r w:rsidRPr="00D807ED">
        <w:rPr>
          <w:sz w:val="20"/>
          <w:szCs w:val="20"/>
        </w:rPr>
        <w:t>rtf</w:t>
      </w:r>
      <w:proofErr w:type="spellEnd"/>
      <w:r w:rsidRPr="00D807ED">
        <w:rPr>
          <w:sz w:val="20"/>
          <w:szCs w:val="20"/>
        </w:rPr>
        <w:t>, если указанные заявления предоставляются в форме электронного документа посредством электронной почты.</w:t>
      </w:r>
    </w:p>
    <w:p w:rsidR="002A77D1" w:rsidRPr="00D807ED" w:rsidRDefault="002A77D1" w:rsidP="002A77D1">
      <w:pPr>
        <w:widowControl w:val="0"/>
        <w:autoSpaceDE w:val="0"/>
        <w:autoSpaceDN w:val="0"/>
        <w:ind w:firstLine="709"/>
        <w:jc w:val="both"/>
        <w:rPr>
          <w:sz w:val="20"/>
          <w:szCs w:val="20"/>
        </w:rPr>
      </w:pPr>
      <w:r w:rsidRPr="00D807ED">
        <w:rPr>
          <w:sz w:val="20"/>
          <w:szCs w:val="20"/>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2A77D1" w:rsidRPr="00D807ED" w:rsidRDefault="002A77D1" w:rsidP="002A77D1">
      <w:pPr>
        <w:widowControl w:val="0"/>
        <w:autoSpaceDE w:val="0"/>
        <w:autoSpaceDN w:val="0"/>
        <w:ind w:firstLine="709"/>
        <w:jc w:val="both"/>
        <w:rPr>
          <w:sz w:val="20"/>
          <w:szCs w:val="20"/>
        </w:rPr>
      </w:pPr>
      <w:r w:rsidRPr="00D807ED">
        <w:rPr>
          <w:sz w:val="20"/>
          <w:szCs w:val="20"/>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2A77D1" w:rsidRPr="00D807ED" w:rsidRDefault="002A77D1" w:rsidP="002A77D1">
      <w:pPr>
        <w:widowControl w:val="0"/>
        <w:autoSpaceDE w:val="0"/>
        <w:autoSpaceDN w:val="0"/>
        <w:ind w:firstLine="709"/>
        <w:jc w:val="both"/>
        <w:rPr>
          <w:sz w:val="20"/>
          <w:szCs w:val="20"/>
        </w:rPr>
      </w:pPr>
      <w:r w:rsidRPr="00D807ED">
        <w:rPr>
          <w:sz w:val="20"/>
          <w:szCs w:val="20"/>
        </w:rPr>
        <w:t>Документы, которые предоставляются Администрацией по результатам рассмотрения заявления и документов, необходимых для получения муниципальной услуги,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информационно-телекоммуникационной сети «Интернет».</w:t>
      </w:r>
    </w:p>
    <w:p w:rsidR="002A77D1" w:rsidRPr="00D807ED" w:rsidRDefault="002A77D1" w:rsidP="002A77D1">
      <w:pPr>
        <w:widowControl w:val="0"/>
        <w:autoSpaceDE w:val="0"/>
        <w:autoSpaceDN w:val="0"/>
        <w:ind w:firstLine="709"/>
        <w:jc w:val="both"/>
        <w:rPr>
          <w:sz w:val="20"/>
          <w:szCs w:val="20"/>
        </w:rPr>
      </w:pPr>
      <w:r w:rsidRPr="00D807ED">
        <w:rPr>
          <w:sz w:val="20"/>
          <w:szCs w:val="20"/>
        </w:rPr>
        <w:t>2.33. XML-схемы, использующиеся для формирования XML-документов, считаются введенными в действие по истечении 2 (двух) месяцев со дня их размещения на официальном сайте Администрации.</w:t>
      </w:r>
    </w:p>
    <w:p w:rsidR="002A77D1" w:rsidRPr="00D807ED" w:rsidRDefault="002A77D1" w:rsidP="002A77D1">
      <w:pPr>
        <w:widowControl w:val="0"/>
        <w:autoSpaceDE w:val="0"/>
        <w:autoSpaceDN w:val="0"/>
        <w:ind w:firstLine="709"/>
        <w:jc w:val="both"/>
        <w:rPr>
          <w:sz w:val="20"/>
          <w:szCs w:val="20"/>
        </w:rPr>
      </w:pPr>
      <w:r w:rsidRPr="00D807ED">
        <w:rPr>
          <w:sz w:val="20"/>
          <w:szCs w:val="20"/>
        </w:rPr>
        <w:t>При изменении нормативных правовых актов, устанавливающих требования к представлению заявлений, Администрация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6 (шести) месяцев после их изменения (обновления).</w:t>
      </w:r>
    </w:p>
    <w:p w:rsidR="002A77D1" w:rsidRPr="00D807ED" w:rsidRDefault="002A77D1" w:rsidP="002A77D1">
      <w:pPr>
        <w:widowControl w:val="0"/>
        <w:autoSpaceDE w:val="0"/>
        <w:autoSpaceDN w:val="0"/>
        <w:ind w:firstLine="709"/>
        <w:jc w:val="both"/>
        <w:rPr>
          <w:sz w:val="20"/>
          <w:szCs w:val="20"/>
        </w:rPr>
      </w:pPr>
      <w:r w:rsidRPr="00D807ED">
        <w:rPr>
          <w:sz w:val="20"/>
          <w:szCs w:val="20"/>
        </w:rPr>
        <w:t>2.34.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2A77D1" w:rsidRPr="00D807ED" w:rsidRDefault="002A77D1" w:rsidP="002A77D1">
      <w:pPr>
        <w:autoSpaceDE w:val="0"/>
        <w:autoSpaceDN w:val="0"/>
        <w:adjustRightInd w:val="0"/>
        <w:ind w:firstLine="709"/>
        <w:jc w:val="both"/>
        <w:rPr>
          <w:bCs/>
          <w:sz w:val="20"/>
          <w:szCs w:val="20"/>
        </w:rPr>
      </w:pPr>
      <w:r w:rsidRPr="00D807ED">
        <w:rPr>
          <w:bCs/>
          <w:sz w:val="20"/>
          <w:szCs w:val="20"/>
        </w:rPr>
        <w:t>2.35. При предоставлении муниципальной услуги в электронной форме посредством Регионального портала заявителю обеспечивается:</w:t>
      </w:r>
    </w:p>
    <w:p w:rsidR="002A77D1" w:rsidRPr="00D807ED" w:rsidRDefault="002A77D1" w:rsidP="002A77D1">
      <w:pPr>
        <w:autoSpaceDE w:val="0"/>
        <w:autoSpaceDN w:val="0"/>
        <w:adjustRightInd w:val="0"/>
        <w:ind w:firstLine="709"/>
        <w:jc w:val="both"/>
        <w:rPr>
          <w:bCs/>
          <w:sz w:val="20"/>
          <w:szCs w:val="20"/>
        </w:rPr>
      </w:pPr>
      <w:r w:rsidRPr="00D807ED">
        <w:rPr>
          <w:bCs/>
          <w:sz w:val="20"/>
          <w:szCs w:val="20"/>
        </w:rPr>
        <w:t>а) получение информации о порядке и сроках предоставления муниципальной услуги;</w:t>
      </w:r>
    </w:p>
    <w:p w:rsidR="002A77D1" w:rsidRPr="00D807ED" w:rsidRDefault="002A77D1" w:rsidP="002A77D1">
      <w:pPr>
        <w:autoSpaceDE w:val="0"/>
        <w:autoSpaceDN w:val="0"/>
        <w:adjustRightInd w:val="0"/>
        <w:ind w:firstLine="709"/>
        <w:jc w:val="both"/>
        <w:rPr>
          <w:bCs/>
          <w:sz w:val="20"/>
          <w:szCs w:val="20"/>
        </w:rPr>
      </w:pPr>
      <w:r w:rsidRPr="00D807ED">
        <w:rPr>
          <w:bCs/>
          <w:sz w:val="20"/>
          <w:szCs w:val="20"/>
        </w:rPr>
        <w:t>б) формирование заявления о предоставлении муниципальной услуги;</w:t>
      </w:r>
    </w:p>
    <w:p w:rsidR="002A77D1" w:rsidRPr="00D807ED" w:rsidRDefault="002A77D1" w:rsidP="002A77D1">
      <w:pPr>
        <w:autoSpaceDE w:val="0"/>
        <w:autoSpaceDN w:val="0"/>
        <w:adjustRightInd w:val="0"/>
        <w:ind w:firstLine="709"/>
        <w:jc w:val="both"/>
        <w:rPr>
          <w:bCs/>
          <w:sz w:val="20"/>
          <w:szCs w:val="20"/>
        </w:rPr>
      </w:pPr>
      <w:r w:rsidRPr="00D807ED">
        <w:rPr>
          <w:bCs/>
          <w:sz w:val="20"/>
          <w:szCs w:val="20"/>
        </w:rPr>
        <w:t>в) прием и регистрация заявления и иных документов, необходимых для предоставления муниципальной услуги;</w:t>
      </w:r>
    </w:p>
    <w:p w:rsidR="002A77D1" w:rsidRPr="00D807ED" w:rsidRDefault="002A77D1" w:rsidP="002A77D1">
      <w:pPr>
        <w:autoSpaceDE w:val="0"/>
        <w:autoSpaceDN w:val="0"/>
        <w:adjustRightInd w:val="0"/>
        <w:ind w:firstLine="709"/>
        <w:jc w:val="both"/>
        <w:rPr>
          <w:bCs/>
          <w:sz w:val="20"/>
          <w:szCs w:val="20"/>
        </w:rPr>
      </w:pPr>
      <w:r w:rsidRPr="00D807ED">
        <w:rPr>
          <w:bCs/>
          <w:sz w:val="20"/>
          <w:szCs w:val="20"/>
        </w:rPr>
        <w:t>г) получение результата предоставления муниципальной услуги;</w:t>
      </w:r>
    </w:p>
    <w:p w:rsidR="002A77D1" w:rsidRPr="00D807ED" w:rsidRDefault="002A77D1" w:rsidP="002A77D1">
      <w:pPr>
        <w:autoSpaceDE w:val="0"/>
        <w:autoSpaceDN w:val="0"/>
        <w:adjustRightInd w:val="0"/>
        <w:ind w:firstLine="709"/>
        <w:jc w:val="both"/>
        <w:rPr>
          <w:bCs/>
          <w:sz w:val="20"/>
          <w:szCs w:val="20"/>
        </w:rPr>
      </w:pPr>
      <w:r w:rsidRPr="00D807ED">
        <w:rPr>
          <w:bCs/>
          <w:sz w:val="20"/>
          <w:szCs w:val="20"/>
        </w:rPr>
        <w:t>д) получение сведений о ходе выполнения заявления о предоставлении муниципальной услуги;</w:t>
      </w:r>
    </w:p>
    <w:p w:rsidR="002A77D1" w:rsidRPr="00D807ED" w:rsidRDefault="002A77D1" w:rsidP="002A77D1">
      <w:pPr>
        <w:autoSpaceDE w:val="0"/>
        <w:autoSpaceDN w:val="0"/>
        <w:adjustRightInd w:val="0"/>
        <w:ind w:firstLine="709"/>
        <w:jc w:val="both"/>
        <w:rPr>
          <w:bCs/>
          <w:sz w:val="20"/>
          <w:szCs w:val="20"/>
        </w:rPr>
      </w:pPr>
      <w:r w:rsidRPr="00D807ED">
        <w:rPr>
          <w:bCs/>
          <w:sz w:val="20"/>
          <w:szCs w:val="20"/>
        </w:rPr>
        <w:t>е) осуществление оценки качества предоставления муниципальной услуги;</w:t>
      </w:r>
    </w:p>
    <w:p w:rsidR="002A77D1" w:rsidRPr="00D807ED" w:rsidRDefault="002A77D1" w:rsidP="002A77D1">
      <w:pPr>
        <w:autoSpaceDE w:val="0"/>
        <w:autoSpaceDN w:val="0"/>
        <w:adjustRightInd w:val="0"/>
        <w:ind w:firstLine="709"/>
        <w:jc w:val="both"/>
        <w:rPr>
          <w:bCs/>
          <w:sz w:val="20"/>
          <w:szCs w:val="20"/>
        </w:rPr>
      </w:pPr>
      <w:r w:rsidRPr="00D807ED">
        <w:rPr>
          <w:bCs/>
          <w:sz w:val="20"/>
          <w:szCs w:val="20"/>
        </w:rPr>
        <w:t>ж)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2A77D1" w:rsidRPr="00D807ED" w:rsidRDefault="002A77D1" w:rsidP="002A77D1">
      <w:pPr>
        <w:autoSpaceDE w:val="0"/>
        <w:autoSpaceDN w:val="0"/>
        <w:adjustRightInd w:val="0"/>
        <w:ind w:firstLine="709"/>
        <w:jc w:val="both"/>
        <w:rPr>
          <w:bCs/>
          <w:sz w:val="20"/>
          <w:szCs w:val="20"/>
        </w:rPr>
      </w:pPr>
      <w:r w:rsidRPr="00D807ED">
        <w:rPr>
          <w:bCs/>
          <w:sz w:val="20"/>
          <w:szCs w:val="20"/>
        </w:rPr>
        <w:t xml:space="preserve">Заявитель вправе оценить качество предоставления муниципальной услуги на всех стадиях ее предоставления непосредственно после их получения, посредством заполнения опросной формы, размещенной в личном кабинете заявителя на Едином портале, Региональном портале, официальном сайте Администрации </w:t>
      </w:r>
      <w:r w:rsidRPr="00D807ED">
        <w:rPr>
          <w:bCs/>
          <w:i/>
          <w:sz w:val="20"/>
          <w:szCs w:val="20"/>
        </w:rPr>
        <w:t>(указывается при наличии технической возможности)</w:t>
      </w:r>
      <w:r w:rsidRPr="00D807ED">
        <w:rPr>
          <w:bCs/>
          <w:sz w:val="20"/>
          <w:szCs w:val="20"/>
        </w:rPr>
        <w:t>.</w:t>
      </w:r>
    </w:p>
    <w:p w:rsidR="002A77D1" w:rsidRPr="00D807ED" w:rsidRDefault="002A77D1" w:rsidP="002A77D1">
      <w:pPr>
        <w:autoSpaceDE w:val="0"/>
        <w:autoSpaceDN w:val="0"/>
        <w:adjustRightInd w:val="0"/>
        <w:ind w:firstLine="709"/>
        <w:jc w:val="both"/>
        <w:rPr>
          <w:bCs/>
          <w:sz w:val="20"/>
          <w:szCs w:val="20"/>
        </w:rPr>
      </w:pPr>
      <w:r w:rsidRPr="00D807ED">
        <w:rPr>
          <w:bCs/>
          <w:sz w:val="20"/>
          <w:szCs w:val="20"/>
        </w:rPr>
        <w:t xml:space="preserve">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w:t>
      </w:r>
    </w:p>
    <w:p w:rsidR="002A77D1" w:rsidRPr="00D807ED" w:rsidRDefault="002A77D1" w:rsidP="002A77D1">
      <w:pPr>
        <w:autoSpaceDE w:val="0"/>
        <w:autoSpaceDN w:val="0"/>
        <w:adjustRightInd w:val="0"/>
        <w:ind w:firstLine="709"/>
        <w:jc w:val="both"/>
        <w:rPr>
          <w:bCs/>
          <w:sz w:val="20"/>
          <w:szCs w:val="20"/>
        </w:rPr>
      </w:pPr>
      <w:r w:rsidRPr="00D807ED">
        <w:rPr>
          <w:bCs/>
          <w:sz w:val="20"/>
          <w:szCs w:val="20"/>
        </w:rPr>
        <w:t xml:space="preserve">Заявителю после успешного заполнения опросной формы оценки на Едином портале, Региональном портале, официальном сайте Администрации </w:t>
      </w:r>
      <w:r w:rsidRPr="00D807ED">
        <w:rPr>
          <w:bCs/>
          <w:i/>
          <w:sz w:val="20"/>
          <w:szCs w:val="20"/>
        </w:rPr>
        <w:t>(указывается при наличии технической возможности)</w:t>
      </w:r>
      <w:r w:rsidRPr="00D807ED">
        <w:rPr>
          <w:bCs/>
          <w:sz w:val="20"/>
          <w:szCs w:val="20"/>
        </w:rPr>
        <w:t xml:space="preserve"> на адрес электронной почты поступает уведомление о сохраненной оценке </w:t>
      </w:r>
      <w:proofErr w:type="gramStart"/>
      <w:r w:rsidRPr="00D807ED">
        <w:rPr>
          <w:bCs/>
          <w:sz w:val="20"/>
          <w:szCs w:val="20"/>
        </w:rPr>
        <w:t>с</w:t>
      </w:r>
      <w:proofErr w:type="gramEnd"/>
      <w:r w:rsidRPr="00D807ED">
        <w:rPr>
          <w:bCs/>
          <w:sz w:val="20"/>
          <w:szCs w:val="20"/>
        </w:rPr>
        <w:t xml:space="preserve"> ссылкой на просмотр статистики по данной муниципальной услуге.</w:t>
      </w:r>
    </w:p>
    <w:p w:rsidR="002A77D1" w:rsidRPr="00D807ED" w:rsidRDefault="002A77D1" w:rsidP="002A77D1">
      <w:pPr>
        <w:autoSpaceDE w:val="0"/>
        <w:autoSpaceDN w:val="0"/>
        <w:adjustRightInd w:val="0"/>
        <w:ind w:firstLine="709"/>
        <w:jc w:val="both"/>
        <w:rPr>
          <w:bCs/>
          <w:sz w:val="20"/>
          <w:szCs w:val="20"/>
        </w:rPr>
      </w:pPr>
      <w:r w:rsidRPr="00D807ED">
        <w:rPr>
          <w:bCs/>
          <w:sz w:val="20"/>
          <w:szCs w:val="20"/>
        </w:rPr>
        <w:t>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2A77D1" w:rsidRPr="00D807ED" w:rsidRDefault="002A77D1" w:rsidP="002A77D1">
      <w:pPr>
        <w:tabs>
          <w:tab w:val="left" w:pos="851"/>
        </w:tabs>
        <w:ind w:firstLine="709"/>
        <w:jc w:val="center"/>
        <w:rPr>
          <w:b/>
          <w:bCs/>
          <w:sz w:val="20"/>
          <w:szCs w:val="20"/>
        </w:rPr>
      </w:pPr>
    </w:p>
    <w:p w:rsidR="002A77D1" w:rsidRPr="00D807ED" w:rsidRDefault="002A77D1" w:rsidP="002A77D1">
      <w:pPr>
        <w:tabs>
          <w:tab w:val="left" w:pos="851"/>
        </w:tabs>
        <w:ind w:firstLine="709"/>
        <w:jc w:val="center"/>
        <w:rPr>
          <w:rFonts w:eastAsia="Calibri"/>
          <w:b/>
          <w:sz w:val="20"/>
          <w:szCs w:val="20"/>
        </w:rPr>
      </w:pPr>
      <w:r w:rsidRPr="00D807ED">
        <w:rPr>
          <w:rFonts w:eastAsia="Calibri"/>
          <w:b/>
          <w:sz w:val="20"/>
          <w:szCs w:val="20"/>
        </w:rPr>
        <w:t>III. Состав, последовательность и сроки выполнения</w:t>
      </w:r>
    </w:p>
    <w:p w:rsidR="002A77D1" w:rsidRPr="00D807ED" w:rsidRDefault="002A77D1" w:rsidP="002A77D1">
      <w:pPr>
        <w:tabs>
          <w:tab w:val="left" w:pos="851"/>
        </w:tabs>
        <w:ind w:firstLine="709"/>
        <w:jc w:val="center"/>
        <w:rPr>
          <w:rFonts w:eastAsia="Calibri"/>
          <w:b/>
          <w:sz w:val="20"/>
          <w:szCs w:val="20"/>
        </w:rPr>
      </w:pPr>
      <w:r w:rsidRPr="00D807ED">
        <w:rPr>
          <w:rFonts w:eastAsia="Calibri"/>
          <w:b/>
          <w:sz w:val="20"/>
          <w:szCs w:val="20"/>
        </w:rPr>
        <w:t>административных процедур (действий), требования к порядку</w:t>
      </w:r>
    </w:p>
    <w:p w:rsidR="002A77D1" w:rsidRPr="00D807ED" w:rsidRDefault="002A77D1" w:rsidP="002A77D1">
      <w:pPr>
        <w:tabs>
          <w:tab w:val="left" w:pos="851"/>
        </w:tabs>
        <w:ind w:firstLine="709"/>
        <w:jc w:val="center"/>
        <w:rPr>
          <w:rFonts w:eastAsia="Calibri"/>
          <w:b/>
          <w:sz w:val="20"/>
          <w:szCs w:val="20"/>
        </w:rPr>
      </w:pPr>
      <w:r w:rsidRPr="00D807ED">
        <w:rPr>
          <w:rFonts w:eastAsia="Calibri"/>
          <w:b/>
          <w:sz w:val="20"/>
          <w:szCs w:val="20"/>
        </w:rPr>
        <w:lastRenderedPageBreak/>
        <w:t>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 же особенности выполнения административных процедур в МФЦ</w:t>
      </w:r>
    </w:p>
    <w:p w:rsidR="002A77D1" w:rsidRPr="00D807ED" w:rsidRDefault="002A77D1" w:rsidP="002A77D1">
      <w:pPr>
        <w:tabs>
          <w:tab w:val="left" w:pos="851"/>
        </w:tabs>
        <w:ind w:firstLine="709"/>
        <w:jc w:val="both"/>
        <w:rPr>
          <w:rFonts w:eastAsia="Calibri"/>
          <w:sz w:val="20"/>
          <w:szCs w:val="20"/>
        </w:rPr>
      </w:pP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3.1. Предоставление муниципальной услуги включает в себя следующие административные процедуры:</w:t>
      </w:r>
    </w:p>
    <w:p w:rsidR="002A77D1" w:rsidRPr="00D807ED" w:rsidRDefault="002A77D1" w:rsidP="002A77D1">
      <w:pPr>
        <w:shd w:val="clear" w:color="auto" w:fill="FFFFFF"/>
        <w:ind w:right="-1" w:firstLine="709"/>
        <w:jc w:val="both"/>
        <w:textAlignment w:val="baseline"/>
        <w:outlineLvl w:val="2"/>
        <w:rPr>
          <w:spacing w:val="2"/>
          <w:sz w:val="20"/>
          <w:szCs w:val="20"/>
        </w:rPr>
      </w:pPr>
      <w:r w:rsidRPr="00D807ED">
        <w:rPr>
          <w:spacing w:val="2"/>
          <w:sz w:val="20"/>
          <w:szCs w:val="20"/>
        </w:rPr>
        <w:t>1) прием и регистрация заявления и документов, необходимых для получения муниципальной услуги, и определение исполнителя, ответственного за работу с поступившими заявлением и приложенными к нему документами;</w:t>
      </w:r>
    </w:p>
    <w:p w:rsidR="002A77D1" w:rsidRPr="00D807ED" w:rsidRDefault="002A77D1" w:rsidP="002A77D1">
      <w:pPr>
        <w:shd w:val="clear" w:color="auto" w:fill="FFFFFF"/>
        <w:ind w:right="-1" w:firstLine="709"/>
        <w:jc w:val="both"/>
        <w:textAlignment w:val="baseline"/>
        <w:outlineLvl w:val="2"/>
        <w:rPr>
          <w:spacing w:val="2"/>
          <w:sz w:val="20"/>
          <w:szCs w:val="20"/>
        </w:rPr>
      </w:pPr>
      <w:r w:rsidRPr="00D807ED">
        <w:rPr>
          <w:spacing w:val="2"/>
          <w:sz w:val="20"/>
          <w:szCs w:val="20"/>
        </w:rPr>
        <w:t>2) рассмотрение заявления и документов, необходимых для предоставления муниципальной услуги, формирование и направление межведомственных запросов;</w:t>
      </w:r>
    </w:p>
    <w:p w:rsidR="002A77D1" w:rsidRPr="00D807ED" w:rsidRDefault="002A77D1" w:rsidP="002A77D1">
      <w:pPr>
        <w:shd w:val="clear" w:color="auto" w:fill="FFFFFF"/>
        <w:ind w:right="-1" w:firstLine="709"/>
        <w:jc w:val="both"/>
        <w:textAlignment w:val="baseline"/>
        <w:outlineLvl w:val="2"/>
        <w:rPr>
          <w:spacing w:val="2"/>
          <w:sz w:val="20"/>
          <w:szCs w:val="20"/>
        </w:rPr>
      </w:pPr>
      <w:r w:rsidRPr="00D807ED">
        <w:rPr>
          <w:spacing w:val="2"/>
          <w:sz w:val="20"/>
          <w:szCs w:val="20"/>
        </w:rPr>
        <w:t>3) принятие решения и подготовка результатов предоставления муниципальной услуги;</w:t>
      </w:r>
    </w:p>
    <w:p w:rsidR="002A77D1" w:rsidRPr="00D807ED" w:rsidRDefault="002A77D1" w:rsidP="002A77D1">
      <w:pPr>
        <w:shd w:val="clear" w:color="auto" w:fill="FFFFFF"/>
        <w:ind w:right="-1" w:firstLine="709"/>
        <w:jc w:val="both"/>
        <w:textAlignment w:val="baseline"/>
        <w:outlineLvl w:val="2"/>
        <w:rPr>
          <w:spacing w:val="2"/>
          <w:sz w:val="20"/>
          <w:szCs w:val="20"/>
        </w:rPr>
      </w:pPr>
      <w:r w:rsidRPr="00D807ED">
        <w:rPr>
          <w:spacing w:val="2"/>
          <w:sz w:val="20"/>
          <w:szCs w:val="20"/>
        </w:rPr>
        <w:t>4) выдача заявителю результата предоставления муниципальной услуги;</w:t>
      </w:r>
    </w:p>
    <w:p w:rsidR="002A77D1" w:rsidRPr="00D807ED" w:rsidRDefault="002A77D1" w:rsidP="002A77D1">
      <w:pPr>
        <w:shd w:val="clear" w:color="auto" w:fill="FFFFFF"/>
        <w:ind w:right="-1" w:firstLine="709"/>
        <w:jc w:val="both"/>
        <w:textAlignment w:val="baseline"/>
        <w:outlineLvl w:val="2"/>
        <w:rPr>
          <w:spacing w:val="2"/>
          <w:sz w:val="20"/>
          <w:szCs w:val="20"/>
        </w:rPr>
      </w:pPr>
      <w:r w:rsidRPr="00D807ED">
        <w:rPr>
          <w:spacing w:val="2"/>
          <w:sz w:val="20"/>
          <w:szCs w:val="20"/>
        </w:rPr>
        <w:t>5) особенности предоставления муниципальной услуги в МФЦ;</w:t>
      </w:r>
    </w:p>
    <w:p w:rsidR="002A77D1" w:rsidRPr="00D807ED" w:rsidRDefault="002A77D1" w:rsidP="002A77D1">
      <w:pPr>
        <w:shd w:val="clear" w:color="auto" w:fill="FFFFFF"/>
        <w:ind w:right="-1" w:firstLine="709"/>
        <w:jc w:val="both"/>
        <w:textAlignment w:val="baseline"/>
        <w:outlineLvl w:val="2"/>
        <w:rPr>
          <w:spacing w:val="2"/>
          <w:sz w:val="20"/>
          <w:szCs w:val="20"/>
        </w:rPr>
      </w:pPr>
      <w:r w:rsidRPr="00D807ED">
        <w:rPr>
          <w:spacing w:val="2"/>
          <w:sz w:val="20"/>
          <w:szCs w:val="20"/>
        </w:rPr>
        <w:t>6) порядок исправления допущенных опечаток и ошибок в выданных в результате предоставления муниципальной услуги документах.</w:t>
      </w:r>
    </w:p>
    <w:p w:rsidR="002A77D1" w:rsidRPr="00D807ED" w:rsidRDefault="002A77D1" w:rsidP="002A77D1">
      <w:pPr>
        <w:widowControl w:val="0"/>
        <w:autoSpaceDE w:val="0"/>
        <w:autoSpaceDN w:val="0"/>
        <w:ind w:firstLine="709"/>
        <w:jc w:val="center"/>
        <w:outlineLvl w:val="1"/>
        <w:rPr>
          <w:b/>
          <w:bCs/>
          <w:sz w:val="20"/>
          <w:szCs w:val="20"/>
        </w:rPr>
      </w:pPr>
    </w:p>
    <w:p w:rsidR="002A77D1" w:rsidRPr="00D807ED" w:rsidRDefault="002A77D1" w:rsidP="002A77D1">
      <w:pPr>
        <w:tabs>
          <w:tab w:val="left" w:pos="851"/>
        </w:tabs>
        <w:ind w:firstLine="709"/>
        <w:jc w:val="center"/>
        <w:rPr>
          <w:rFonts w:eastAsia="Calibri"/>
          <w:b/>
          <w:sz w:val="20"/>
          <w:szCs w:val="20"/>
        </w:rPr>
      </w:pPr>
      <w:r w:rsidRPr="00D807ED">
        <w:rPr>
          <w:rFonts w:eastAsia="Calibri"/>
          <w:b/>
          <w:sz w:val="20"/>
          <w:szCs w:val="20"/>
        </w:rPr>
        <w:t>Прием и регистрация заявления и документов, необходимых для получения муниципальной услуги, и определение исполнителя, ответственного за работу с поступившими заявлением и приложенными к нему документами</w:t>
      </w:r>
    </w:p>
    <w:p w:rsidR="002A77D1" w:rsidRPr="00D807ED" w:rsidRDefault="002A77D1" w:rsidP="002A77D1">
      <w:pPr>
        <w:tabs>
          <w:tab w:val="left" w:pos="851"/>
        </w:tabs>
        <w:ind w:firstLine="709"/>
        <w:jc w:val="both"/>
        <w:rPr>
          <w:rFonts w:eastAsia="Calibri"/>
          <w:sz w:val="20"/>
          <w:szCs w:val="20"/>
        </w:rPr>
      </w:pP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3.2. Основанием для начала административной процедуры является обращение заявителя с заявлением для предоставления муниципальной услуги.</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3.3. Заявление и документы, необходимые для предоставления муниципальной услуги, представляются заявителем в Администрацию или МФЦ одним из способов, указанных в пункте 2.9 Административного регламента.</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3.4. При обращении заявителя в Администрацию с заявлением, специалист Администрации, ответственный за прием и регистрацию входящих документов, устанавливает его личность и принимает документы в одном экземпляре.</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Рассмотрение заявления осуществляется в порядке их поступления.</w:t>
      </w:r>
    </w:p>
    <w:p w:rsidR="002A77D1" w:rsidRPr="00D807ED" w:rsidRDefault="002A77D1" w:rsidP="002A77D1">
      <w:pPr>
        <w:tabs>
          <w:tab w:val="left" w:pos="851"/>
        </w:tabs>
        <w:ind w:firstLine="709"/>
        <w:jc w:val="both"/>
        <w:rPr>
          <w:rFonts w:eastAsia="Calibri"/>
          <w:sz w:val="20"/>
          <w:szCs w:val="20"/>
        </w:rPr>
      </w:pPr>
      <w:proofErr w:type="gramStart"/>
      <w:r w:rsidRPr="00D807ED">
        <w:rPr>
          <w:rFonts w:eastAsia="Calibri"/>
          <w:sz w:val="20"/>
          <w:szCs w:val="20"/>
        </w:rPr>
        <w:t>Специалист Администрации, ответственный за прием и регистрацию входящих документов, принимает и регистрирует в порядке, установленном для регистрации входящих документов в Администрации, поступившее заявление и приложенные к нему документы, поданные заявителем лично, по почте, в электронной форме или полученные Администрацией через МФЦ, регистрирует их в Журнале регистрации входящей корреспонденции, с указанием даты их получения.</w:t>
      </w:r>
      <w:proofErr w:type="gramEnd"/>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3.5.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 с указанием перечня сведений и документов, которые будут получены по межведомственным запросам. </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Если заявление и приложенные к нему документы предоставляются по почте либо в форме электронных документов, расписка в получении документов направляется заявителю по почте.</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3.6. Зарегистрированные заявление и приложенные к нему документы специалист Администрации, ответственный за прием и регистрацию входящих документов, передает Главе Администрации.</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3.7. Глава Администрации определяет ответственного за предоставление муниципальной услуги специалиста Администрации (далее - ответственный исполнитель) и передает ему на исполнение заявление и приложенные к нему документы.</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3.8.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3.9 Результатом административной процедуры является прием и регистрация поступившего заявления и приложенных к нему документов, а также определение ответственного исполнителя.</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3.10. Способом фиксации результата выполнения административной процедуры является присвоение входящего регистрационного номера заявлению и </w:t>
      </w:r>
      <w:proofErr w:type="gramStart"/>
      <w:r w:rsidRPr="00D807ED">
        <w:rPr>
          <w:rFonts w:eastAsia="Calibri"/>
          <w:sz w:val="20"/>
          <w:szCs w:val="20"/>
        </w:rPr>
        <w:t>приложенных</w:t>
      </w:r>
      <w:proofErr w:type="gramEnd"/>
      <w:r w:rsidRPr="00D807ED">
        <w:rPr>
          <w:rFonts w:eastAsia="Calibri"/>
          <w:sz w:val="20"/>
          <w:szCs w:val="20"/>
        </w:rPr>
        <w:t xml:space="preserve"> к нему документам, а также определение ответственного исполнителя.</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3.11. Максимальный срок выполнения административного действия - 1 (один) день со дня поступления заявления и приложенных к нему документов в Администрацию.</w:t>
      </w:r>
    </w:p>
    <w:p w:rsidR="002A77D1" w:rsidRPr="00D807ED" w:rsidRDefault="002A77D1" w:rsidP="002A77D1">
      <w:pPr>
        <w:tabs>
          <w:tab w:val="left" w:pos="851"/>
        </w:tabs>
        <w:ind w:firstLine="709"/>
        <w:jc w:val="both"/>
        <w:rPr>
          <w:rFonts w:eastAsia="Calibri"/>
          <w:sz w:val="20"/>
          <w:szCs w:val="20"/>
        </w:rPr>
      </w:pPr>
    </w:p>
    <w:p w:rsidR="002A77D1" w:rsidRPr="00D807ED" w:rsidRDefault="002A77D1" w:rsidP="002A77D1">
      <w:pPr>
        <w:tabs>
          <w:tab w:val="left" w:pos="851"/>
        </w:tabs>
        <w:ind w:firstLine="709"/>
        <w:jc w:val="center"/>
        <w:rPr>
          <w:rFonts w:eastAsia="Calibri"/>
          <w:b/>
          <w:sz w:val="20"/>
          <w:szCs w:val="20"/>
        </w:rPr>
      </w:pPr>
      <w:r w:rsidRPr="00D807ED">
        <w:rPr>
          <w:rFonts w:eastAsia="Calibri"/>
          <w:b/>
          <w:sz w:val="20"/>
          <w:szCs w:val="20"/>
        </w:rPr>
        <w:t>Рассмотрение заявления и документов, необходимых для предоставления муниципальной услуги, формирование и направление межведомственных запросов</w:t>
      </w:r>
    </w:p>
    <w:p w:rsidR="002A77D1" w:rsidRPr="00D807ED" w:rsidRDefault="002A77D1" w:rsidP="002A77D1">
      <w:pPr>
        <w:tabs>
          <w:tab w:val="left" w:pos="851"/>
        </w:tabs>
        <w:ind w:firstLine="709"/>
        <w:jc w:val="both"/>
        <w:rPr>
          <w:rFonts w:eastAsia="Calibri"/>
          <w:sz w:val="20"/>
          <w:szCs w:val="20"/>
        </w:rPr>
      </w:pP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3.12. Основанием для начала административной процедуры является поступление зарегистрированного заявления и приложенных к нему документов, необходимых для предоставления муниципальной услуги, на рассмотрение ответственному исполнителю в письменной форме либо в форме электронного документа.</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lastRenderedPageBreak/>
        <w:t>3.13. Ответственный исполнитель при поступлении заявления и приложенных к нему документов в форме электронного документа, подписанного усиленной квалифицированной электронной подписью в течение 1 (одного) дня со дня регистрации такого заявления и приложенных к нему документов проводит проверку ее действительности.</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В рамках проверки действительности, усиленной квалифицированной электронной подписи, осуществляется проверка соблюдения условий, определенных статьей 11 Федерального закона № 63-ФЗ.</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 ответственный исполнитель в течение 3 (трех) дней со дня завершения проведения такой проверки принимает решение об отказе в приеме к рассмотрению заявления, готовит проект уведомления и передает на подпись Главе Администрации.</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Глава Администрации рассматривает указанное уведомление, подписывает его, после чего ответственный исполнитель направляет заявителю данное уведомление одним из способов указанным в его заявлении.</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После получения данного уведомления заявитель вправе обратиться повторно с заявлением, устранив нарушения, которые послужили основанием для отказа в приеме к рассмотрению первичного заявления.</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на Региональном портале, Едином портале, официальном сайте Администрации </w:t>
      </w:r>
      <w:r w:rsidRPr="00D807ED">
        <w:rPr>
          <w:rFonts w:eastAsia="Calibri"/>
          <w:i/>
          <w:sz w:val="20"/>
          <w:szCs w:val="20"/>
        </w:rPr>
        <w:t>(указывается при наличии технической возможности)</w:t>
      </w:r>
      <w:r w:rsidRPr="00D807ED">
        <w:rPr>
          <w:rFonts w:eastAsia="Calibri"/>
          <w:sz w:val="20"/>
          <w:szCs w:val="20"/>
        </w:rPr>
        <w:t xml:space="preserve"> заявителю будет представлена информация о ходе его рассмотрения.</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После принятия заявления о предоставлении муниципальной услуги статус запроса заявителя в личном кабинете на Едином портале, Региональном портале, официальном сайте Администрации </w:t>
      </w:r>
      <w:r w:rsidRPr="00D807ED">
        <w:rPr>
          <w:rFonts w:eastAsia="Calibri"/>
          <w:i/>
          <w:sz w:val="20"/>
          <w:szCs w:val="20"/>
        </w:rPr>
        <w:t>(указывается при наличии технической возможности)</w:t>
      </w:r>
      <w:r w:rsidRPr="00D807ED">
        <w:rPr>
          <w:rFonts w:eastAsia="Calibri"/>
          <w:sz w:val="20"/>
          <w:szCs w:val="20"/>
        </w:rPr>
        <w:t xml:space="preserve"> обновляется до статуса «принято».</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3.14. При отсутствии основания для отказа в приеме документов, необходимых для предоставления муниципальной услуги, указанного в </w:t>
      </w:r>
      <w:hyperlink r:id="rId42" w:history="1">
        <w:r w:rsidRPr="00D807ED">
          <w:rPr>
            <w:rFonts w:eastAsia="Calibri"/>
            <w:sz w:val="20"/>
            <w:szCs w:val="20"/>
          </w:rPr>
          <w:t>пункте 2.</w:t>
        </w:r>
      </w:hyperlink>
      <w:r w:rsidRPr="00D807ED">
        <w:rPr>
          <w:rFonts w:eastAsia="Calibri"/>
          <w:sz w:val="20"/>
          <w:szCs w:val="20"/>
        </w:rPr>
        <w:t>11 Административного регламента, ответственный исполнитель в рамках межведомственного информационного взаимодействия запрашивает документы, указанные в пункте 2.7 Административного регламента, в случае если они не предоставлены заявителем самостоятельно.</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В случае отсутствия технической возможности межведомственные запросы направляются на бумажном носителе.</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3.15. Критерием принятия решения:</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1) об отказе в приеме заявления и приложенных к нему документов является наличие основания, указанного в пункте 2.11 Административного регламента;</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2) о формировании и направлении запросов - отсутствие основания для отказа в приеме документов, необходимых для предоставления муниципальной услуги, указанного в </w:t>
      </w:r>
      <w:hyperlink r:id="rId43" w:history="1">
        <w:r w:rsidRPr="00D807ED">
          <w:rPr>
            <w:rFonts w:eastAsia="Calibri"/>
            <w:sz w:val="20"/>
            <w:szCs w:val="20"/>
          </w:rPr>
          <w:t>пункте 2.</w:t>
        </w:r>
      </w:hyperlink>
      <w:r w:rsidRPr="00D807ED">
        <w:rPr>
          <w:rFonts w:eastAsia="Calibri"/>
          <w:sz w:val="20"/>
          <w:szCs w:val="20"/>
        </w:rPr>
        <w:t>11 Административного регламента, и отсутствие документов, указанных в пункте 2.7 Административного регламента.</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3.16.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 либо возврат заявления и приложенных к нему документов Администрацией, либо формирование и направление межведомственных запросов.</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3.17. Способом фиксации результата выполнения административной процедуры является:</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1) в случае отказа в приеме заявления и приложенных к нему документов - подготовка и направление заявителю соответствующего уведомления;</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2) в случае формирования и направления запросов - подготовка и направление ответственным исполнителем межведомственного запроса.</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3.18. Продолжительность административной процедуры составляет:</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1) в случае формирования и направления межведомственных запросов - 5 (пять) дней со дня регистрации заявления и приложенных к нему документов;</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2) в случае отказа в приеме заявления и приложенных к нему документов - 4 (четыре) дня со дня регистрации заявления и приложенных к нему документов</w:t>
      </w:r>
    </w:p>
    <w:p w:rsidR="002A77D1" w:rsidRPr="00D807ED" w:rsidRDefault="002A77D1" w:rsidP="002A77D1">
      <w:pPr>
        <w:tabs>
          <w:tab w:val="left" w:pos="851"/>
        </w:tabs>
        <w:ind w:firstLine="709"/>
        <w:jc w:val="both"/>
        <w:rPr>
          <w:rFonts w:eastAsia="Calibri"/>
          <w:sz w:val="20"/>
          <w:szCs w:val="20"/>
        </w:rPr>
      </w:pPr>
    </w:p>
    <w:p w:rsidR="002A77D1" w:rsidRPr="00D807ED" w:rsidRDefault="002A77D1" w:rsidP="002A77D1">
      <w:pPr>
        <w:tabs>
          <w:tab w:val="left" w:pos="851"/>
        </w:tabs>
        <w:ind w:firstLine="709"/>
        <w:jc w:val="center"/>
        <w:rPr>
          <w:rFonts w:eastAsia="Calibri"/>
          <w:b/>
          <w:sz w:val="20"/>
          <w:szCs w:val="20"/>
        </w:rPr>
      </w:pPr>
      <w:r w:rsidRPr="00D807ED">
        <w:rPr>
          <w:rFonts w:eastAsia="Calibri"/>
          <w:b/>
          <w:sz w:val="20"/>
          <w:szCs w:val="20"/>
        </w:rPr>
        <w:t>Принятие решения и подготовка результатов предоставления муниципальной услуги</w:t>
      </w:r>
    </w:p>
    <w:p w:rsidR="002A77D1" w:rsidRPr="00D807ED" w:rsidRDefault="002A77D1" w:rsidP="002A77D1">
      <w:pPr>
        <w:tabs>
          <w:tab w:val="left" w:pos="851"/>
        </w:tabs>
        <w:ind w:firstLine="709"/>
        <w:jc w:val="both"/>
        <w:rPr>
          <w:rFonts w:eastAsia="Calibri"/>
          <w:sz w:val="20"/>
          <w:szCs w:val="20"/>
        </w:rPr>
      </w:pP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lastRenderedPageBreak/>
        <w:t>3.19. Основанием для начала административной процедуры является отсутствие основания для отказа в приеме заявления и приложенных документов, указанного в пункте 2.10 Административного регламента, получение документов в рамках межведомственного информационного взаимодействия.</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3.20. По результатам проверки представленных и полученных в порядке межведомственного информационного взаимодействия документов, в случае отсутствия оснований для отказа в предоставлении муниципальной услуги, предусмотренных пунктом 2.12 Административного регламента, ответственный исполнитель подготавливает проект постановления о переводе жилого помещения в </w:t>
      </w:r>
      <w:proofErr w:type="gramStart"/>
      <w:r w:rsidRPr="00D807ED">
        <w:rPr>
          <w:rFonts w:eastAsia="Calibri"/>
          <w:sz w:val="20"/>
          <w:szCs w:val="20"/>
        </w:rPr>
        <w:t>нежилое</w:t>
      </w:r>
      <w:proofErr w:type="gramEnd"/>
      <w:r w:rsidRPr="00D807ED">
        <w:rPr>
          <w:rFonts w:eastAsia="Calibri"/>
          <w:sz w:val="20"/>
          <w:szCs w:val="20"/>
        </w:rPr>
        <w:t xml:space="preserve"> или нежилого помещения в жилое.</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Глава Администрации рассматривает подготовленный проект постановления о переводе жилого помещения в нежилое или нежилого помещения </w:t>
      </w:r>
      <w:proofErr w:type="gramStart"/>
      <w:r w:rsidRPr="00D807ED">
        <w:rPr>
          <w:rFonts w:eastAsia="Calibri"/>
          <w:sz w:val="20"/>
          <w:szCs w:val="20"/>
        </w:rPr>
        <w:t>в</w:t>
      </w:r>
      <w:proofErr w:type="gramEnd"/>
      <w:r w:rsidRPr="00D807ED">
        <w:rPr>
          <w:rFonts w:eastAsia="Calibri"/>
          <w:sz w:val="20"/>
          <w:szCs w:val="20"/>
        </w:rPr>
        <w:t xml:space="preserve"> жилое,</w:t>
      </w:r>
      <w:r w:rsidRPr="00D807ED">
        <w:rPr>
          <w:rFonts w:eastAsia="Calibri"/>
          <w:sz w:val="20"/>
          <w:szCs w:val="20"/>
        </w:rPr>
        <w:br/>
        <w:t>подписывает его.</w:t>
      </w:r>
    </w:p>
    <w:p w:rsidR="002A77D1" w:rsidRPr="00D807ED" w:rsidRDefault="002A77D1" w:rsidP="002A77D1">
      <w:pPr>
        <w:tabs>
          <w:tab w:val="left" w:pos="851"/>
        </w:tabs>
        <w:ind w:firstLine="709"/>
        <w:jc w:val="both"/>
        <w:rPr>
          <w:sz w:val="20"/>
          <w:szCs w:val="20"/>
        </w:rPr>
      </w:pPr>
      <w:r w:rsidRPr="00D807ED">
        <w:rPr>
          <w:rFonts w:eastAsia="Calibri"/>
          <w:sz w:val="20"/>
          <w:szCs w:val="20"/>
        </w:rPr>
        <w:t xml:space="preserve">3.21. При наличии оснований для отказа в предоставлении муниципальной услуги ответственный исполнитель готовит проект постановления об отказе в переводе жилого помещения в </w:t>
      </w:r>
      <w:proofErr w:type="gramStart"/>
      <w:r w:rsidRPr="00D807ED">
        <w:rPr>
          <w:rFonts w:eastAsia="Calibri"/>
          <w:sz w:val="20"/>
          <w:szCs w:val="20"/>
        </w:rPr>
        <w:t>нежилое</w:t>
      </w:r>
      <w:proofErr w:type="gramEnd"/>
      <w:r w:rsidRPr="00D807ED">
        <w:rPr>
          <w:rFonts w:eastAsia="Calibri"/>
          <w:sz w:val="20"/>
          <w:szCs w:val="20"/>
        </w:rPr>
        <w:t xml:space="preserve"> или нежилого помещения в жилое. Данное постановление должно содержать </w:t>
      </w:r>
      <w:r w:rsidRPr="00D807ED">
        <w:rPr>
          <w:sz w:val="20"/>
          <w:szCs w:val="20"/>
        </w:rPr>
        <w:t xml:space="preserve">основания отказа с обязательной ссылкой на нарушения, предусмотренные пунктом 2.12 </w:t>
      </w:r>
      <w:r w:rsidRPr="00D807ED">
        <w:rPr>
          <w:rFonts w:eastAsia="Calibri"/>
          <w:sz w:val="20"/>
          <w:szCs w:val="20"/>
        </w:rPr>
        <w:t>Административного регламента</w:t>
      </w:r>
      <w:r w:rsidRPr="00D807ED">
        <w:rPr>
          <w:sz w:val="20"/>
          <w:szCs w:val="20"/>
        </w:rPr>
        <w:t>.</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Глава Администрации рассматривает подготовленный проект постановления об отказе в переводе жилого помещения в нежилое или нежилого помещения </w:t>
      </w:r>
      <w:proofErr w:type="gramStart"/>
      <w:r w:rsidRPr="00D807ED">
        <w:rPr>
          <w:rFonts w:eastAsia="Calibri"/>
          <w:sz w:val="20"/>
          <w:szCs w:val="20"/>
        </w:rPr>
        <w:t>в</w:t>
      </w:r>
      <w:proofErr w:type="gramEnd"/>
      <w:r w:rsidRPr="00D807ED">
        <w:rPr>
          <w:rFonts w:eastAsia="Calibri"/>
          <w:sz w:val="20"/>
          <w:szCs w:val="20"/>
        </w:rPr>
        <w:t xml:space="preserve"> жилое и подписывает его.</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3.22. Критерием принятия решения является наличие или отсутствие оснований, указанных в пункте 2.12 Административного регламента.</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3.23. </w:t>
      </w:r>
      <w:proofErr w:type="gramStart"/>
      <w:r w:rsidRPr="00D807ED">
        <w:rPr>
          <w:rFonts w:eastAsia="Calibri"/>
          <w:sz w:val="20"/>
          <w:szCs w:val="20"/>
        </w:rPr>
        <w:t>Результатом административной процедуры является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w:t>
      </w:r>
      <w:proofErr w:type="gramEnd"/>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3.24. </w:t>
      </w:r>
      <w:proofErr w:type="gramStart"/>
      <w:r w:rsidRPr="00D807ED">
        <w:rPr>
          <w:rFonts w:eastAsia="Calibri"/>
          <w:sz w:val="20"/>
          <w:szCs w:val="20"/>
        </w:rPr>
        <w:t>Способом фиксации результата выполнения административной процедуры является присвоение подписанному постановлению о переводе жилого помещения в нежилое или нежилого помещения в жилое либо постановлению об отказе в переводе жилого помещения в нежилое или нежилого помещения в жилое даты и номера, его регистрация в порядке, установленном инструкцией (правилами) делопроизводства.</w:t>
      </w:r>
      <w:proofErr w:type="gramEnd"/>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3.25. Продолжительность административной процедуры составляет 40 (сорок дней) дня со дня регистрации заявления и приложенных к нему документов.</w:t>
      </w:r>
    </w:p>
    <w:p w:rsidR="002A77D1" w:rsidRPr="00D807ED" w:rsidRDefault="002A77D1" w:rsidP="002A77D1">
      <w:pPr>
        <w:tabs>
          <w:tab w:val="left" w:pos="851"/>
        </w:tabs>
        <w:ind w:firstLine="709"/>
        <w:jc w:val="both"/>
        <w:rPr>
          <w:rFonts w:eastAsia="Calibri"/>
          <w:sz w:val="20"/>
          <w:szCs w:val="20"/>
        </w:rPr>
      </w:pPr>
    </w:p>
    <w:p w:rsidR="002A77D1" w:rsidRPr="00D807ED" w:rsidRDefault="002A77D1" w:rsidP="002A77D1">
      <w:pPr>
        <w:tabs>
          <w:tab w:val="left" w:pos="851"/>
        </w:tabs>
        <w:ind w:firstLine="709"/>
        <w:jc w:val="center"/>
        <w:rPr>
          <w:rFonts w:eastAsia="Calibri"/>
          <w:b/>
          <w:sz w:val="20"/>
          <w:szCs w:val="20"/>
        </w:rPr>
      </w:pPr>
      <w:r w:rsidRPr="00D807ED">
        <w:rPr>
          <w:rFonts w:eastAsia="Calibri"/>
          <w:b/>
          <w:sz w:val="20"/>
          <w:szCs w:val="20"/>
        </w:rPr>
        <w:t>Выдача заявителю результата предоставления муниципальной услуги</w:t>
      </w:r>
    </w:p>
    <w:p w:rsidR="002A77D1" w:rsidRPr="00D807ED" w:rsidRDefault="002A77D1" w:rsidP="002A77D1">
      <w:pPr>
        <w:tabs>
          <w:tab w:val="left" w:pos="851"/>
        </w:tabs>
        <w:ind w:firstLine="709"/>
        <w:jc w:val="both"/>
        <w:rPr>
          <w:rFonts w:eastAsia="Calibri"/>
          <w:sz w:val="20"/>
          <w:szCs w:val="20"/>
        </w:rPr>
      </w:pP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3.26. </w:t>
      </w:r>
      <w:proofErr w:type="gramStart"/>
      <w:r w:rsidRPr="00D807ED">
        <w:rPr>
          <w:rFonts w:eastAsia="Calibri"/>
          <w:sz w:val="20"/>
          <w:szCs w:val="20"/>
        </w:rPr>
        <w:t>Основанием для начала административной процедуры является подписанное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w:t>
      </w:r>
      <w:proofErr w:type="gramEnd"/>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3.27. </w:t>
      </w:r>
      <w:proofErr w:type="gramStart"/>
      <w:r w:rsidRPr="00D807ED">
        <w:rPr>
          <w:rFonts w:eastAsia="Calibri"/>
          <w:sz w:val="20"/>
          <w:szCs w:val="20"/>
        </w:rPr>
        <w:t>После подписания главой Администрации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 специалист Администрации, ответственный за регистрацию, регистрирует их в установленном порядке и передает ответственному исполнителю.</w:t>
      </w:r>
      <w:proofErr w:type="gramEnd"/>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3.28. </w:t>
      </w:r>
      <w:proofErr w:type="gramStart"/>
      <w:r w:rsidRPr="00D807ED">
        <w:rPr>
          <w:rFonts w:eastAsia="Calibri"/>
          <w:sz w:val="20"/>
          <w:szCs w:val="20"/>
        </w:rPr>
        <w:t>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 выдается или направляется заявителю не позднее чем через 3 (три) рабочих дня со дня принятия решения по предоставлению муниципальной услуги.</w:t>
      </w:r>
      <w:proofErr w:type="gramEnd"/>
    </w:p>
    <w:p w:rsidR="002A77D1" w:rsidRPr="00D807ED" w:rsidRDefault="002A77D1" w:rsidP="002A77D1">
      <w:pPr>
        <w:tabs>
          <w:tab w:val="left" w:pos="851"/>
        </w:tabs>
        <w:ind w:firstLine="709"/>
        <w:jc w:val="both"/>
        <w:rPr>
          <w:rFonts w:eastAsia="Calibri"/>
          <w:sz w:val="20"/>
          <w:szCs w:val="20"/>
        </w:rPr>
      </w:pPr>
      <w:proofErr w:type="gramStart"/>
      <w:r w:rsidRPr="00D807ED">
        <w:rPr>
          <w:rFonts w:eastAsia="Calibri"/>
          <w:sz w:val="20"/>
          <w:szCs w:val="20"/>
        </w:rPr>
        <w:t>Постановление об отказе в переводе жилого помещения в нежилое или нежилого помещения в жилое может быть обжаловано заявителем в судебном порядке.</w:t>
      </w:r>
      <w:proofErr w:type="gramEnd"/>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3.29. Критерием принятия решения по результату предоставления муниципальной услуги является наличие зарегистрированного, в установленном в Администрации порядке делопроизводства,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w:t>
      </w:r>
      <w:proofErr w:type="gramStart"/>
      <w:r w:rsidRPr="00D807ED">
        <w:rPr>
          <w:rFonts w:eastAsia="Calibri"/>
          <w:sz w:val="20"/>
          <w:szCs w:val="20"/>
        </w:rPr>
        <w:t>в</w:t>
      </w:r>
      <w:proofErr w:type="gramEnd"/>
      <w:r w:rsidRPr="00D807ED">
        <w:rPr>
          <w:rFonts w:eastAsia="Calibri"/>
          <w:sz w:val="20"/>
          <w:szCs w:val="20"/>
        </w:rPr>
        <w:t xml:space="preserve"> жилое.</w:t>
      </w:r>
    </w:p>
    <w:p w:rsidR="002A77D1" w:rsidRPr="00D807ED" w:rsidRDefault="002A77D1" w:rsidP="002A77D1">
      <w:pPr>
        <w:tabs>
          <w:tab w:val="left" w:pos="851"/>
        </w:tabs>
        <w:ind w:firstLine="709"/>
        <w:jc w:val="both"/>
        <w:rPr>
          <w:rFonts w:eastAsia="Calibri"/>
          <w:sz w:val="20"/>
          <w:szCs w:val="20"/>
        </w:rPr>
      </w:pPr>
      <w:r w:rsidRPr="00D807ED">
        <w:rPr>
          <w:rFonts w:eastAsia="Calibri"/>
          <w:sz w:val="20"/>
          <w:szCs w:val="20"/>
        </w:rPr>
        <w:t xml:space="preserve">3.30. Результатом административной процедуры является выдача или направление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w:t>
      </w:r>
      <w:proofErr w:type="gramStart"/>
      <w:r w:rsidRPr="00D807ED">
        <w:rPr>
          <w:rFonts w:eastAsia="Calibri"/>
          <w:sz w:val="20"/>
          <w:szCs w:val="20"/>
        </w:rPr>
        <w:t>в</w:t>
      </w:r>
      <w:proofErr w:type="gramEnd"/>
      <w:r w:rsidRPr="00D807ED">
        <w:rPr>
          <w:rFonts w:eastAsia="Calibri"/>
          <w:sz w:val="20"/>
          <w:szCs w:val="20"/>
        </w:rPr>
        <w:t xml:space="preserve"> жилое.</w:t>
      </w:r>
    </w:p>
    <w:p w:rsidR="002A77D1" w:rsidRPr="00D807ED" w:rsidRDefault="002A77D1" w:rsidP="002A77D1">
      <w:pPr>
        <w:tabs>
          <w:tab w:val="left" w:pos="851"/>
        </w:tabs>
        <w:ind w:firstLine="709"/>
        <w:jc w:val="both"/>
        <w:rPr>
          <w:sz w:val="20"/>
          <w:szCs w:val="20"/>
        </w:rPr>
      </w:pPr>
      <w:r w:rsidRPr="00D807ED">
        <w:rPr>
          <w:sz w:val="20"/>
          <w:szCs w:val="20"/>
        </w:rPr>
        <w:t xml:space="preserve">3.31. Способ фиксации – внесение в порядке, установленном инструкцией (правилами) делопроизводства, в журнал исходящей корреспонденции записи о дате выдачи (направления)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w:t>
      </w:r>
      <w:proofErr w:type="gramStart"/>
      <w:r w:rsidRPr="00D807ED">
        <w:rPr>
          <w:sz w:val="20"/>
          <w:szCs w:val="20"/>
        </w:rPr>
        <w:t>в</w:t>
      </w:r>
      <w:proofErr w:type="gramEnd"/>
      <w:r w:rsidRPr="00D807ED">
        <w:rPr>
          <w:sz w:val="20"/>
          <w:szCs w:val="20"/>
        </w:rPr>
        <w:t xml:space="preserve"> жилое.</w:t>
      </w:r>
    </w:p>
    <w:p w:rsidR="002A77D1" w:rsidRPr="00D807ED" w:rsidRDefault="002A77D1" w:rsidP="002A77D1">
      <w:pPr>
        <w:tabs>
          <w:tab w:val="left" w:pos="851"/>
        </w:tabs>
        <w:ind w:firstLine="709"/>
        <w:jc w:val="both"/>
        <w:rPr>
          <w:rFonts w:eastAsia="Calibri"/>
          <w:sz w:val="20"/>
          <w:szCs w:val="20"/>
        </w:rPr>
      </w:pPr>
      <w:r w:rsidRPr="00D807ED">
        <w:rPr>
          <w:sz w:val="20"/>
          <w:szCs w:val="20"/>
        </w:rPr>
        <w:t>3.32. Продолжительность административной процедуры составляет не более 3 (трех) рабочих дней со дня принятия решения о предоставлении муниципальной</w:t>
      </w:r>
      <w:r w:rsidRPr="00D807ED">
        <w:rPr>
          <w:rFonts w:eastAsia="Calibri"/>
          <w:sz w:val="20"/>
          <w:szCs w:val="20"/>
        </w:rPr>
        <w:t xml:space="preserve"> услуги и не позднее срока предоставления муниципальной услуги, установленного в пункте 2.4 Административного регламента.</w:t>
      </w:r>
    </w:p>
    <w:p w:rsidR="002A77D1" w:rsidRPr="00D807ED" w:rsidRDefault="002A77D1" w:rsidP="002A77D1">
      <w:pPr>
        <w:tabs>
          <w:tab w:val="left" w:pos="851"/>
        </w:tabs>
        <w:ind w:firstLine="709"/>
        <w:jc w:val="both"/>
        <w:rPr>
          <w:rFonts w:eastAsia="Calibri"/>
          <w:sz w:val="20"/>
          <w:szCs w:val="20"/>
        </w:rPr>
      </w:pPr>
    </w:p>
    <w:p w:rsidR="002A77D1" w:rsidRPr="00D807ED" w:rsidRDefault="002A77D1" w:rsidP="002A77D1">
      <w:pPr>
        <w:tabs>
          <w:tab w:val="left" w:pos="851"/>
        </w:tabs>
        <w:ind w:firstLine="709"/>
        <w:jc w:val="center"/>
        <w:rPr>
          <w:rFonts w:eastAsia="Calibri"/>
          <w:b/>
          <w:sz w:val="20"/>
          <w:szCs w:val="20"/>
        </w:rPr>
      </w:pPr>
      <w:r w:rsidRPr="00D807ED">
        <w:rPr>
          <w:rFonts w:eastAsia="Calibri"/>
          <w:b/>
          <w:sz w:val="20"/>
          <w:szCs w:val="20"/>
        </w:rPr>
        <w:t>Особенности предоставления муниципальной услуги в МЦФ</w:t>
      </w:r>
    </w:p>
    <w:p w:rsidR="002A77D1" w:rsidRPr="00D807ED" w:rsidRDefault="002A77D1" w:rsidP="002A77D1">
      <w:pPr>
        <w:widowControl w:val="0"/>
        <w:autoSpaceDE w:val="0"/>
        <w:autoSpaceDN w:val="0"/>
        <w:ind w:firstLine="709"/>
        <w:jc w:val="center"/>
        <w:rPr>
          <w:b/>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 xml:space="preserve">3.33. Заявление и документы, необходимые для предоставления муниципальной услуги, могут быть </w:t>
      </w:r>
      <w:r w:rsidRPr="00D807ED">
        <w:rPr>
          <w:sz w:val="20"/>
          <w:szCs w:val="20"/>
        </w:rPr>
        <w:lastRenderedPageBreak/>
        <w:t>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2A77D1" w:rsidRPr="00D807ED" w:rsidRDefault="002A77D1" w:rsidP="002A77D1">
      <w:pPr>
        <w:widowControl w:val="0"/>
        <w:autoSpaceDE w:val="0"/>
        <w:autoSpaceDN w:val="0"/>
        <w:ind w:firstLine="709"/>
        <w:jc w:val="both"/>
        <w:rPr>
          <w:sz w:val="20"/>
          <w:szCs w:val="20"/>
        </w:rPr>
      </w:pPr>
      <w:r w:rsidRPr="00D807ED">
        <w:rPr>
          <w:sz w:val="20"/>
          <w:szCs w:val="20"/>
        </w:rPr>
        <w:t>Специалист МФЦ принимает от заявителя указанные документы,</w:t>
      </w:r>
      <w:r w:rsidRPr="00D807ED">
        <w:rPr>
          <w:sz w:val="20"/>
          <w:szCs w:val="20"/>
        </w:rPr>
        <w:br/>
        <w:t>регистрирует их.</w:t>
      </w:r>
    </w:p>
    <w:p w:rsidR="002A77D1" w:rsidRPr="00D807ED" w:rsidRDefault="002A77D1" w:rsidP="002A77D1">
      <w:pPr>
        <w:widowControl w:val="0"/>
        <w:autoSpaceDE w:val="0"/>
        <w:autoSpaceDN w:val="0"/>
        <w:ind w:firstLine="709"/>
        <w:jc w:val="both"/>
        <w:rPr>
          <w:sz w:val="20"/>
          <w:szCs w:val="20"/>
        </w:rPr>
      </w:pPr>
      <w:r w:rsidRPr="00D807ED">
        <w:rPr>
          <w:sz w:val="20"/>
          <w:szCs w:val="20"/>
        </w:rPr>
        <w:t>При приеме у заявителя заявления и документов, необходимых для предоставления муниципальной услуги, специалист МФЦ проверяет правильность заполнения заявления в соответствии с требованиями, установленными законодательством Российской Федерации и комплектность документов.</w:t>
      </w:r>
    </w:p>
    <w:p w:rsidR="002A77D1" w:rsidRPr="00D807ED" w:rsidRDefault="002A77D1" w:rsidP="002A77D1">
      <w:pPr>
        <w:widowControl w:val="0"/>
        <w:autoSpaceDE w:val="0"/>
        <w:autoSpaceDN w:val="0"/>
        <w:ind w:firstLine="709"/>
        <w:jc w:val="both"/>
        <w:rPr>
          <w:sz w:val="20"/>
          <w:szCs w:val="20"/>
        </w:rPr>
      </w:pPr>
      <w:r w:rsidRPr="00D807ED">
        <w:rPr>
          <w:sz w:val="20"/>
          <w:szCs w:val="20"/>
        </w:rPr>
        <w:t>При предоставлении заявления и документов, необходимых для получения муниципальной услуги, специалистом МФЦ выдается расписка в получении от заявителя документов с указанием их перечня и даты их получения, а также с указанием перечня сведений и документов, которые будут получены по межведомственным запросам.</w:t>
      </w:r>
    </w:p>
    <w:p w:rsidR="002A77D1" w:rsidRPr="00D807ED" w:rsidRDefault="002A77D1" w:rsidP="002A77D1">
      <w:pPr>
        <w:widowControl w:val="0"/>
        <w:autoSpaceDE w:val="0"/>
        <w:autoSpaceDN w:val="0"/>
        <w:ind w:firstLine="709"/>
        <w:jc w:val="both"/>
        <w:rPr>
          <w:sz w:val="20"/>
          <w:szCs w:val="20"/>
        </w:rPr>
      </w:pPr>
      <w:r w:rsidRPr="00D807ED">
        <w:rPr>
          <w:sz w:val="20"/>
          <w:szCs w:val="20"/>
        </w:rPr>
        <w:t>3.34. Срок выполнения данного административного действия не более 30 минут.</w:t>
      </w:r>
    </w:p>
    <w:p w:rsidR="002A77D1" w:rsidRPr="00D807ED" w:rsidRDefault="002A77D1" w:rsidP="002A77D1">
      <w:pPr>
        <w:widowControl w:val="0"/>
        <w:autoSpaceDE w:val="0"/>
        <w:autoSpaceDN w:val="0"/>
        <w:ind w:firstLine="709"/>
        <w:jc w:val="both"/>
        <w:rPr>
          <w:sz w:val="20"/>
          <w:szCs w:val="20"/>
        </w:rPr>
      </w:pPr>
      <w:r w:rsidRPr="00D807ED">
        <w:rPr>
          <w:sz w:val="20"/>
          <w:szCs w:val="20"/>
        </w:rPr>
        <w:t>3.35. Передачу и доставку заявления и документов, необходимых для предоставления муниципальной услуги, из МФЦ в Администрацию осуществляет специалист МФЦ - курьер (далее курьер) не позднее 1 (одного) рабочего дня, следующего за днем регистрации заявления и документов, необходимых для предоставления муниципальной услуги.</w:t>
      </w:r>
    </w:p>
    <w:p w:rsidR="002A77D1" w:rsidRPr="00D807ED" w:rsidRDefault="002A77D1" w:rsidP="002A77D1">
      <w:pPr>
        <w:widowControl w:val="0"/>
        <w:autoSpaceDE w:val="0"/>
        <w:autoSpaceDN w:val="0"/>
        <w:ind w:firstLine="709"/>
        <w:jc w:val="both"/>
        <w:rPr>
          <w:sz w:val="20"/>
          <w:szCs w:val="20"/>
        </w:rPr>
      </w:pPr>
      <w:r w:rsidRPr="00D807ED">
        <w:rPr>
          <w:sz w:val="20"/>
          <w:szCs w:val="20"/>
        </w:rPr>
        <w:t>Передача документов из МФЦ в Администрацию осуществляется курьером МФЦ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ответственный за прием и регистрацию документов по предоставлению муниципальной услуги, возвращает курьеру МФЦ с отметкой о получении указанных документов по описи с указанием даты, подписи, расшифровки подписи.</w:t>
      </w:r>
    </w:p>
    <w:p w:rsidR="002A77D1" w:rsidRPr="00D807ED" w:rsidRDefault="002A77D1" w:rsidP="002A77D1">
      <w:pPr>
        <w:widowControl w:val="0"/>
        <w:autoSpaceDE w:val="0"/>
        <w:autoSpaceDN w:val="0"/>
        <w:ind w:firstLine="709"/>
        <w:jc w:val="both"/>
        <w:rPr>
          <w:sz w:val="20"/>
          <w:szCs w:val="20"/>
        </w:rPr>
      </w:pPr>
      <w:r w:rsidRPr="00D807ED">
        <w:rPr>
          <w:sz w:val="20"/>
          <w:szCs w:val="20"/>
        </w:rPr>
        <w:t>3.36. Специалист Администрации, ответственный за прием и регистрацию заявления и документов, необходимых для предоставления муниципальной услуги, регистрирует заявление и приложенные к нему документы в установленном порядке в день передачи их курьером из МФЦ в Администрацию.</w:t>
      </w:r>
    </w:p>
    <w:p w:rsidR="002A77D1" w:rsidRPr="00D807ED" w:rsidRDefault="002A77D1" w:rsidP="002A77D1">
      <w:pPr>
        <w:widowControl w:val="0"/>
        <w:autoSpaceDE w:val="0"/>
        <w:autoSpaceDN w:val="0"/>
        <w:ind w:firstLine="709"/>
        <w:jc w:val="both"/>
        <w:rPr>
          <w:sz w:val="20"/>
          <w:szCs w:val="20"/>
        </w:rPr>
      </w:pPr>
      <w:r w:rsidRPr="00D807ED">
        <w:rPr>
          <w:sz w:val="20"/>
          <w:szCs w:val="20"/>
        </w:rPr>
        <w:t xml:space="preserve">3.37. При наличии в заявлении указания о выдаче результата предоставления муниципальной услуги, указанного в пункте 2.3 Административного регламента, через МФЦ Администрация обеспечивает передачу документа в МФЦ для выдачи заявителю не </w:t>
      </w:r>
      <w:proofErr w:type="gramStart"/>
      <w:r w:rsidRPr="00D807ED">
        <w:rPr>
          <w:sz w:val="20"/>
          <w:szCs w:val="20"/>
        </w:rPr>
        <w:t>позднее</w:t>
      </w:r>
      <w:proofErr w:type="gramEnd"/>
      <w:r w:rsidRPr="00D807ED">
        <w:rPr>
          <w:sz w:val="20"/>
          <w:szCs w:val="20"/>
        </w:rPr>
        <w:t xml:space="preserve"> чем 3 (три) рабочих дня со дня принятия такого решения, если иной способ получения не указан заявителем.</w:t>
      </w:r>
    </w:p>
    <w:p w:rsidR="002A77D1" w:rsidRPr="00D807ED" w:rsidRDefault="002A77D1" w:rsidP="002A77D1">
      <w:pPr>
        <w:widowControl w:val="0"/>
        <w:autoSpaceDE w:val="0"/>
        <w:autoSpaceDN w:val="0"/>
        <w:ind w:firstLine="709"/>
        <w:jc w:val="both"/>
        <w:rPr>
          <w:sz w:val="20"/>
          <w:szCs w:val="20"/>
        </w:rPr>
      </w:pPr>
      <w:r w:rsidRPr="00D807ED">
        <w:rPr>
          <w:sz w:val="20"/>
          <w:szCs w:val="20"/>
        </w:rPr>
        <w:t>3.38. При выдаче заявителю результата предоставления муниципальной услуги специалист МФЦ проверяет документ, удостоверяющий личность заявителя и документ, подтверждающий полномочия представителя заявителя, в случае подачи заявления и документов, необходимых для предоставления муниципальной услуги, представителем заявителя. Заявителю выдается результат предоставления муниципальной услуги под подпись с указанием даты его получения.</w:t>
      </w:r>
    </w:p>
    <w:p w:rsidR="002A77D1" w:rsidRPr="00D807ED" w:rsidRDefault="002A77D1" w:rsidP="002A77D1">
      <w:pPr>
        <w:widowControl w:val="0"/>
        <w:autoSpaceDE w:val="0"/>
        <w:autoSpaceDN w:val="0"/>
        <w:ind w:firstLine="709"/>
        <w:jc w:val="both"/>
        <w:rPr>
          <w:sz w:val="20"/>
          <w:szCs w:val="20"/>
        </w:rPr>
      </w:pPr>
      <w:r w:rsidRPr="00D807ED">
        <w:rPr>
          <w:sz w:val="20"/>
          <w:szCs w:val="20"/>
        </w:rPr>
        <w:t xml:space="preserve">3.39. В случае неявки заявителя в МФЦ в течение 30 (тридцати) дней со дня </w:t>
      </w:r>
      <w:proofErr w:type="gramStart"/>
      <w:r w:rsidRPr="00D807ED">
        <w:rPr>
          <w:sz w:val="20"/>
          <w:szCs w:val="20"/>
        </w:rPr>
        <w:t>окончания срока получения результата предоставления муниципальной</w:t>
      </w:r>
      <w:proofErr w:type="gramEnd"/>
      <w:r w:rsidRPr="00D807ED">
        <w:rPr>
          <w:sz w:val="20"/>
          <w:szCs w:val="20"/>
        </w:rPr>
        <w:t xml:space="preserve"> услуги, МФЦ курьером отправляет результат предоставления муниципальной услуги в Администрацию под подпись с сопроводительным письмом.</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ind w:firstLine="709"/>
        <w:jc w:val="center"/>
        <w:rPr>
          <w:rFonts w:eastAsia="Calibri"/>
          <w:b/>
          <w:sz w:val="20"/>
          <w:szCs w:val="20"/>
        </w:rPr>
      </w:pPr>
      <w:r w:rsidRPr="00D807ED">
        <w:rPr>
          <w:rFonts w:eastAsia="Calibri"/>
          <w:b/>
          <w:sz w:val="20"/>
          <w:szCs w:val="20"/>
        </w:rPr>
        <w:t>Порядок исправления допущенных опечаток и ошибок в выданных в результате предоставления муниципальной услуги документах</w:t>
      </w:r>
    </w:p>
    <w:p w:rsidR="002A77D1" w:rsidRPr="00D807ED" w:rsidRDefault="002A77D1" w:rsidP="002A77D1">
      <w:pPr>
        <w:ind w:firstLine="709"/>
        <w:jc w:val="both"/>
        <w:rPr>
          <w:rFonts w:eastAsia="Calibri"/>
          <w:sz w:val="20"/>
          <w:szCs w:val="20"/>
        </w:rPr>
      </w:pPr>
    </w:p>
    <w:p w:rsidR="002A77D1" w:rsidRPr="00D807ED" w:rsidRDefault="002A77D1" w:rsidP="002A77D1">
      <w:pPr>
        <w:ind w:firstLine="709"/>
        <w:jc w:val="both"/>
        <w:rPr>
          <w:rFonts w:eastAsia="Calibri"/>
          <w:sz w:val="20"/>
          <w:szCs w:val="20"/>
        </w:rPr>
      </w:pPr>
      <w:r w:rsidRPr="00D807ED">
        <w:rPr>
          <w:rFonts w:eastAsia="Calibri"/>
          <w:sz w:val="20"/>
          <w:szCs w:val="20"/>
        </w:rPr>
        <w:t>3.40.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2A77D1" w:rsidRPr="00D807ED" w:rsidRDefault="002A77D1" w:rsidP="002A77D1">
      <w:pPr>
        <w:ind w:firstLine="709"/>
        <w:jc w:val="both"/>
        <w:rPr>
          <w:rFonts w:eastAsia="Calibri"/>
          <w:sz w:val="20"/>
          <w:szCs w:val="20"/>
        </w:rPr>
      </w:pPr>
      <w:r w:rsidRPr="00D807ED">
        <w:rPr>
          <w:rFonts w:eastAsia="Calibri"/>
          <w:sz w:val="20"/>
          <w:szCs w:val="20"/>
        </w:rPr>
        <w:t>3.41. При обращении об исправлении технической ошибки заявитель представляет:</w:t>
      </w:r>
    </w:p>
    <w:p w:rsidR="002A77D1" w:rsidRPr="00D807ED" w:rsidRDefault="002A77D1" w:rsidP="002A77D1">
      <w:pPr>
        <w:ind w:firstLine="709"/>
        <w:jc w:val="both"/>
        <w:rPr>
          <w:rFonts w:eastAsia="Calibri"/>
          <w:sz w:val="20"/>
          <w:szCs w:val="20"/>
        </w:rPr>
      </w:pPr>
      <w:r w:rsidRPr="00D807ED">
        <w:rPr>
          <w:rFonts w:eastAsia="Calibri"/>
          <w:sz w:val="20"/>
          <w:szCs w:val="20"/>
        </w:rPr>
        <w:t>- заявление об исправлении технической ошибки;</w:t>
      </w:r>
    </w:p>
    <w:p w:rsidR="002A77D1" w:rsidRPr="00D807ED" w:rsidRDefault="002A77D1" w:rsidP="002A77D1">
      <w:pPr>
        <w:ind w:firstLine="709"/>
        <w:jc w:val="both"/>
        <w:rPr>
          <w:rFonts w:eastAsia="Calibri"/>
          <w:sz w:val="20"/>
          <w:szCs w:val="20"/>
        </w:rPr>
      </w:pPr>
      <w:proofErr w:type="gramStart"/>
      <w:r w:rsidRPr="00D807ED">
        <w:rPr>
          <w:rFonts w:eastAsia="Calibri"/>
          <w:sz w:val="20"/>
          <w:szCs w:val="20"/>
        </w:rPr>
        <w:t>- документы, подтверждающие наличие в выданном в результате предоставления муниципальной услуги документе технической ошибки, за исключением документов, подлежащих истребованию в порядке межведомственного взаимодействия и постановления администрации, являющиеся результатом оказания муниципальной услуги.</w:t>
      </w:r>
      <w:proofErr w:type="gramEnd"/>
    </w:p>
    <w:p w:rsidR="002A77D1" w:rsidRPr="00D807ED" w:rsidRDefault="002A77D1" w:rsidP="002A77D1">
      <w:pPr>
        <w:ind w:firstLine="709"/>
        <w:jc w:val="both"/>
        <w:rPr>
          <w:rFonts w:eastAsia="Calibri"/>
          <w:sz w:val="20"/>
          <w:szCs w:val="20"/>
        </w:rPr>
      </w:pPr>
      <w:r w:rsidRPr="00D807ED">
        <w:rPr>
          <w:rFonts w:eastAsia="Calibri"/>
          <w:sz w:val="20"/>
          <w:szCs w:val="20"/>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2A77D1" w:rsidRPr="00D807ED" w:rsidRDefault="002A77D1" w:rsidP="002A77D1">
      <w:pPr>
        <w:ind w:firstLine="709"/>
        <w:jc w:val="both"/>
        <w:rPr>
          <w:rFonts w:eastAsia="Calibri"/>
          <w:sz w:val="20"/>
          <w:szCs w:val="20"/>
        </w:rPr>
      </w:pPr>
      <w:r w:rsidRPr="00D807ED">
        <w:rPr>
          <w:rFonts w:eastAsia="Calibri"/>
          <w:sz w:val="20"/>
          <w:szCs w:val="20"/>
        </w:rPr>
        <w:t>3.42.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специалисту Администрации, ответственному за предоставление муниципальной услуги (далее - ответственный исполнитель), в установленном порядке.</w:t>
      </w:r>
    </w:p>
    <w:p w:rsidR="002A77D1" w:rsidRPr="00D807ED" w:rsidRDefault="002A77D1" w:rsidP="002A77D1">
      <w:pPr>
        <w:ind w:firstLine="709"/>
        <w:jc w:val="both"/>
        <w:rPr>
          <w:rFonts w:eastAsia="Calibri"/>
          <w:sz w:val="20"/>
          <w:szCs w:val="20"/>
        </w:rPr>
      </w:pPr>
      <w:r w:rsidRPr="00D807ED">
        <w:rPr>
          <w:rFonts w:eastAsia="Calibri"/>
          <w:sz w:val="20"/>
          <w:szCs w:val="20"/>
        </w:rPr>
        <w:t>3.43.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2A77D1" w:rsidRPr="00D807ED" w:rsidRDefault="002A77D1" w:rsidP="002A77D1">
      <w:pPr>
        <w:ind w:firstLine="709"/>
        <w:jc w:val="both"/>
        <w:rPr>
          <w:rFonts w:eastAsia="Calibri"/>
          <w:sz w:val="20"/>
          <w:szCs w:val="20"/>
        </w:rPr>
      </w:pPr>
      <w:r w:rsidRPr="00D807ED">
        <w:rPr>
          <w:rFonts w:eastAsia="Calibri"/>
          <w:sz w:val="20"/>
          <w:szCs w:val="20"/>
        </w:rPr>
        <w:t>3.44.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2A77D1" w:rsidRPr="00D807ED" w:rsidRDefault="002A77D1" w:rsidP="002A77D1">
      <w:pPr>
        <w:ind w:firstLine="709"/>
        <w:jc w:val="both"/>
        <w:rPr>
          <w:rFonts w:eastAsia="Calibri"/>
          <w:sz w:val="20"/>
          <w:szCs w:val="20"/>
        </w:rPr>
      </w:pPr>
      <w:r w:rsidRPr="00D807ED">
        <w:rPr>
          <w:rFonts w:eastAsia="Calibri"/>
          <w:sz w:val="20"/>
          <w:szCs w:val="20"/>
        </w:rPr>
        <w:lastRenderedPageBreak/>
        <w:t xml:space="preserve">3.45.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w:t>
      </w:r>
      <w:r w:rsidRPr="00D807ED">
        <w:rPr>
          <w:sz w:val="20"/>
          <w:szCs w:val="20"/>
        </w:rPr>
        <w:t xml:space="preserve">о переводе жилого помещения в </w:t>
      </w:r>
      <w:proofErr w:type="gramStart"/>
      <w:r w:rsidRPr="00D807ED">
        <w:rPr>
          <w:sz w:val="20"/>
          <w:szCs w:val="20"/>
        </w:rPr>
        <w:t>нежилое</w:t>
      </w:r>
      <w:proofErr w:type="gramEnd"/>
      <w:r w:rsidRPr="00D807ED">
        <w:rPr>
          <w:sz w:val="20"/>
          <w:szCs w:val="20"/>
        </w:rPr>
        <w:t xml:space="preserve"> или нежилого помещения в жилое</w:t>
      </w:r>
      <w:r w:rsidRPr="00D807ED">
        <w:rPr>
          <w:rFonts w:eastAsia="Calibri"/>
          <w:sz w:val="20"/>
          <w:szCs w:val="20"/>
        </w:rPr>
        <w:t xml:space="preserve"> или постановления </w:t>
      </w:r>
      <w:r w:rsidRPr="00D807ED">
        <w:rPr>
          <w:sz w:val="20"/>
          <w:szCs w:val="20"/>
        </w:rPr>
        <w:t>об отказе в переводе жилого помещения в нежилое или нежилого помещения в жилое</w:t>
      </w:r>
      <w:r w:rsidRPr="00D807ED">
        <w:rPr>
          <w:rFonts w:eastAsia="Calibri"/>
          <w:sz w:val="20"/>
          <w:szCs w:val="20"/>
        </w:rPr>
        <w:t>.</w:t>
      </w:r>
    </w:p>
    <w:p w:rsidR="002A77D1" w:rsidRPr="00D807ED" w:rsidRDefault="002A77D1" w:rsidP="002A77D1">
      <w:pPr>
        <w:ind w:firstLine="709"/>
        <w:jc w:val="both"/>
        <w:rPr>
          <w:rFonts w:eastAsia="Calibri"/>
          <w:sz w:val="20"/>
          <w:szCs w:val="20"/>
        </w:rPr>
      </w:pPr>
      <w:r w:rsidRPr="00D807ED">
        <w:rPr>
          <w:rFonts w:eastAsia="Calibri"/>
          <w:sz w:val="20"/>
          <w:szCs w:val="20"/>
        </w:rPr>
        <w:t xml:space="preserve">3.46. </w:t>
      </w:r>
      <w:proofErr w:type="gramStart"/>
      <w:r w:rsidRPr="00D807ED">
        <w:rPr>
          <w:rFonts w:eastAsia="Calibri"/>
          <w:sz w:val="20"/>
          <w:szCs w:val="20"/>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2A77D1" w:rsidRPr="00D807ED" w:rsidRDefault="002A77D1" w:rsidP="002A77D1">
      <w:pPr>
        <w:ind w:firstLine="709"/>
        <w:jc w:val="both"/>
        <w:rPr>
          <w:rFonts w:eastAsia="Calibri"/>
          <w:sz w:val="20"/>
          <w:szCs w:val="20"/>
        </w:rPr>
      </w:pPr>
      <w:r w:rsidRPr="00D807ED">
        <w:rPr>
          <w:rFonts w:eastAsia="Calibri"/>
          <w:sz w:val="20"/>
          <w:szCs w:val="20"/>
        </w:rPr>
        <w:t xml:space="preserve">3.47. </w:t>
      </w:r>
      <w:proofErr w:type="gramStart"/>
      <w:r w:rsidRPr="00D807ED">
        <w:rPr>
          <w:rFonts w:eastAsia="Calibri"/>
          <w:sz w:val="20"/>
          <w:szCs w:val="20"/>
        </w:rPr>
        <w:t>Ответственный исполнитель передает подготовленное постановление о переводе жилого помещения в нежилое или нежилого помещения в жилое или постановление об отказе в переводе жилого помещения в нежилое или нежилого помещения в жилое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roofErr w:type="gramEnd"/>
    </w:p>
    <w:p w:rsidR="002A77D1" w:rsidRPr="00D807ED" w:rsidRDefault="002A77D1" w:rsidP="002A77D1">
      <w:pPr>
        <w:ind w:firstLine="709"/>
        <w:jc w:val="both"/>
        <w:rPr>
          <w:rFonts w:eastAsia="Calibri"/>
          <w:sz w:val="20"/>
          <w:szCs w:val="20"/>
        </w:rPr>
      </w:pPr>
      <w:r w:rsidRPr="00D807ED">
        <w:rPr>
          <w:rFonts w:eastAsia="Calibri"/>
          <w:sz w:val="20"/>
          <w:szCs w:val="20"/>
        </w:rPr>
        <w:t xml:space="preserve">3.48. </w:t>
      </w:r>
      <w:proofErr w:type="gramStart"/>
      <w:r w:rsidRPr="00D807ED">
        <w:rPr>
          <w:rFonts w:eastAsia="Calibri"/>
          <w:sz w:val="20"/>
          <w:szCs w:val="20"/>
        </w:rPr>
        <w:t xml:space="preserve">Глава Администрации подписывает проект постановления </w:t>
      </w:r>
      <w:r w:rsidRPr="00D807ED">
        <w:rPr>
          <w:sz w:val="20"/>
          <w:szCs w:val="20"/>
        </w:rPr>
        <w:t>о переводе жилого помещения в нежилое или нежилого помещения в жилое</w:t>
      </w:r>
      <w:r w:rsidRPr="00D807ED">
        <w:rPr>
          <w:rFonts w:eastAsia="Calibri"/>
          <w:sz w:val="20"/>
          <w:szCs w:val="20"/>
        </w:rPr>
        <w:t xml:space="preserve"> или постановления </w:t>
      </w:r>
      <w:r w:rsidRPr="00D807ED">
        <w:rPr>
          <w:sz w:val="20"/>
          <w:szCs w:val="20"/>
        </w:rPr>
        <w:t>об отказе в переводе жилого помещения в нежилое или нежилого помещения в жилое</w:t>
      </w:r>
      <w:r w:rsidRPr="00D807ED">
        <w:rPr>
          <w:rFonts w:eastAsia="Calibri"/>
          <w:sz w:val="20"/>
          <w:szCs w:val="20"/>
        </w:rPr>
        <w:t xml:space="preserve">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roofErr w:type="gramEnd"/>
    </w:p>
    <w:p w:rsidR="002A77D1" w:rsidRPr="00D807ED" w:rsidRDefault="002A77D1" w:rsidP="002A77D1">
      <w:pPr>
        <w:ind w:firstLine="709"/>
        <w:jc w:val="both"/>
        <w:rPr>
          <w:rFonts w:eastAsia="Calibri"/>
          <w:sz w:val="20"/>
          <w:szCs w:val="20"/>
        </w:rPr>
      </w:pPr>
      <w:r w:rsidRPr="00D807ED">
        <w:rPr>
          <w:rFonts w:eastAsia="Calibri"/>
          <w:sz w:val="20"/>
          <w:szCs w:val="20"/>
        </w:rPr>
        <w:t xml:space="preserve">3.49. </w:t>
      </w:r>
      <w:proofErr w:type="gramStart"/>
      <w:r w:rsidRPr="00D807ED">
        <w:rPr>
          <w:rFonts w:eastAsia="Calibri"/>
          <w:sz w:val="20"/>
          <w:szCs w:val="20"/>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(пять) рабочих дней с даты регистрации заявления об исправлении технической ошибки в Администрации.</w:t>
      </w:r>
      <w:proofErr w:type="gramEnd"/>
    </w:p>
    <w:p w:rsidR="002A77D1" w:rsidRPr="00D807ED" w:rsidRDefault="002A77D1" w:rsidP="002A77D1">
      <w:pPr>
        <w:ind w:firstLine="709"/>
        <w:jc w:val="both"/>
        <w:rPr>
          <w:rFonts w:eastAsia="Calibri"/>
          <w:sz w:val="20"/>
          <w:szCs w:val="20"/>
        </w:rPr>
      </w:pPr>
      <w:r w:rsidRPr="00D807ED">
        <w:rPr>
          <w:rFonts w:eastAsia="Calibri"/>
          <w:sz w:val="20"/>
          <w:szCs w:val="20"/>
        </w:rPr>
        <w:t>3.50.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2A77D1" w:rsidRPr="00D807ED" w:rsidRDefault="002A77D1" w:rsidP="002A77D1">
      <w:pPr>
        <w:ind w:firstLine="709"/>
        <w:jc w:val="both"/>
        <w:rPr>
          <w:rFonts w:eastAsia="Calibri"/>
          <w:sz w:val="20"/>
          <w:szCs w:val="20"/>
        </w:rPr>
      </w:pPr>
      <w:proofErr w:type="gramStart"/>
      <w:r w:rsidRPr="00D807ED">
        <w:rPr>
          <w:rFonts w:eastAsia="Calibri"/>
          <w:sz w:val="20"/>
          <w:szCs w:val="20"/>
        </w:rPr>
        <w:t xml:space="preserve">а) в случае наличия технической ошибки в выданном в результате предоставления муниципальной услуги документе - постановление </w:t>
      </w:r>
      <w:r w:rsidRPr="00D807ED">
        <w:rPr>
          <w:sz w:val="20"/>
          <w:szCs w:val="20"/>
        </w:rPr>
        <w:t>о переводе жилого помещения в нежилое или нежилого помещения в жилое</w:t>
      </w:r>
      <w:r w:rsidRPr="00D807ED">
        <w:rPr>
          <w:rFonts w:eastAsia="Calibri"/>
          <w:sz w:val="20"/>
          <w:szCs w:val="20"/>
        </w:rPr>
        <w:t xml:space="preserve"> или постановление </w:t>
      </w:r>
      <w:r w:rsidRPr="00D807ED">
        <w:rPr>
          <w:sz w:val="20"/>
          <w:szCs w:val="20"/>
        </w:rPr>
        <w:t>об отказе в переводе жилого помещения в нежилое или нежилого помещения в жилое</w:t>
      </w:r>
      <w:r w:rsidRPr="00D807ED">
        <w:rPr>
          <w:rFonts w:eastAsia="Calibri"/>
          <w:sz w:val="20"/>
          <w:szCs w:val="20"/>
        </w:rPr>
        <w:t>;</w:t>
      </w:r>
      <w:proofErr w:type="gramEnd"/>
    </w:p>
    <w:p w:rsidR="002A77D1" w:rsidRPr="00D807ED" w:rsidRDefault="002A77D1" w:rsidP="002A77D1">
      <w:pPr>
        <w:ind w:firstLine="709"/>
        <w:jc w:val="both"/>
        <w:rPr>
          <w:rFonts w:eastAsia="Calibri"/>
          <w:sz w:val="20"/>
          <w:szCs w:val="20"/>
        </w:rPr>
      </w:pPr>
      <w:proofErr w:type="gramStart"/>
      <w:r w:rsidRPr="00D807ED">
        <w:rPr>
          <w:rFonts w:eastAsia="Calibri"/>
          <w:sz w:val="20"/>
          <w:szCs w:val="20"/>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2A77D1" w:rsidRPr="00D807ED" w:rsidRDefault="002A77D1" w:rsidP="002A77D1">
      <w:pPr>
        <w:ind w:firstLine="709"/>
        <w:jc w:val="both"/>
        <w:rPr>
          <w:rFonts w:eastAsia="Calibri"/>
          <w:sz w:val="20"/>
          <w:szCs w:val="20"/>
        </w:rPr>
      </w:pPr>
      <w:r w:rsidRPr="00D807ED">
        <w:rPr>
          <w:rFonts w:eastAsia="Calibri"/>
          <w:sz w:val="20"/>
          <w:szCs w:val="20"/>
        </w:rPr>
        <w:t>3.51.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2A77D1" w:rsidRPr="00D807ED" w:rsidRDefault="002A77D1" w:rsidP="002A77D1">
      <w:pPr>
        <w:ind w:firstLine="709"/>
        <w:jc w:val="both"/>
        <w:rPr>
          <w:rFonts w:eastAsia="Calibri"/>
          <w:sz w:val="20"/>
          <w:szCs w:val="20"/>
        </w:rPr>
      </w:pPr>
      <w:r w:rsidRPr="00D807ED">
        <w:rPr>
          <w:rFonts w:eastAsia="Calibri"/>
          <w:sz w:val="20"/>
          <w:szCs w:val="20"/>
        </w:rPr>
        <w:t xml:space="preserve">а) в случае наличия технической ошибки в выданном в результате предоставления муниципальной услуги документе - постановления </w:t>
      </w:r>
      <w:r w:rsidRPr="00D807ED">
        <w:rPr>
          <w:sz w:val="20"/>
          <w:szCs w:val="20"/>
        </w:rPr>
        <w:t xml:space="preserve">о переводе жилого помещения в </w:t>
      </w:r>
      <w:proofErr w:type="gramStart"/>
      <w:r w:rsidRPr="00D807ED">
        <w:rPr>
          <w:sz w:val="20"/>
          <w:szCs w:val="20"/>
        </w:rPr>
        <w:t>нежилое</w:t>
      </w:r>
      <w:proofErr w:type="gramEnd"/>
      <w:r w:rsidRPr="00D807ED">
        <w:rPr>
          <w:sz w:val="20"/>
          <w:szCs w:val="20"/>
        </w:rPr>
        <w:t xml:space="preserve"> или нежилого помещения в жилое</w:t>
      </w:r>
      <w:r w:rsidRPr="00D807ED">
        <w:rPr>
          <w:rFonts w:eastAsia="Calibri"/>
          <w:sz w:val="20"/>
          <w:szCs w:val="20"/>
        </w:rPr>
        <w:t xml:space="preserve"> или постановления </w:t>
      </w:r>
      <w:r w:rsidRPr="00D807ED">
        <w:rPr>
          <w:sz w:val="20"/>
          <w:szCs w:val="20"/>
        </w:rPr>
        <w:t>об отказе в переводе жилого помещения в нежилое или нежилого помещения в жилое</w:t>
      </w:r>
      <w:r w:rsidRPr="00D807ED">
        <w:rPr>
          <w:rFonts w:eastAsia="Calibri"/>
          <w:sz w:val="20"/>
          <w:szCs w:val="20"/>
        </w:rPr>
        <w:t>;</w:t>
      </w:r>
    </w:p>
    <w:p w:rsidR="002A77D1" w:rsidRPr="00D807ED" w:rsidRDefault="002A77D1" w:rsidP="002A77D1">
      <w:pPr>
        <w:ind w:firstLine="709"/>
        <w:jc w:val="both"/>
        <w:rPr>
          <w:rFonts w:eastAsia="Calibri"/>
          <w:sz w:val="20"/>
          <w:szCs w:val="20"/>
        </w:rPr>
      </w:pPr>
      <w:proofErr w:type="gramStart"/>
      <w:r w:rsidRPr="00D807ED">
        <w:rPr>
          <w:rFonts w:eastAsia="Calibri"/>
          <w:sz w:val="20"/>
          <w:szCs w:val="20"/>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w:t>
      </w:r>
      <w:proofErr w:type="gramEnd"/>
    </w:p>
    <w:p w:rsidR="002A77D1" w:rsidRPr="00D807ED" w:rsidRDefault="002A77D1" w:rsidP="002A77D1">
      <w:pPr>
        <w:ind w:firstLine="709"/>
        <w:jc w:val="both"/>
        <w:rPr>
          <w:rFonts w:eastAsia="Calibri"/>
          <w:sz w:val="20"/>
          <w:szCs w:val="20"/>
        </w:rPr>
      </w:pPr>
      <w:r w:rsidRPr="00D807ED">
        <w:rPr>
          <w:rFonts w:eastAsia="Calibri"/>
          <w:sz w:val="20"/>
          <w:szCs w:val="20"/>
        </w:rPr>
        <w:t xml:space="preserve">3.52. </w:t>
      </w:r>
      <w:proofErr w:type="gramStart"/>
      <w:r w:rsidRPr="00D807ED">
        <w:rPr>
          <w:rFonts w:eastAsia="Calibri"/>
          <w:sz w:val="20"/>
          <w:szCs w:val="20"/>
        </w:rPr>
        <w:t>Постановление о переводе жилого помещения в нежилое помещение или нежилого помещения в жилое помещение или постановление об отказе в переводе жилого помещения в нежилое помещение или нежилого помещения в жилое помещение,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(одного) рабочего дня, со дня принятия вышеуказанного постановления, способом указанным заявителем</w:t>
      </w:r>
      <w:proofErr w:type="gramEnd"/>
      <w:r w:rsidRPr="00D807ED">
        <w:rPr>
          <w:rFonts w:eastAsia="Calibri"/>
          <w:sz w:val="20"/>
          <w:szCs w:val="20"/>
        </w:rPr>
        <w:t xml:space="preserve"> в заявлении об исправлении технической ошибки.</w:t>
      </w:r>
    </w:p>
    <w:p w:rsidR="002A77D1" w:rsidRPr="00D807ED" w:rsidRDefault="002A77D1" w:rsidP="002A77D1">
      <w:pPr>
        <w:widowControl w:val="0"/>
        <w:autoSpaceDE w:val="0"/>
        <w:autoSpaceDN w:val="0"/>
        <w:ind w:firstLine="709"/>
        <w:outlineLvl w:val="1"/>
        <w:rPr>
          <w:sz w:val="20"/>
          <w:szCs w:val="20"/>
        </w:rPr>
      </w:pPr>
    </w:p>
    <w:p w:rsidR="002A77D1" w:rsidRPr="00D807ED" w:rsidRDefault="002A77D1" w:rsidP="002A77D1">
      <w:pPr>
        <w:widowControl w:val="0"/>
        <w:autoSpaceDE w:val="0"/>
        <w:autoSpaceDN w:val="0"/>
        <w:ind w:firstLine="709"/>
        <w:jc w:val="center"/>
        <w:outlineLvl w:val="1"/>
        <w:rPr>
          <w:b/>
          <w:bCs/>
          <w:sz w:val="20"/>
          <w:szCs w:val="20"/>
        </w:rPr>
      </w:pPr>
      <w:r w:rsidRPr="00D807ED">
        <w:rPr>
          <w:b/>
          <w:bCs/>
          <w:sz w:val="20"/>
          <w:szCs w:val="20"/>
          <w:lang w:val="en-US"/>
        </w:rPr>
        <w:t>IV</w:t>
      </w:r>
      <w:r w:rsidRPr="00D807ED">
        <w:rPr>
          <w:b/>
          <w:bCs/>
          <w:sz w:val="20"/>
          <w:szCs w:val="20"/>
        </w:rPr>
        <w:t>. Формы контроля за исполнением административного регламента</w:t>
      </w:r>
    </w:p>
    <w:p w:rsidR="002A77D1" w:rsidRPr="00D807ED" w:rsidRDefault="002A77D1" w:rsidP="002A77D1">
      <w:pPr>
        <w:widowControl w:val="0"/>
        <w:autoSpaceDE w:val="0"/>
        <w:autoSpaceDN w:val="0"/>
        <w:ind w:firstLine="709"/>
        <w:jc w:val="center"/>
        <w:outlineLvl w:val="1"/>
        <w:rPr>
          <w:b/>
          <w:bCs/>
          <w:sz w:val="20"/>
          <w:szCs w:val="20"/>
        </w:rPr>
      </w:pPr>
    </w:p>
    <w:p w:rsidR="002A77D1" w:rsidRPr="00D807ED" w:rsidRDefault="002A77D1" w:rsidP="002A77D1">
      <w:pPr>
        <w:widowControl w:val="0"/>
        <w:autoSpaceDE w:val="0"/>
        <w:autoSpaceDN w:val="0"/>
        <w:ind w:firstLine="709"/>
        <w:jc w:val="both"/>
        <w:rPr>
          <w:spacing w:val="2"/>
          <w:sz w:val="20"/>
          <w:szCs w:val="20"/>
        </w:rPr>
      </w:pPr>
      <w:r w:rsidRPr="00D807ED">
        <w:rPr>
          <w:sz w:val="20"/>
          <w:szCs w:val="20"/>
        </w:rPr>
        <w:t xml:space="preserve">4.1. </w:t>
      </w:r>
      <w:proofErr w:type="gramStart"/>
      <w:r w:rsidRPr="00D807ED">
        <w:rPr>
          <w:spacing w:val="2"/>
          <w:sz w:val="20"/>
          <w:szCs w:val="20"/>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2A77D1" w:rsidRPr="00D807ED" w:rsidRDefault="002A77D1" w:rsidP="002A77D1">
      <w:pPr>
        <w:shd w:val="clear" w:color="auto" w:fill="FFFFFF"/>
        <w:ind w:firstLine="709"/>
        <w:jc w:val="both"/>
        <w:textAlignment w:val="baseline"/>
        <w:outlineLvl w:val="2"/>
        <w:rPr>
          <w:spacing w:val="2"/>
          <w:sz w:val="20"/>
          <w:szCs w:val="20"/>
        </w:rPr>
      </w:pPr>
      <w:r w:rsidRPr="00D807ED">
        <w:rPr>
          <w:spacing w:val="2"/>
          <w:sz w:val="20"/>
          <w:szCs w:val="20"/>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2A77D1" w:rsidRPr="00D807ED" w:rsidRDefault="002A77D1" w:rsidP="002A77D1">
      <w:pPr>
        <w:shd w:val="clear" w:color="auto" w:fill="FFFFFF"/>
        <w:ind w:firstLine="709"/>
        <w:jc w:val="both"/>
        <w:textAlignment w:val="baseline"/>
        <w:outlineLvl w:val="2"/>
        <w:rPr>
          <w:spacing w:val="2"/>
          <w:sz w:val="20"/>
          <w:szCs w:val="20"/>
        </w:rPr>
      </w:pPr>
      <w:r w:rsidRPr="00D807ED">
        <w:rPr>
          <w:spacing w:val="2"/>
          <w:sz w:val="20"/>
          <w:szCs w:val="20"/>
        </w:rPr>
        <w:t>4.2. В Администрации проводятся плановые и внеплановые проверки полноты и качества исполнения муниципальной услуги.</w:t>
      </w:r>
    </w:p>
    <w:p w:rsidR="002A77D1" w:rsidRPr="00D807ED" w:rsidRDefault="002A77D1" w:rsidP="002A77D1">
      <w:pPr>
        <w:shd w:val="clear" w:color="auto" w:fill="FFFFFF"/>
        <w:ind w:firstLine="709"/>
        <w:jc w:val="both"/>
        <w:textAlignment w:val="baseline"/>
        <w:outlineLvl w:val="2"/>
        <w:rPr>
          <w:spacing w:val="2"/>
          <w:sz w:val="20"/>
          <w:szCs w:val="20"/>
        </w:rPr>
      </w:pPr>
      <w:proofErr w:type="gramStart"/>
      <w:r w:rsidRPr="00D807ED">
        <w:rPr>
          <w:spacing w:val="2"/>
          <w:sz w:val="20"/>
          <w:szCs w:val="20"/>
        </w:rPr>
        <w:lastRenderedPageBreak/>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2A77D1" w:rsidRPr="00D807ED" w:rsidRDefault="002A77D1" w:rsidP="002A77D1">
      <w:pPr>
        <w:shd w:val="clear" w:color="auto" w:fill="FFFFFF"/>
        <w:ind w:firstLine="709"/>
        <w:jc w:val="both"/>
        <w:textAlignment w:val="baseline"/>
        <w:outlineLvl w:val="2"/>
        <w:rPr>
          <w:spacing w:val="2"/>
          <w:sz w:val="20"/>
          <w:szCs w:val="20"/>
        </w:rPr>
      </w:pPr>
      <w:r w:rsidRPr="00D807ED">
        <w:rPr>
          <w:spacing w:val="2"/>
          <w:sz w:val="20"/>
          <w:szCs w:val="20"/>
        </w:rPr>
        <w:t>Периодичность осуществления проверок определяется главой Администрации.</w:t>
      </w:r>
    </w:p>
    <w:p w:rsidR="002A77D1" w:rsidRPr="00D807ED" w:rsidRDefault="002A77D1" w:rsidP="002A77D1">
      <w:pPr>
        <w:shd w:val="clear" w:color="auto" w:fill="FFFFFF"/>
        <w:ind w:firstLine="709"/>
        <w:jc w:val="both"/>
        <w:textAlignment w:val="baseline"/>
        <w:outlineLvl w:val="2"/>
        <w:rPr>
          <w:spacing w:val="2"/>
          <w:sz w:val="20"/>
          <w:szCs w:val="20"/>
        </w:rPr>
      </w:pPr>
      <w:r w:rsidRPr="00D807ED">
        <w:rPr>
          <w:spacing w:val="2"/>
          <w:sz w:val="20"/>
          <w:szCs w:val="20"/>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2A77D1" w:rsidRPr="00D807ED" w:rsidRDefault="002A77D1" w:rsidP="002A77D1">
      <w:pPr>
        <w:shd w:val="clear" w:color="auto" w:fill="FFFFFF"/>
        <w:ind w:firstLine="709"/>
        <w:jc w:val="both"/>
        <w:textAlignment w:val="baseline"/>
        <w:outlineLvl w:val="2"/>
        <w:rPr>
          <w:spacing w:val="2"/>
          <w:sz w:val="20"/>
          <w:szCs w:val="20"/>
        </w:rPr>
      </w:pPr>
      <w:r w:rsidRPr="00D807ED">
        <w:rPr>
          <w:spacing w:val="2"/>
          <w:sz w:val="20"/>
          <w:szCs w:val="20"/>
        </w:rPr>
        <w:t>Плановые и внеплановые проверки проводятся на основании распоряжений Администрации.</w:t>
      </w:r>
    </w:p>
    <w:p w:rsidR="002A77D1" w:rsidRPr="00D807ED" w:rsidRDefault="002A77D1" w:rsidP="002A77D1">
      <w:pPr>
        <w:shd w:val="clear" w:color="auto" w:fill="FFFFFF"/>
        <w:ind w:firstLine="709"/>
        <w:jc w:val="both"/>
        <w:textAlignment w:val="baseline"/>
        <w:outlineLvl w:val="2"/>
        <w:rPr>
          <w:spacing w:val="2"/>
          <w:sz w:val="20"/>
          <w:szCs w:val="20"/>
        </w:rPr>
      </w:pPr>
      <w:r w:rsidRPr="00D807ED">
        <w:rPr>
          <w:spacing w:val="2"/>
          <w:sz w:val="20"/>
          <w:szCs w:val="20"/>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2A77D1" w:rsidRPr="00D807ED" w:rsidRDefault="002A77D1" w:rsidP="002A77D1">
      <w:pPr>
        <w:shd w:val="clear" w:color="auto" w:fill="FFFFFF"/>
        <w:ind w:firstLine="709"/>
        <w:jc w:val="both"/>
        <w:textAlignment w:val="baseline"/>
        <w:outlineLvl w:val="2"/>
        <w:rPr>
          <w:spacing w:val="2"/>
          <w:sz w:val="20"/>
          <w:szCs w:val="20"/>
        </w:rPr>
      </w:pPr>
      <w:r w:rsidRPr="00D807ED">
        <w:rPr>
          <w:spacing w:val="2"/>
          <w:sz w:val="20"/>
          <w:szCs w:val="20"/>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2A77D1" w:rsidRPr="00D807ED" w:rsidRDefault="002A77D1" w:rsidP="002A77D1">
      <w:pPr>
        <w:shd w:val="clear" w:color="auto" w:fill="FFFFFF"/>
        <w:ind w:firstLine="709"/>
        <w:jc w:val="both"/>
        <w:textAlignment w:val="baseline"/>
        <w:outlineLvl w:val="2"/>
        <w:rPr>
          <w:spacing w:val="2"/>
          <w:sz w:val="20"/>
          <w:szCs w:val="20"/>
        </w:rPr>
      </w:pPr>
      <w:r w:rsidRPr="00D807ED">
        <w:rPr>
          <w:spacing w:val="2"/>
          <w:sz w:val="20"/>
          <w:szCs w:val="20"/>
        </w:rPr>
        <w:t xml:space="preserve">4.5. Ответственные исполнители несут персональную ответственность </w:t>
      </w:r>
      <w:proofErr w:type="gramStart"/>
      <w:r w:rsidRPr="00D807ED">
        <w:rPr>
          <w:spacing w:val="2"/>
          <w:sz w:val="20"/>
          <w:szCs w:val="20"/>
        </w:rPr>
        <w:t>за</w:t>
      </w:r>
      <w:proofErr w:type="gramEnd"/>
      <w:r w:rsidRPr="00D807ED">
        <w:rPr>
          <w:spacing w:val="2"/>
          <w:sz w:val="20"/>
          <w:szCs w:val="20"/>
        </w:rPr>
        <w:t>:</w:t>
      </w:r>
    </w:p>
    <w:p w:rsidR="002A77D1" w:rsidRPr="00D807ED" w:rsidRDefault="002A77D1" w:rsidP="002A77D1">
      <w:pPr>
        <w:shd w:val="clear" w:color="auto" w:fill="FFFFFF"/>
        <w:ind w:firstLine="709"/>
        <w:jc w:val="both"/>
        <w:textAlignment w:val="baseline"/>
        <w:outlineLvl w:val="2"/>
        <w:rPr>
          <w:spacing w:val="2"/>
          <w:sz w:val="20"/>
          <w:szCs w:val="20"/>
        </w:rPr>
      </w:pPr>
      <w:r w:rsidRPr="00D807ED">
        <w:rPr>
          <w:spacing w:val="2"/>
          <w:sz w:val="20"/>
          <w:szCs w:val="20"/>
        </w:rPr>
        <w:t>4.5.1. Соответствие результатов рассмотрения документов требованиям законодательства Российской Федерации;</w:t>
      </w:r>
    </w:p>
    <w:p w:rsidR="002A77D1" w:rsidRPr="00D807ED" w:rsidRDefault="002A77D1" w:rsidP="002A77D1">
      <w:pPr>
        <w:shd w:val="clear" w:color="auto" w:fill="FFFFFF"/>
        <w:ind w:firstLine="709"/>
        <w:jc w:val="both"/>
        <w:textAlignment w:val="baseline"/>
        <w:outlineLvl w:val="2"/>
        <w:rPr>
          <w:spacing w:val="2"/>
          <w:sz w:val="20"/>
          <w:szCs w:val="20"/>
        </w:rPr>
      </w:pPr>
      <w:r w:rsidRPr="00D807ED">
        <w:rPr>
          <w:spacing w:val="2"/>
          <w:sz w:val="20"/>
          <w:szCs w:val="20"/>
        </w:rPr>
        <w:t>4.5.2. Соблюдение сроков выполнения административных процедур при предоставлении муниципальной услуги.</w:t>
      </w:r>
    </w:p>
    <w:p w:rsidR="002A77D1" w:rsidRPr="00D807ED" w:rsidRDefault="002A77D1" w:rsidP="002A77D1">
      <w:pPr>
        <w:shd w:val="clear" w:color="auto" w:fill="FFFFFF"/>
        <w:ind w:firstLine="709"/>
        <w:jc w:val="both"/>
        <w:textAlignment w:val="baseline"/>
        <w:outlineLvl w:val="2"/>
        <w:rPr>
          <w:spacing w:val="2"/>
          <w:sz w:val="20"/>
          <w:szCs w:val="20"/>
        </w:rPr>
      </w:pPr>
      <w:r w:rsidRPr="00D807ED">
        <w:rPr>
          <w:spacing w:val="2"/>
          <w:sz w:val="20"/>
          <w:szCs w:val="20"/>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tabs>
          <w:tab w:val="left" w:pos="9355"/>
        </w:tabs>
        <w:autoSpaceDE w:val="0"/>
        <w:autoSpaceDN w:val="0"/>
        <w:ind w:firstLine="709"/>
        <w:jc w:val="center"/>
        <w:outlineLvl w:val="1"/>
        <w:rPr>
          <w:b/>
          <w:bCs/>
          <w:sz w:val="20"/>
          <w:szCs w:val="20"/>
        </w:rPr>
      </w:pPr>
      <w:r w:rsidRPr="00D807ED">
        <w:rPr>
          <w:b/>
          <w:bCs/>
          <w:sz w:val="20"/>
          <w:szCs w:val="20"/>
          <w:lang w:val="en-US"/>
        </w:rPr>
        <w:t>V</w:t>
      </w:r>
      <w:r w:rsidRPr="00D807ED">
        <w:rPr>
          <w:b/>
          <w:bCs/>
          <w:sz w:val="20"/>
          <w:szCs w:val="20"/>
        </w:rPr>
        <w:t xml:space="preserve">.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 </w:t>
      </w:r>
    </w:p>
    <w:p w:rsidR="002A77D1" w:rsidRPr="00D807ED" w:rsidRDefault="002A77D1" w:rsidP="002A77D1">
      <w:pPr>
        <w:widowControl w:val="0"/>
        <w:tabs>
          <w:tab w:val="left" w:pos="9355"/>
        </w:tabs>
        <w:autoSpaceDE w:val="0"/>
        <w:autoSpaceDN w:val="0"/>
        <w:ind w:firstLine="709"/>
        <w:jc w:val="center"/>
        <w:outlineLvl w:val="1"/>
        <w:rPr>
          <w:b/>
          <w:bCs/>
          <w:sz w:val="20"/>
          <w:szCs w:val="20"/>
        </w:rPr>
      </w:pPr>
    </w:p>
    <w:p w:rsidR="002A77D1" w:rsidRPr="00D807ED" w:rsidRDefault="002A77D1" w:rsidP="002A77D1">
      <w:pPr>
        <w:widowControl w:val="0"/>
        <w:tabs>
          <w:tab w:val="left" w:pos="9355"/>
        </w:tabs>
        <w:autoSpaceDE w:val="0"/>
        <w:autoSpaceDN w:val="0"/>
        <w:ind w:firstLine="709"/>
        <w:jc w:val="center"/>
        <w:outlineLvl w:val="1"/>
        <w:rPr>
          <w:b/>
          <w:bCs/>
          <w:sz w:val="20"/>
          <w:szCs w:val="20"/>
        </w:rPr>
      </w:pPr>
      <w:r w:rsidRPr="00D807ED">
        <w:rPr>
          <w:b/>
          <w:bCs/>
          <w:sz w:val="20"/>
          <w:szCs w:val="20"/>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2A77D1" w:rsidRPr="00D807ED" w:rsidRDefault="002A77D1" w:rsidP="002A77D1">
      <w:pPr>
        <w:widowControl w:val="0"/>
        <w:autoSpaceDE w:val="0"/>
        <w:autoSpaceDN w:val="0"/>
        <w:ind w:firstLine="709"/>
        <w:jc w:val="right"/>
        <w:outlineLvl w:val="1"/>
        <w:rPr>
          <w:sz w:val="20"/>
          <w:szCs w:val="20"/>
        </w:rPr>
      </w:pPr>
    </w:p>
    <w:p w:rsidR="002A77D1" w:rsidRPr="00D807ED" w:rsidRDefault="002A77D1" w:rsidP="002A77D1">
      <w:pPr>
        <w:autoSpaceDE w:val="0"/>
        <w:autoSpaceDN w:val="0"/>
        <w:adjustRightInd w:val="0"/>
        <w:ind w:firstLine="709"/>
        <w:jc w:val="both"/>
        <w:rPr>
          <w:sz w:val="20"/>
          <w:szCs w:val="20"/>
        </w:rPr>
      </w:pPr>
      <w:r w:rsidRPr="00D807ED">
        <w:rPr>
          <w:sz w:val="20"/>
          <w:szCs w:val="20"/>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2A77D1" w:rsidRPr="00D807ED" w:rsidRDefault="002A77D1" w:rsidP="002A77D1">
      <w:pPr>
        <w:autoSpaceDE w:val="0"/>
        <w:autoSpaceDN w:val="0"/>
        <w:adjustRightInd w:val="0"/>
        <w:ind w:firstLine="709"/>
        <w:jc w:val="both"/>
        <w:rPr>
          <w:sz w:val="20"/>
          <w:szCs w:val="20"/>
        </w:rPr>
      </w:pPr>
      <w:r w:rsidRPr="00D807ED">
        <w:rPr>
          <w:sz w:val="20"/>
          <w:szCs w:val="20"/>
        </w:rPr>
        <w:t>5.2. Заявитель имеет право на получение исчерпывающей информации и документов, необходимых для обоснования и рассмотрения жалобы.</w:t>
      </w:r>
    </w:p>
    <w:p w:rsidR="002A77D1" w:rsidRPr="00D807ED" w:rsidRDefault="002A77D1" w:rsidP="002A77D1">
      <w:pPr>
        <w:autoSpaceDE w:val="0"/>
        <w:autoSpaceDN w:val="0"/>
        <w:adjustRightInd w:val="0"/>
        <w:ind w:firstLine="709"/>
        <w:jc w:val="both"/>
        <w:rPr>
          <w:sz w:val="20"/>
          <w:szCs w:val="20"/>
        </w:rPr>
      </w:pPr>
      <w:r w:rsidRPr="00D807ED">
        <w:rPr>
          <w:sz w:val="20"/>
          <w:szCs w:val="20"/>
        </w:rPr>
        <w:t xml:space="preserve">5.3. В случае установления в ходе или по результатам </w:t>
      </w:r>
      <w:proofErr w:type="gramStart"/>
      <w:r w:rsidRPr="00D807ED">
        <w:rPr>
          <w:sz w:val="20"/>
          <w:szCs w:val="20"/>
        </w:rPr>
        <w:t>рассмотрения жалобы признаков состава административного правонарушения</w:t>
      </w:r>
      <w:proofErr w:type="gramEnd"/>
      <w:r w:rsidRPr="00D807ED">
        <w:rPr>
          <w:sz w:val="20"/>
          <w:szCs w:val="20"/>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2A77D1" w:rsidRPr="00D807ED" w:rsidRDefault="002A77D1" w:rsidP="002A77D1">
      <w:pPr>
        <w:ind w:firstLine="709"/>
        <w:jc w:val="both"/>
        <w:rPr>
          <w:sz w:val="20"/>
          <w:szCs w:val="20"/>
        </w:rPr>
      </w:pPr>
      <w:r w:rsidRPr="00D807ED">
        <w:rPr>
          <w:sz w:val="20"/>
          <w:szCs w:val="20"/>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2A77D1" w:rsidRPr="00D807ED" w:rsidRDefault="002A77D1" w:rsidP="002A77D1">
      <w:pPr>
        <w:autoSpaceDE w:val="0"/>
        <w:autoSpaceDN w:val="0"/>
        <w:adjustRightInd w:val="0"/>
        <w:ind w:firstLine="709"/>
        <w:jc w:val="both"/>
        <w:rPr>
          <w:sz w:val="20"/>
          <w:szCs w:val="20"/>
        </w:rPr>
      </w:pPr>
    </w:p>
    <w:p w:rsidR="002A77D1" w:rsidRPr="00D807ED" w:rsidRDefault="002A77D1" w:rsidP="002A77D1">
      <w:pPr>
        <w:widowControl w:val="0"/>
        <w:spacing w:line="331" w:lineRule="exact"/>
        <w:ind w:firstLine="709"/>
        <w:jc w:val="center"/>
        <w:rPr>
          <w:b/>
          <w:bCs/>
          <w:sz w:val="20"/>
          <w:szCs w:val="20"/>
          <w:shd w:val="clear" w:color="auto" w:fill="FFFFFF"/>
        </w:rPr>
      </w:pPr>
      <w:r w:rsidRPr="00D807ED">
        <w:rPr>
          <w:b/>
          <w:bCs/>
          <w:sz w:val="20"/>
          <w:szCs w:val="20"/>
          <w:shd w:val="clear" w:color="auto" w:fill="FFFFFF"/>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2A77D1" w:rsidRPr="00D807ED" w:rsidRDefault="002A77D1" w:rsidP="002A77D1">
      <w:pPr>
        <w:widowControl w:val="0"/>
        <w:autoSpaceDE w:val="0"/>
        <w:autoSpaceDN w:val="0"/>
        <w:adjustRightInd w:val="0"/>
        <w:ind w:firstLine="709"/>
        <w:jc w:val="both"/>
        <w:rPr>
          <w:sz w:val="20"/>
          <w:szCs w:val="20"/>
        </w:rPr>
      </w:pPr>
    </w:p>
    <w:p w:rsidR="002A77D1" w:rsidRPr="00D807ED" w:rsidRDefault="002A77D1" w:rsidP="002A77D1">
      <w:pPr>
        <w:widowControl w:val="0"/>
        <w:autoSpaceDE w:val="0"/>
        <w:autoSpaceDN w:val="0"/>
        <w:adjustRightInd w:val="0"/>
        <w:ind w:firstLine="709"/>
        <w:jc w:val="both"/>
        <w:rPr>
          <w:sz w:val="20"/>
          <w:szCs w:val="20"/>
        </w:rPr>
      </w:pPr>
      <w:r w:rsidRPr="00D807ED">
        <w:rPr>
          <w:sz w:val="20"/>
          <w:szCs w:val="20"/>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2A77D1" w:rsidRPr="00D807ED" w:rsidRDefault="002A77D1" w:rsidP="002A77D1">
      <w:pPr>
        <w:widowControl w:val="0"/>
        <w:autoSpaceDE w:val="0"/>
        <w:autoSpaceDN w:val="0"/>
        <w:adjustRightInd w:val="0"/>
        <w:ind w:firstLine="709"/>
        <w:jc w:val="both"/>
        <w:rPr>
          <w:sz w:val="20"/>
          <w:szCs w:val="20"/>
        </w:rPr>
      </w:pPr>
      <w:r w:rsidRPr="00D807ED">
        <w:rPr>
          <w:sz w:val="20"/>
          <w:szCs w:val="20"/>
        </w:rPr>
        <w:t>5.6. Жалоба на решения и действия (бездействие) должностных лиц, муниципальных служащих Администрации подается главе Администрации.</w:t>
      </w:r>
    </w:p>
    <w:p w:rsidR="002A77D1" w:rsidRPr="00D807ED" w:rsidRDefault="002A77D1" w:rsidP="002A77D1">
      <w:pPr>
        <w:widowControl w:val="0"/>
        <w:autoSpaceDE w:val="0"/>
        <w:autoSpaceDN w:val="0"/>
        <w:adjustRightInd w:val="0"/>
        <w:ind w:firstLine="709"/>
        <w:jc w:val="both"/>
        <w:rPr>
          <w:sz w:val="20"/>
          <w:szCs w:val="20"/>
        </w:rPr>
      </w:pPr>
      <w:r w:rsidRPr="00D807ED">
        <w:rPr>
          <w:sz w:val="20"/>
          <w:szCs w:val="20"/>
        </w:rPr>
        <w:t xml:space="preserve">5.7. Жалоба на решения и действия (бездействие) главы Администрации подается главе Администрации. </w:t>
      </w:r>
    </w:p>
    <w:p w:rsidR="002A77D1" w:rsidRPr="00D807ED" w:rsidRDefault="002A77D1" w:rsidP="002A77D1">
      <w:pPr>
        <w:widowControl w:val="0"/>
        <w:autoSpaceDE w:val="0"/>
        <w:autoSpaceDN w:val="0"/>
        <w:ind w:firstLine="709"/>
        <w:rPr>
          <w:b/>
          <w:sz w:val="20"/>
          <w:szCs w:val="20"/>
        </w:rPr>
      </w:pPr>
    </w:p>
    <w:p w:rsidR="002A77D1" w:rsidRPr="00D807ED" w:rsidRDefault="002A77D1" w:rsidP="002A77D1">
      <w:pPr>
        <w:widowControl w:val="0"/>
        <w:spacing w:line="331" w:lineRule="exact"/>
        <w:ind w:firstLine="709"/>
        <w:jc w:val="center"/>
        <w:rPr>
          <w:b/>
          <w:bCs/>
          <w:sz w:val="20"/>
          <w:szCs w:val="20"/>
          <w:shd w:val="clear" w:color="auto" w:fill="FFFFFF"/>
        </w:rPr>
      </w:pPr>
      <w:r w:rsidRPr="00D807ED">
        <w:rPr>
          <w:b/>
          <w:bCs/>
          <w:sz w:val="20"/>
          <w:szCs w:val="20"/>
          <w:shd w:val="clear" w:color="auto" w:fill="FFFFFF"/>
        </w:rPr>
        <w:t xml:space="preserve">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w:t>
      </w:r>
      <w:r w:rsidRPr="00D807ED">
        <w:rPr>
          <w:b/>
          <w:bCs/>
          <w:sz w:val="20"/>
          <w:szCs w:val="20"/>
          <w:shd w:val="clear" w:color="auto" w:fill="FFFFFF"/>
        </w:rPr>
        <w:lastRenderedPageBreak/>
        <w:t>предоставлении муниципальной услуги</w:t>
      </w:r>
    </w:p>
    <w:p w:rsidR="002A77D1" w:rsidRPr="00D807ED" w:rsidRDefault="002A77D1" w:rsidP="002A77D1">
      <w:pPr>
        <w:widowControl w:val="0"/>
        <w:autoSpaceDE w:val="0"/>
        <w:autoSpaceDN w:val="0"/>
        <w:adjustRightInd w:val="0"/>
        <w:ind w:firstLine="709"/>
        <w:jc w:val="both"/>
        <w:rPr>
          <w:sz w:val="20"/>
          <w:szCs w:val="20"/>
        </w:rPr>
      </w:pPr>
    </w:p>
    <w:p w:rsidR="002A77D1" w:rsidRPr="00D807ED" w:rsidRDefault="002A77D1" w:rsidP="002A77D1">
      <w:pPr>
        <w:widowControl w:val="0"/>
        <w:autoSpaceDE w:val="0"/>
        <w:autoSpaceDN w:val="0"/>
        <w:adjustRightInd w:val="0"/>
        <w:ind w:firstLine="709"/>
        <w:jc w:val="both"/>
        <w:rPr>
          <w:sz w:val="20"/>
          <w:szCs w:val="20"/>
        </w:rPr>
      </w:pPr>
      <w:r w:rsidRPr="00D807ED">
        <w:rPr>
          <w:sz w:val="20"/>
          <w:szCs w:val="20"/>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Едином портале, Региональном портале, а также в устной и (или) письменной форме.</w:t>
      </w:r>
    </w:p>
    <w:p w:rsidR="002A77D1" w:rsidRPr="00D807ED" w:rsidRDefault="002A77D1" w:rsidP="002A77D1">
      <w:pPr>
        <w:widowControl w:val="0"/>
        <w:autoSpaceDE w:val="0"/>
        <w:autoSpaceDN w:val="0"/>
        <w:ind w:firstLine="709"/>
        <w:jc w:val="center"/>
        <w:rPr>
          <w:b/>
          <w:sz w:val="20"/>
          <w:szCs w:val="20"/>
        </w:rPr>
      </w:pPr>
    </w:p>
    <w:p w:rsidR="002A77D1" w:rsidRPr="00D807ED" w:rsidRDefault="002A77D1" w:rsidP="002A77D1">
      <w:pPr>
        <w:widowControl w:val="0"/>
        <w:spacing w:line="331" w:lineRule="exact"/>
        <w:ind w:firstLine="709"/>
        <w:jc w:val="center"/>
        <w:rPr>
          <w:b/>
          <w:bCs/>
          <w:sz w:val="20"/>
          <w:szCs w:val="20"/>
          <w:shd w:val="clear" w:color="auto" w:fill="FFFFFF"/>
        </w:rPr>
      </w:pPr>
      <w:r w:rsidRPr="00D807ED">
        <w:rPr>
          <w:b/>
          <w:bCs/>
          <w:sz w:val="20"/>
          <w:szCs w:val="20"/>
          <w:shd w:val="clear" w:color="auto" w:fill="FFFFFF"/>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2A77D1" w:rsidRPr="00D807ED" w:rsidRDefault="002A77D1" w:rsidP="002A77D1">
      <w:pPr>
        <w:widowControl w:val="0"/>
        <w:autoSpaceDE w:val="0"/>
        <w:autoSpaceDN w:val="0"/>
        <w:adjustRightInd w:val="0"/>
        <w:ind w:firstLine="709"/>
        <w:jc w:val="both"/>
        <w:rPr>
          <w:position w:val="-2"/>
          <w:sz w:val="20"/>
          <w:szCs w:val="20"/>
        </w:rPr>
      </w:pPr>
    </w:p>
    <w:p w:rsidR="002A77D1" w:rsidRPr="00D807ED" w:rsidRDefault="002A77D1" w:rsidP="002A77D1">
      <w:pPr>
        <w:widowControl w:val="0"/>
        <w:autoSpaceDE w:val="0"/>
        <w:autoSpaceDN w:val="0"/>
        <w:adjustRightInd w:val="0"/>
        <w:ind w:firstLine="709"/>
        <w:jc w:val="both"/>
        <w:rPr>
          <w:position w:val="-2"/>
          <w:sz w:val="20"/>
          <w:szCs w:val="20"/>
        </w:rPr>
      </w:pPr>
      <w:r w:rsidRPr="00D807ED">
        <w:rPr>
          <w:position w:val="-2"/>
          <w:sz w:val="20"/>
          <w:szCs w:val="20"/>
        </w:rPr>
        <w:t>5.9.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2A77D1" w:rsidRPr="00D807ED" w:rsidRDefault="002A77D1" w:rsidP="002A77D1">
      <w:pPr>
        <w:widowControl w:val="0"/>
        <w:ind w:firstLine="709"/>
        <w:jc w:val="both"/>
        <w:rPr>
          <w:position w:val="-2"/>
          <w:sz w:val="20"/>
          <w:szCs w:val="20"/>
        </w:rPr>
      </w:pPr>
      <w:r w:rsidRPr="00D807ED">
        <w:rPr>
          <w:position w:val="-2"/>
          <w:sz w:val="20"/>
          <w:szCs w:val="20"/>
        </w:rPr>
        <w:t>- ФЗ № 210-ФЗ;</w:t>
      </w:r>
    </w:p>
    <w:p w:rsidR="002A77D1" w:rsidRPr="00D807ED" w:rsidRDefault="002A77D1" w:rsidP="002A77D1">
      <w:pPr>
        <w:widowControl w:val="0"/>
        <w:ind w:firstLine="709"/>
        <w:jc w:val="both"/>
        <w:rPr>
          <w:position w:val="-2"/>
          <w:sz w:val="20"/>
          <w:szCs w:val="20"/>
        </w:rPr>
      </w:pPr>
      <w:r w:rsidRPr="00D807ED">
        <w:rPr>
          <w:position w:val="-2"/>
          <w:sz w:val="20"/>
          <w:szCs w:val="20"/>
        </w:rPr>
        <w:t>- постановление Правительства Российской Федерации от 20.11.2012</w:t>
      </w:r>
      <w:r w:rsidRPr="00D807ED">
        <w:rPr>
          <w:position w:val="-2"/>
          <w:sz w:val="20"/>
          <w:szCs w:val="20"/>
        </w:rPr>
        <w:b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A77D1" w:rsidRPr="00D807ED" w:rsidRDefault="002A77D1" w:rsidP="002A77D1">
      <w:pPr>
        <w:widowControl w:val="0"/>
        <w:ind w:firstLine="709"/>
        <w:jc w:val="both"/>
        <w:rPr>
          <w:position w:val="-2"/>
          <w:sz w:val="20"/>
          <w:szCs w:val="20"/>
        </w:rPr>
      </w:pPr>
      <w:r w:rsidRPr="00D807ED">
        <w:rPr>
          <w:position w:val="-2"/>
          <w:sz w:val="20"/>
          <w:szCs w:val="20"/>
        </w:rPr>
        <w:t>- постановление Администрации от 08.10.2018 №227-п «Об утверждении Порядка подачи и рассмотрения жалоб на решения и действия (бездействие) администрации рабочего поселка Лунино Лунинского района Пензенской области, должностных лиц, муниципальных служащих администрации рабочего поселка Лунино Лунинского района Пензенской области при предоставлении муниципальных услуг».</w:t>
      </w:r>
    </w:p>
    <w:p w:rsidR="002A77D1" w:rsidRPr="00D807ED" w:rsidRDefault="002A77D1" w:rsidP="002A77D1">
      <w:pPr>
        <w:widowControl w:val="0"/>
        <w:autoSpaceDE w:val="0"/>
        <w:autoSpaceDN w:val="0"/>
        <w:adjustRightInd w:val="0"/>
        <w:ind w:firstLine="709"/>
        <w:jc w:val="both"/>
        <w:rPr>
          <w:sz w:val="20"/>
          <w:szCs w:val="20"/>
        </w:rPr>
      </w:pPr>
      <w:r w:rsidRPr="00D807ED">
        <w:rPr>
          <w:position w:val="-2"/>
          <w:sz w:val="20"/>
          <w:szCs w:val="20"/>
        </w:rPr>
        <w:t>5.10. Рассмотрение жалоб на решения и действия (бездействие) МФЦ, работников МФЦ осуществляется с учетом особенностей, установленных учредителем МФЦ в соответствии со статьей 11.2 ФЗ № 210-ФЗ.</w:t>
      </w:r>
    </w:p>
    <w:p w:rsidR="002A77D1" w:rsidRPr="00D807ED" w:rsidRDefault="002A77D1" w:rsidP="002A77D1">
      <w:pPr>
        <w:spacing w:line="276" w:lineRule="auto"/>
        <w:jc w:val="right"/>
        <w:rPr>
          <w:sz w:val="20"/>
          <w:szCs w:val="20"/>
        </w:rPr>
      </w:pPr>
      <w:r w:rsidRPr="00D807ED">
        <w:rPr>
          <w:spacing w:val="2"/>
          <w:sz w:val="20"/>
          <w:szCs w:val="20"/>
        </w:rPr>
        <w:br w:type="page"/>
      </w:r>
      <w:r w:rsidRPr="00D807ED">
        <w:rPr>
          <w:position w:val="-2"/>
          <w:sz w:val="20"/>
          <w:szCs w:val="20"/>
        </w:rPr>
        <w:lastRenderedPageBreak/>
        <w:t>Приложение № 1</w:t>
      </w:r>
    </w:p>
    <w:p w:rsidR="002A77D1" w:rsidRPr="00D807ED" w:rsidRDefault="002A77D1" w:rsidP="002A77D1">
      <w:pPr>
        <w:widowControl w:val="0"/>
        <w:autoSpaceDE w:val="0"/>
        <w:autoSpaceDN w:val="0"/>
        <w:ind w:firstLine="567"/>
        <w:jc w:val="right"/>
        <w:rPr>
          <w:sz w:val="20"/>
          <w:szCs w:val="20"/>
        </w:rPr>
      </w:pPr>
      <w:r w:rsidRPr="00D807ED">
        <w:rPr>
          <w:sz w:val="20"/>
          <w:szCs w:val="20"/>
        </w:rPr>
        <w:t>к Административному регламенту</w:t>
      </w:r>
    </w:p>
    <w:p w:rsidR="002A77D1" w:rsidRPr="00D807ED" w:rsidRDefault="002A77D1" w:rsidP="002A77D1">
      <w:pPr>
        <w:widowControl w:val="0"/>
        <w:autoSpaceDE w:val="0"/>
        <w:autoSpaceDN w:val="0"/>
        <w:ind w:firstLine="567"/>
        <w:jc w:val="right"/>
        <w:rPr>
          <w:sz w:val="20"/>
          <w:szCs w:val="20"/>
        </w:rPr>
      </w:pPr>
    </w:p>
    <w:p w:rsidR="002A77D1" w:rsidRPr="00D807ED" w:rsidRDefault="002A77D1" w:rsidP="002A77D1">
      <w:pPr>
        <w:widowControl w:val="0"/>
        <w:autoSpaceDE w:val="0"/>
        <w:autoSpaceDN w:val="0"/>
        <w:ind w:firstLine="567"/>
        <w:jc w:val="center"/>
        <w:rPr>
          <w:b/>
          <w:sz w:val="20"/>
          <w:szCs w:val="20"/>
        </w:rPr>
      </w:pPr>
      <w:r w:rsidRPr="00D807ED">
        <w:rPr>
          <w:b/>
          <w:sz w:val="20"/>
          <w:szCs w:val="20"/>
        </w:rPr>
        <w:t>Форма заявления</w:t>
      </w:r>
    </w:p>
    <w:p w:rsidR="002A77D1" w:rsidRPr="00D807ED" w:rsidRDefault="002A77D1" w:rsidP="002A77D1">
      <w:pPr>
        <w:widowControl w:val="0"/>
        <w:autoSpaceDE w:val="0"/>
        <w:autoSpaceDN w:val="0"/>
        <w:ind w:firstLine="567"/>
        <w:jc w:val="right"/>
        <w:rPr>
          <w:sz w:val="20"/>
          <w:szCs w:val="20"/>
        </w:rPr>
      </w:pPr>
      <w:r w:rsidRPr="00D807ED">
        <w:rPr>
          <w:sz w:val="20"/>
          <w:szCs w:val="20"/>
        </w:rPr>
        <w:t>Главе администрации</w:t>
      </w:r>
    </w:p>
    <w:p w:rsidR="002A77D1" w:rsidRPr="00D807ED" w:rsidRDefault="002A77D1" w:rsidP="002A77D1">
      <w:pPr>
        <w:widowControl w:val="0"/>
        <w:autoSpaceDE w:val="0"/>
        <w:autoSpaceDN w:val="0"/>
        <w:ind w:firstLine="567"/>
        <w:jc w:val="right"/>
        <w:rPr>
          <w:sz w:val="20"/>
          <w:szCs w:val="20"/>
        </w:rPr>
      </w:pPr>
      <w:r w:rsidRPr="00D807ED">
        <w:rPr>
          <w:sz w:val="20"/>
          <w:szCs w:val="20"/>
        </w:rPr>
        <w:t>рабочего поселка Лунино</w:t>
      </w:r>
    </w:p>
    <w:p w:rsidR="002A77D1" w:rsidRPr="00D807ED" w:rsidRDefault="002A77D1" w:rsidP="002A77D1">
      <w:pPr>
        <w:widowControl w:val="0"/>
        <w:autoSpaceDE w:val="0"/>
        <w:autoSpaceDN w:val="0"/>
        <w:ind w:firstLine="567"/>
        <w:jc w:val="right"/>
        <w:rPr>
          <w:sz w:val="20"/>
          <w:szCs w:val="20"/>
        </w:rPr>
      </w:pPr>
      <w:r w:rsidRPr="00D807ED">
        <w:rPr>
          <w:sz w:val="20"/>
          <w:szCs w:val="20"/>
        </w:rPr>
        <w:t>Лунинского района пензенской области</w:t>
      </w:r>
    </w:p>
    <w:p w:rsidR="002A77D1" w:rsidRPr="00D807ED" w:rsidRDefault="002A77D1" w:rsidP="002A77D1">
      <w:pPr>
        <w:widowControl w:val="0"/>
        <w:autoSpaceDE w:val="0"/>
        <w:autoSpaceDN w:val="0"/>
        <w:ind w:firstLine="567"/>
        <w:jc w:val="right"/>
        <w:rPr>
          <w:sz w:val="20"/>
          <w:szCs w:val="20"/>
        </w:rPr>
      </w:pPr>
      <w:r w:rsidRPr="00D807ED">
        <w:rPr>
          <w:sz w:val="20"/>
          <w:szCs w:val="20"/>
        </w:rPr>
        <w:t>_________________________________</w:t>
      </w:r>
    </w:p>
    <w:p w:rsidR="002A77D1" w:rsidRPr="00D807ED" w:rsidRDefault="002A77D1" w:rsidP="002A77D1">
      <w:pPr>
        <w:widowControl w:val="0"/>
        <w:autoSpaceDE w:val="0"/>
        <w:autoSpaceDN w:val="0"/>
        <w:ind w:firstLine="567"/>
        <w:jc w:val="right"/>
        <w:rPr>
          <w:sz w:val="20"/>
          <w:szCs w:val="20"/>
        </w:rPr>
      </w:pPr>
      <w:r w:rsidRPr="00D807ED">
        <w:rPr>
          <w:sz w:val="20"/>
          <w:szCs w:val="20"/>
        </w:rPr>
        <w:t>от _______________________________</w:t>
      </w:r>
    </w:p>
    <w:p w:rsidR="002A77D1" w:rsidRPr="00D807ED" w:rsidRDefault="002A77D1" w:rsidP="002A77D1">
      <w:pPr>
        <w:widowControl w:val="0"/>
        <w:autoSpaceDE w:val="0"/>
        <w:autoSpaceDN w:val="0"/>
        <w:ind w:firstLine="567"/>
        <w:jc w:val="right"/>
        <w:rPr>
          <w:sz w:val="20"/>
          <w:szCs w:val="20"/>
        </w:rPr>
      </w:pPr>
      <w:r w:rsidRPr="00D807ED">
        <w:rPr>
          <w:sz w:val="20"/>
          <w:szCs w:val="20"/>
        </w:rPr>
        <w:t>_________________________________</w:t>
      </w:r>
    </w:p>
    <w:p w:rsidR="002A77D1" w:rsidRPr="00D807ED" w:rsidRDefault="002A77D1" w:rsidP="002A77D1">
      <w:pPr>
        <w:widowControl w:val="0"/>
        <w:autoSpaceDE w:val="0"/>
        <w:autoSpaceDN w:val="0"/>
        <w:ind w:firstLine="567"/>
        <w:jc w:val="right"/>
        <w:rPr>
          <w:i/>
          <w:sz w:val="20"/>
          <w:szCs w:val="20"/>
        </w:rPr>
      </w:pPr>
      <w:proofErr w:type="gramStart"/>
      <w:r w:rsidRPr="00D807ED">
        <w:rPr>
          <w:i/>
          <w:sz w:val="20"/>
          <w:szCs w:val="20"/>
        </w:rPr>
        <w:t>(фамилия, имя, отчество (при наличии), место</w:t>
      </w:r>
      <w:proofErr w:type="gramEnd"/>
    </w:p>
    <w:p w:rsidR="002A77D1" w:rsidRPr="00D807ED" w:rsidRDefault="002A77D1" w:rsidP="002A77D1">
      <w:pPr>
        <w:widowControl w:val="0"/>
        <w:autoSpaceDE w:val="0"/>
        <w:autoSpaceDN w:val="0"/>
        <w:ind w:firstLine="567"/>
        <w:jc w:val="right"/>
        <w:rPr>
          <w:i/>
          <w:sz w:val="20"/>
          <w:szCs w:val="20"/>
        </w:rPr>
      </w:pPr>
      <w:r w:rsidRPr="00D807ED">
        <w:rPr>
          <w:i/>
          <w:sz w:val="20"/>
          <w:szCs w:val="20"/>
        </w:rPr>
        <w:t>жительства, номер телефона заявителя и реквизиты</w:t>
      </w:r>
    </w:p>
    <w:p w:rsidR="002A77D1" w:rsidRPr="00D807ED" w:rsidRDefault="002A77D1" w:rsidP="002A77D1">
      <w:pPr>
        <w:widowControl w:val="0"/>
        <w:autoSpaceDE w:val="0"/>
        <w:autoSpaceDN w:val="0"/>
        <w:ind w:firstLine="567"/>
        <w:jc w:val="right"/>
        <w:rPr>
          <w:i/>
          <w:sz w:val="20"/>
          <w:szCs w:val="20"/>
        </w:rPr>
      </w:pPr>
      <w:r w:rsidRPr="00D807ED">
        <w:rPr>
          <w:i/>
          <w:sz w:val="20"/>
          <w:szCs w:val="20"/>
        </w:rPr>
        <w:t>документа, удостоверяющего</w:t>
      </w:r>
    </w:p>
    <w:p w:rsidR="002A77D1" w:rsidRPr="00D807ED" w:rsidRDefault="002A77D1" w:rsidP="002A77D1">
      <w:pPr>
        <w:widowControl w:val="0"/>
        <w:autoSpaceDE w:val="0"/>
        <w:autoSpaceDN w:val="0"/>
        <w:ind w:firstLine="567"/>
        <w:jc w:val="right"/>
        <w:rPr>
          <w:sz w:val="20"/>
          <w:szCs w:val="20"/>
        </w:rPr>
      </w:pPr>
      <w:r w:rsidRPr="00D807ED">
        <w:rPr>
          <w:i/>
          <w:sz w:val="20"/>
          <w:szCs w:val="20"/>
        </w:rPr>
        <w:t>личность заявителя (для физического лица)</w:t>
      </w:r>
    </w:p>
    <w:p w:rsidR="002A77D1" w:rsidRPr="00D807ED" w:rsidRDefault="002A77D1" w:rsidP="002A77D1">
      <w:pPr>
        <w:widowControl w:val="0"/>
        <w:autoSpaceDE w:val="0"/>
        <w:autoSpaceDN w:val="0"/>
        <w:ind w:firstLine="567"/>
        <w:jc w:val="right"/>
        <w:rPr>
          <w:sz w:val="20"/>
          <w:szCs w:val="20"/>
        </w:rPr>
      </w:pPr>
      <w:r w:rsidRPr="00D807ED">
        <w:rPr>
          <w:sz w:val="20"/>
          <w:szCs w:val="20"/>
        </w:rPr>
        <w:t>________________________________</w:t>
      </w:r>
    </w:p>
    <w:p w:rsidR="002A77D1" w:rsidRPr="00D807ED" w:rsidRDefault="002A77D1" w:rsidP="002A77D1">
      <w:pPr>
        <w:widowControl w:val="0"/>
        <w:autoSpaceDE w:val="0"/>
        <w:autoSpaceDN w:val="0"/>
        <w:ind w:firstLine="567"/>
        <w:jc w:val="right"/>
        <w:rPr>
          <w:sz w:val="20"/>
          <w:szCs w:val="20"/>
        </w:rPr>
      </w:pPr>
      <w:r w:rsidRPr="00D807ED">
        <w:rPr>
          <w:sz w:val="20"/>
          <w:szCs w:val="20"/>
        </w:rPr>
        <w:t>________________________________</w:t>
      </w:r>
    </w:p>
    <w:p w:rsidR="002A77D1" w:rsidRPr="00D807ED" w:rsidRDefault="002A77D1" w:rsidP="002A77D1">
      <w:pPr>
        <w:widowControl w:val="0"/>
        <w:autoSpaceDE w:val="0"/>
        <w:autoSpaceDN w:val="0"/>
        <w:ind w:firstLine="567"/>
        <w:jc w:val="right"/>
        <w:rPr>
          <w:i/>
          <w:sz w:val="20"/>
          <w:szCs w:val="20"/>
        </w:rPr>
      </w:pPr>
      <w:proofErr w:type="gramStart"/>
      <w:r w:rsidRPr="00D807ED">
        <w:rPr>
          <w:i/>
          <w:sz w:val="20"/>
          <w:szCs w:val="20"/>
        </w:rPr>
        <w:t>(фамилия, имя, отчество (при наличии), место</w:t>
      </w:r>
      <w:proofErr w:type="gramEnd"/>
    </w:p>
    <w:p w:rsidR="002A77D1" w:rsidRPr="00D807ED" w:rsidRDefault="002A77D1" w:rsidP="002A77D1">
      <w:pPr>
        <w:widowControl w:val="0"/>
        <w:autoSpaceDE w:val="0"/>
        <w:autoSpaceDN w:val="0"/>
        <w:ind w:firstLine="567"/>
        <w:jc w:val="right"/>
        <w:rPr>
          <w:i/>
          <w:sz w:val="20"/>
          <w:szCs w:val="20"/>
        </w:rPr>
      </w:pPr>
      <w:r w:rsidRPr="00D807ED">
        <w:rPr>
          <w:i/>
          <w:sz w:val="20"/>
          <w:szCs w:val="20"/>
        </w:rPr>
        <w:t>жительства, номер телефона</w:t>
      </w:r>
      <w:proofErr w:type="gramStart"/>
      <w:r w:rsidRPr="00D807ED">
        <w:rPr>
          <w:i/>
          <w:sz w:val="20"/>
          <w:szCs w:val="20"/>
        </w:rPr>
        <w:t xml:space="preserve"> ,</w:t>
      </w:r>
      <w:proofErr w:type="gramEnd"/>
      <w:r w:rsidRPr="00D807ED">
        <w:rPr>
          <w:i/>
          <w:sz w:val="20"/>
          <w:szCs w:val="20"/>
        </w:rPr>
        <w:t xml:space="preserve"> реквизиты</w:t>
      </w:r>
    </w:p>
    <w:p w:rsidR="002A77D1" w:rsidRPr="00D807ED" w:rsidRDefault="002A77D1" w:rsidP="002A77D1">
      <w:pPr>
        <w:widowControl w:val="0"/>
        <w:autoSpaceDE w:val="0"/>
        <w:autoSpaceDN w:val="0"/>
        <w:ind w:firstLine="567"/>
        <w:jc w:val="right"/>
        <w:rPr>
          <w:i/>
          <w:sz w:val="20"/>
          <w:szCs w:val="20"/>
        </w:rPr>
      </w:pPr>
      <w:r w:rsidRPr="00D807ED">
        <w:rPr>
          <w:i/>
          <w:sz w:val="20"/>
          <w:szCs w:val="20"/>
        </w:rPr>
        <w:t>документа, удостоверяющего</w:t>
      </w:r>
    </w:p>
    <w:p w:rsidR="002A77D1" w:rsidRPr="00D807ED" w:rsidRDefault="002A77D1" w:rsidP="002A77D1">
      <w:pPr>
        <w:widowControl w:val="0"/>
        <w:autoSpaceDE w:val="0"/>
        <w:autoSpaceDN w:val="0"/>
        <w:ind w:firstLine="567"/>
        <w:jc w:val="right"/>
        <w:rPr>
          <w:i/>
          <w:sz w:val="20"/>
          <w:szCs w:val="20"/>
        </w:rPr>
      </w:pPr>
      <w:r w:rsidRPr="00D807ED">
        <w:rPr>
          <w:i/>
          <w:sz w:val="20"/>
          <w:szCs w:val="20"/>
        </w:rPr>
        <w:t>личность заявителя, реквизиты доверенности</w:t>
      </w:r>
    </w:p>
    <w:p w:rsidR="002A77D1" w:rsidRPr="00D807ED" w:rsidRDefault="002A77D1" w:rsidP="002A77D1">
      <w:pPr>
        <w:widowControl w:val="0"/>
        <w:autoSpaceDE w:val="0"/>
        <w:autoSpaceDN w:val="0"/>
        <w:ind w:firstLine="567"/>
        <w:jc w:val="right"/>
        <w:rPr>
          <w:sz w:val="20"/>
          <w:szCs w:val="20"/>
        </w:rPr>
      </w:pPr>
      <w:r w:rsidRPr="00D807ED">
        <w:rPr>
          <w:i/>
          <w:sz w:val="20"/>
          <w:szCs w:val="20"/>
        </w:rPr>
        <w:t>(для уполномоченного представителя физического лица)</w:t>
      </w:r>
    </w:p>
    <w:p w:rsidR="002A77D1" w:rsidRPr="00D807ED" w:rsidRDefault="002A77D1" w:rsidP="002A77D1">
      <w:pPr>
        <w:widowControl w:val="0"/>
        <w:autoSpaceDE w:val="0"/>
        <w:autoSpaceDN w:val="0"/>
        <w:ind w:firstLine="567"/>
        <w:jc w:val="right"/>
        <w:rPr>
          <w:sz w:val="20"/>
          <w:szCs w:val="20"/>
        </w:rPr>
      </w:pPr>
      <w:r w:rsidRPr="00D807ED">
        <w:rPr>
          <w:sz w:val="20"/>
          <w:szCs w:val="20"/>
        </w:rPr>
        <w:t>_______________________________</w:t>
      </w:r>
    </w:p>
    <w:p w:rsidR="002A77D1" w:rsidRPr="00D807ED" w:rsidRDefault="002A77D1" w:rsidP="002A77D1">
      <w:pPr>
        <w:widowControl w:val="0"/>
        <w:autoSpaceDE w:val="0"/>
        <w:autoSpaceDN w:val="0"/>
        <w:ind w:firstLine="567"/>
        <w:jc w:val="right"/>
        <w:rPr>
          <w:sz w:val="20"/>
          <w:szCs w:val="20"/>
        </w:rPr>
      </w:pPr>
      <w:r w:rsidRPr="00D807ED">
        <w:rPr>
          <w:sz w:val="20"/>
          <w:szCs w:val="20"/>
        </w:rPr>
        <w:t>________________________________</w:t>
      </w:r>
    </w:p>
    <w:p w:rsidR="002A77D1" w:rsidRPr="00D807ED" w:rsidRDefault="002A77D1" w:rsidP="002A77D1">
      <w:pPr>
        <w:widowControl w:val="0"/>
        <w:autoSpaceDE w:val="0"/>
        <w:autoSpaceDN w:val="0"/>
        <w:ind w:firstLine="567"/>
        <w:jc w:val="right"/>
        <w:rPr>
          <w:i/>
          <w:sz w:val="20"/>
          <w:szCs w:val="20"/>
        </w:rPr>
      </w:pPr>
      <w:proofErr w:type="gramStart"/>
      <w:r w:rsidRPr="00D807ED">
        <w:rPr>
          <w:i/>
          <w:sz w:val="20"/>
          <w:szCs w:val="20"/>
        </w:rPr>
        <w:t>(наименование,  организационно-правовая форма,</w:t>
      </w:r>
      <w:proofErr w:type="gramEnd"/>
    </w:p>
    <w:p w:rsidR="002A77D1" w:rsidRPr="00D807ED" w:rsidRDefault="002A77D1" w:rsidP="002A77D1">
      <w:pPr>
        <w:widowControl w:val="0"/>
        <w:autoSpaceDE w:val="0"/>
        <w:autoSpaceDN w:val="0"/>
        <w:ind w:firstLine="567"/>
        <w:jc w:val="right"/>
        <w:rPr>
          <w:i/>
          <w:sz w:val="20"/>
          <w:szCs w:val="20"/>
        </w:rPr>
      </w:pPr>
      <w:r w:rsidRPr="00D807ED">
        <w:rPr>
          <w:i/>
          <w:sz w:val="20"/>
          <w:szCs w:val="20"/>
        </w:rPr>
        <w:t xml:space="preserve"> адрес места нахождения, номер телефона,</w:t>
      </w:r>
    </w:p>
    <w:p w:rsidR="002A77D1" w:rsidRPr="00D807ED" w:rsidRDefault="002A77D1" w:rsidP="002A77D1">
      <w:pPr>
        <w:widowControl w:val="0"/>
        <w:autoSpaceDE w:val="0"/>
        <w:autoSpaceDN w:val="0"/>
        <w:ind w:firstLine="567"/>
        <w:jc w:val="right"/>
        <w:rPr>
          <w:i/>
          <w:sz w:val="20"/>
          <w:szCs w:val="20"/>
        </w:rPr>
      </w:pPr>
      <w:r w:rsidRPr="00D807ED">
        <w:rPr>
          <w:i/>
          <w:sz w:val="20"/>
          <w:szCs w:val="20"/>
        </w:rPr>
        <w:t>фамилия, имя, отчество (при наличии) лица,</w:t>
      </w:r>
    </w:p>
    <w:p w:rsidR="002A77D1" w:rsidRPr="00D807ED" w:rsidRDefault="002A77D1" w:rsidP="002A77D1">
      <w:pPr>
        <w:widowControl w:val="0"/>
        <w:autoSpaceDE w:val="0"/>
        <w:autoSpaceDN w:val="0"/>
        <w:ind w:firstLine="567"/>
        <w:jc w:val="right"/>
        <w:rPr>
          <w:i/>
          <w:sz w:val="20"/>
          <w:szCs w:val="20"/>
        </w:rPr>
      </w:pPr>
      <w:r w:rsidRPr="00D807ED">
        <w:rPr>
          <w:i/>
          <w:sz w:val="20"/>
          <w:szCs w:val="20"/>
        </w:rPr>
        <w:t>уполномоченного представителя юридического лица,</w:t>
      </w:r>
    </w:p>
    <w:p w:rsidR="002A77D1" w:rsidRPr="00D807ED" w:rsidRDefault="002A77D1" w:rsidP="002A77D1">
      <w:pPr>
        <w:widowControl w:val="0"/>
        <w:autoSpaceDE w:val="0"/>
        <w:autoSpaceDN w:val="0"/>
        <w:ind w:firstLine="567"/>
        <w:jc w:val="right"/>
        <w:rPr>
          <w:i/>
          <w:sz w:val="20"/>
          <w:szCs w:val="20"/>
        </w:rPr>
      </w:pPr>
      <w:r w:rsidRPr="00D807ED">
        <w:rPr>
          <w:i/>
          <w:sz w:val="20"/>
          <w:szCs w:val="20"/>
        </w:rPr>
        <w:t xml:space="preserve"> с указанием реквизитов  документа,</w:t>
      </w:r>
    </w:p>
    <w:p w:rsidR="002A77D1" w:rsidRPr="00D807ED" w:rsidRDefault="002A77D1" w:rsidP="002A77D1">
      <w:pPr>
        <w:widowControl w:val="0"/>
        <w:autoSpaceDE w:val="0"/>
        <w:autoSpaceDN w:val="0"/>
        <w:ind w:firstLine="567"/>
        <w:jc w:val="right"/>
        <w:rPr>
          <w:i/>
          <w:sz w:val="20"/>
          <w:szCs w:val="20"/>
        </w:rPr>
      </w:pPr>
      <w:r w:rsidRPr="00D807ED">
        <w:rPr>
          <w:i/>
          <w:sz w:val="20"/>
          <w:szCs w:val="20"/>
        </w:rPr>
        <w:t>удостоверяющего полномочия</w:t>
      </w:r>
    </w:p>
    <w:p w:rsidR="002A77D1" w:rsidRPr="00D807ED" w:rsidRDefault="002A77D1" w:rsidP="002A77D1">
      <w:pPr>
        <w:widowControl w:val="0"/>
        <w:autoSpaceDE w:val="0"/>
        <w:autoSpaceDN w:val="0"/>
        <w:ind w:firstLine="567"/>
        <w:jc w:val="right"/>
        <w:rPr>
          <w:sz w:val="20"/>
          <w:szCs w:val="20"/>
        </w:rPr>
      </w:pPr>
      <w:r w:rsidRPr="00D807ED">
        <w:rPr>
          <w:i/>
          <w:sz w:val="20"/>
          <w:szCs w:val="20"/>
        </w:rPr>
        <w:t>(для юридического лица)</w:t>
      </w:r>
    </w:p>
    <w:p w:rsidR="002A77D1" w:rsidRPr="00D807ED" w:rsidRDefault="002A77D1" w:rsidP="002A77D1">
      <w:pPr>
        <w:widowControl w:val="0"/>
        <w:autoSpaceDE w:val="0"/>
        <w:autoSpaceDN w:val="0"/>
        <w:ind w:firstLine="567"/>
        <w:jc w:val="right"/>
        <w:rPr>
          <w:sz w:val="20"/>
          <w:szCs w:val="20"/>
        </w:rPr>
      </w:pPr>
      <w:r w:rsidRPr="00D807ED">
        <w:rPr>
          <w:sz w:val="20"/>
          <w:szCs w:val="20"/>
        </w:rPr>
        <w:t>________________________________</w:t>
      </w:r>
    </w:p>
    <w:p w:rsidR="002A77D1" w:rsidRPr="00D807ED" w:rsidRDefault="002A77D1" w:rsidP="002A77D1">
      <w:pPr>
        <w:widowControl w:val="0"/>
        <w:autoSpaceDE w:val="0"/>
        <w:autoSpaceDN w:val="0"/>
        <w:ind w:firstLine="567"/>
        <w:jc w:val="right"/>
        <w:rPr>
          <w:i/>
          <w:sz w:val="20"/>
          <w:szCs w:val="20"/>
        </w:rPr>
      </w:pPr>
      <w:proofErr w:type="gramStart"/>
      <w:r w:rsidRPr="00D807ED">
        <w:rPr>
          <w:i/>
          <w:sz w:val="20"/>
          <w:szCs w:val="20"/>
        </w:rPr>
        <w:t>(почтовый адрес и (или) адрес</w:t>
      </w:r>
      <w:proofErr w:type="gramEnd"/>
    </w:p>
    <w:p w:rsidR="002A77D1" w:rsidRPr="00D807ED" w:rsidRDefault="002A77D1" w:rsidP="002A77D1">
      <w:pPr>
        <w:widowControl w:val="0"/>
        <w:autoSpaceDE w:val="0"/>
        <w:autoSpaceDN w:val="0"/>
        <w:ind w:firstLine="567"/>
        <w:jc w:val="right"/>
        <w:rPr>
          <w:i/>
          <w:sz w:val="20"/>
          <w:szCs w:val="20"/>
        </w:rPr>
      </w:pPr>
      <w:r w:rsidRPr="00D807ED">
        <w:rPr>
          <w:i/>
          <w:sz w:val="20"/>
          <w:szCs w:val="20"/>
        </w:rPr>
        <w:t>электронной почты заявителя)</w:t>
      </w:r>
    </w:p>
    <w:p w:rsidR="002A77D1" w:rsidRPr="00D807ED" w:rsidRDefault="002A77D1" w:rsidP="002A77D1">
      <w:pPr>
        <w:widowControl w:val="0"/>
        <w:autoSpaceDE w:val="0"/>
        <w:autoSpaceDN w:val="0"/>
        <w:ind w:firstLine="567"/>
        <w:jc w:val="right"/>
        <w:rPr>
          <w:sz w:val="20"/>
          <w:szCs w:val="20"/>
        </w:rPr>
      </w:pPr>
    </w:p>
    <w:p w:rsidR="002A77D1" w:rsidRPr="00D807ED" w:rsidRDefault="002A77D1" w:rsidP="002A77D1">
      <w:pPr>
        <w:widowControl w:val="0"/>
        <w:autoSpaceDE w:val="0"/>
        <w:autoSpaceDN w:val="0"/>
        <w:ind w:firstLine="709"/>
        <w:jc w:val="center"/>
        <w:outlineLvl w:val="1"/>
        <w:rPr>
          <w:b/>
          <w:sz w:val="20"/>
          <w:szCs w:val="20"/>
        </w:rPr>
      </w:pPr>
      <w:r w:rsidRPr="00D807ED">
        <w:rPr>
          <w:b/>
          <w:sz w:val="20"/>
          <w:szCs w:val="20"/>
        </w:rPr>
        <w:t>ЗАЯВЛЕНИЕ</w:t>
      </w:r>
    </w:p>
    <w:p w:rsidR="002A77D1" w:rsidRPr="00D807ED" w:rsidRDefault="002A77D1" w:rsidP="002A77D1">
      <w:pPr>
        <w:widowControl w:val="0"/>
        <w:autoSpaceDE w:val="0"/>
        <w:autoSpaceDN w:val="0"/>
        <w:ind w:firstLine="709"/>
        <w:jc w:val="center"/>
        <w:outlineLvl w:val="1"/>
        <w:rPr>
          <w:b/>
          <w:sz w:val="20"/>
          <w:szCs w:val="20"/>
        </w:rPr>
      </w:pPr>
      <w:r w:rsidRPr="00D807ED">
        <w:rPr>
          <w:b/>
          <w:sz w:val="20"/>
          <w:szCs w:val="20"/>
        </w:rPr>
        <w:t xml:space="preserve">о переводе жилого помещения в </w:t>
      </w:r>
      <w:proofErr w:type="gramStart"/>
      <w:r w:rsidRPr="00D807ED">
        <w:rPr>
          <w:b/>
          <w:sz w:val="20"/>
          <w:szCs w:val="20"/>
        </w:rPr>
        <w:t>нежилое</w:t>
      </w:r>
      <w:proofErr w:type="gramEnd"/>
      <w:r w:rsidRPr="00D807ED">
        <w:rPr>
          <w:b/>
          <w:sz w:val="20"/>
          <w:szCs w:val="20"/>
        </w:rPr>
        <w:t xml:space="preserve"> или нежилого помещения в жилое</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 xml:space="preserve">Прошу перевести жилое  помещение в нежилое помещение, нежилое помещение в жилое помещение </w:t>
      </w:r>
      <w:r w:rsidRPr="00D807ED">
        <w:rPr>
          <w:i/>
          <w:sz w:val="20"/>
          <w:szCs w:val="20"/>
        </w:rPr>
        <w:t>(ненужное зачеркнуть</w:t>
      </w:r>
      <w:r w:rsidRPr="00D807ED">
        <w:rPr>
          <w:sz w:val="20"/>
          <w:szCs w:val="20"/>
        </w:rPr>
        <w:t>), находящееся по адресу: _______________________________________________________________________</w:t>
      </w:r>
    </w:p>
    <w:p w:rsidR="002A77D1" w:rsidRPr="00D807ED" w:rsidRDefault="002A77D1" w:rsidP="002A77D1">
      <w:pPr>
        <w:widowControl w:val="0"/>
        <w:autoSpaceDE w:val="0"/>
        <w:autoSpaceDN w:val="0"/>
        <w:ind w:firstLine="709"/>
        <w:jc w:val="center"/>
        <w:rPr>
          <w:i/>
          <w:sz w:val="20"/>
          <w:szCs w:val="20"/>
        </w:rPr>
      </w:pPr>
      <w:proofErr w:type="gramStart"/>
      <w:r w:rsidRPr="00D807ED">
        <w:rPr>
          <w:i/>
          <w:sz w:val="20"/>
          <w:szCs w:val="20"/>
        </w:rPr>
        <w:t>(указывается полный адрес: субъект Российской Федерации,</w:t>
      </w:r>
      <w:proofErr w:type="gramEnd"/>
    </w:p>
    <w:p w:rsidR="002A77D1" w:rsidRPr="00D807ED" w:rsidRDefault="002A77D1" w:rsidP="002A77D1">
      <w:pPr>
        <w:widowControl w:val="0"/>
        <w:autoSpaceDE w:val="0"/>
        <w:autoSpaceDN w:val="0"/>
        <w:ind w:firstLine="709"/>
        <w:jc w:val="center"/>
        <w:rPr>
          <w:i/>
          <w:sz w:val="20"/>
          <w:szCs w:val="20"/>
        </w:rPr>
      </w:pPr>
      <w:r w:rsidRPr="00D807ED">
        <w:rPr>
          <w:i/>
          <w:sz w:val="20"/>
          <w:szCs w:val="20"/>
        </w:rPr>
        <w:t>район, населенный пункт, улица, дом, корпус, строение, этаж)</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с целью использования в качестве: __________________________________________________________________________________________________________________________________________________________________________________________________________________</w:t>
      </w:r>
    </w:p>
    <w:p w:rsidR="002A77D1" w:rsidRPr="00D807ED" w:rsidRDefault="002A77D1" w:rsidP="002A77D1">
      <w:pPr>
        <w:widowControl w:val="0"/>
        <w:autoSpaceDE w:val="0"/>
        <w:autoSpaceDN w:val="0"/>
        <w:ind w:firstLine="709"/>
        <w:jc w:val="center"/>
        <w:rPr>
          <w:i/>
          <w:sz w:val="20"/>
          <w:szCs w:val="20"/>
        </w:rPr>
      </w:pPr>
      <w:r w:rsidRPr="00D807ED">
        <w:rPr>
          <w:i/>
          <w:sz w:val="20"/>
          <w:szCs w:val="20"/>
        </w:rPr>
        <w:t>(указать назначение помещения)</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К заявлению прилагаются следующие документы:</w:t>
      </w:r>
    </w:p>
    <w:p w:rsidR="002A77D1" w:rsidRPr="00D807ED" w:rsidRDefault="002A77D1" w:rsidP="002A77D1">
      <w:pPr>
        <w:widowControl w:val="0"/>
        <w:autoSpaceDE w:val="0"/>
        <w:autoSpaceDN w:val="0"/>
        <w:jc w:val="both"/>
        <w:rPr>
          <w:sz w:val="20"/>
          <w:szCs w:val="20"/>
        </w:rPr>
      </w:pPr>
      <w:r w:rsidRPr="00D807ED">
        <w:rPr>
          <w:sz w:val="20"/>
          <w:szCs w:val="20"/>
        </w:rPr>
        <w:t>______________________________________________________________________</w:t>
      </w:r>
    </w:p>
    <w:p w:rsidR="002A77D1" w:rsidRPr="00D807ED" w:rsidRDefault="002A77D1" w:rsidP="002A77D1">
      <w:pPr>
        <w:widowControl w:val="0"/>
        <w:autoSpaceDE w:val="0"/>
        <w:autoSpaceDN w:val="0"/>
        <w:jc w:val="both"/>
        <w:rPr>
          <w:sz w:val="20"/>
          <w:szCs w:val="20"/>
        </w:rPr>
      </w:pPr>
      <w:r w:rsidRPr="00D807ED">
        <w:rPr>
          <w:sz w:val="20"/>
          <w:szCs w:val="20"/>
        </w:rPr>
        <w:t>______________________________________________________________________</w:t>
      </w:r>
    </w:p>
    <w:p w:rsidR="002A77D1" w:rsidRPr="00D807ED" w:rsidRDefault="002A77D1" w:rsidP="002A77D1">
      <w:pPr>
        <w:widowControl w:val="0"/>
        <w:autoSpaceDE w:val="0"/>
        <w:autoSpaceDN w:val="0"/>
        <w:jc w:val="both"/>
        <w:rPr>
          <w:sz w:val="20"/>
          <w:szCs w:val="20"/>
        </w:rPr>
      </w:pPr>
      <w:r w:rsidRPr="00D807ED">
        <w:rPr>
          <w:sz w:val="20"/>
          <w:szCs w:val="20"/>
        </w:rPr>
        <w:t>______________________________________________________________________</w:t>
      </w:r>
    </w:p>
    <w:p w:rsidR="002A77D1" w:rsidRPr="00D807ED" w:rsidRDefault="002A77D1" w:rsidP="002A77D1">
      <w:pPr>
        <w:widowControl w:val="0"/>
        <w:autoSpaceDE w:val="0"/>
        <w:autoSpaceDN w:val="0"/>
        <w:jc w:val="both"/>
        <w:rPr>
          <w:sz w:val="20"/>
          <w:szCs w:val="20"/>
        </w:rPr>
      </w:pPr>
      <w:r w:rsidRPr="00D807ED">
        <w:rPr>
          <w:sz w:val="20"/>
          <w:szCs w:val="20"/>
        </w:rPr>
        <w:t>______________________________________________________________________</w:t>
      </w:r>
    </w:p>
    <w:p w:rsidR="002A77D1" w:rsidRPr="00D807ED" w:rsidRDefault="002A77D1" w:rsidP="002A77D1">
      <w:pPr>
        <w:widowControl w:val="0"/>
        <w:autoSpaceDE w:val="0"/>
        <w:autoSpaceDN w:val="0"/>
        <w:spacing w:after="120"/>
        <w:ind w:firstLine="567"/>
        <w:jc w:val="both"/>
        <w:rPr>
          <w:sz w:val="20"/>
          <w:szCs w:val="20"/>
        </w:rPr>
      </w:pPr>
      <w:r w:rsidRPr="00D807ED">
        <w:rPr>
          <w:sz w:val="20"/>
          <w:szCs w:val="20"/>
        </w:rPr>
        <w:t xml:space="preserve">Результат предоставления муниципальной услуги прошу предоставить </w:t>
      </w:r>
      <w:r w:rsidRPr="00D807ED">
        <w:rPr>
          <w:i/>
          <w:sz w:val="20"/>
          <w:szCs w:val="20"/>
        </w:rPr>
        <w:t xml:space="preserve">(указать </w:t>
      </w:r>
      <w:proofErr w:type="gramStart"/>
      <w:r w:rsidRPr="00D807ED">
        <w:rPr>
          <w:i/>
          <w:sz w:val="20"/>
          <w:szCs w:val="20"/>
        </w:rPr>
        <w:t>нужное</w:t>
      </w:r>
      <w:proofErr w:type="gramEnd"/>
      <w:r w:rsidRPr="00D807ED">
        <w:rPr>
          <w:i/>
          <w:sz w:val="20"/>
          <w:szCs w:val="20"/>
        </w:rPr>
        <w:t>)</w:t>
      </w:r>
      <w:r w:rsidRPr="00D807ED">
        <w:rPr>
          <w:sz w:val="20"/>
          <w:szCs w:val="20"/>
        </w:rPr>
        <w:t>:</w:t>
      </w:r>
    </w:p>
    <w:tbl>
      <w:tblPr>
        <w:tblW w:w="4898" w:type="pct"/>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03"/>
        <w:gridCol w:w="8083"/>
      </w:tblGrid>
      <w:tr w:rsidR="002A77D1" w:rsidRPr="00D807ED" w:rsidTr="002A77D1">
        <w:tc>
          <w:tcPr>
            <w:tcW w:w="648" w:type="pct"/>
          </w:tcPr>
          <w:p w:rsidR="002A77D1" w:rsidRPr="00D807ED" w:rsidRDefault="002A77D1" w:rsidP="002A77D1">
            <w:pPr>
              <w:widowControl w:val="0"/>
              <w:autoSpaceDE w:val="0"/>
              <w:autoSpaceDN w:val="0"/>
              <w:rPr>
                <w:sz w:val="20"/>
                <w:szCs w:val="20"/>
              </w:rPr>
            </w:pPr>
          </w:p>
        </w:tc>
        <w:tc>
          <w:tcPr>
            <w:tcW w:w="4352" w:type="pct"/>
          </w:tcPr>
          <w:p w:rsidR="002A77D1" w:rsidRPr="00D807ED" w:rsidRDefault="002A77D1" w:rsidP="002A77D1">
            <w:pPr>
              <w:widowControl w:val="0"/>
              <w:autoSpaceDE w:val="0"/>
              <w:autoSpaceDN w:val="0"/>
              <w:jc w:val="both"/>
              <w:rPr>
                <w:sz w:val="20"/>
                <w:szCs w:val="20"/>
              </w:rPr>
            </w:pPr>
            <w:r w:rsidRPr="00D807ED">
              <w:rPr>
                <w:sz w:val="20"/>
                <w:szCs w:val="20"/>
              </w:rPr>
              <w:t>в виде бумажного документа непосредственно при личном обращении в Администрацию</w:t>
            </w:r>
          </w:p>
        </w:tc>
      </w:tr>
      <w:tr w:rsidR="002A77D1" w:rsidRPr="00D807ED" w:rsidTr="002A77D1">
        <w:tc>
          <w:tcPr>
            <w:tcW w:w="648" w:type="pct"/>
          </w:tcPr>
          <w:p w:rsidR="002A77D1" w:rsidRPr="00D807ED" w:rsidRDefault="002A77D1" w:rsidP="002A77D1">
            <w:pPr>
              <w:widowControl w:val="0"/>
              <w:autoSpaceDE w:val="0"/>
              <w:autoSpaceDN w:val="0"/>
              <w:rPr>
                <w:sz w:val="20"/>
                <w:szCs w:val="20"/>
              </w:rPr>
            </w:pPr>
          </w:p>
        </w:tc>
        <w:tc>
          <w:tcPr>
            <w:tcW w:w="4352" w:type="pct"/>
          </w:tcPr>
          <w:p w:rsidR="002A77D1" w:rsidRPr="00D807ED" w:rsidRDefault="002A77D1" w:rsidP="002A77D1">
            <w:pPr>
              <w:widowControl w:val="0"/>
              <w:autoSpaceDE w:val="0"/>
              <w:autoSpaceDN w:val="0"/>
              <w:jc w:val="both"/>
              <w:rPr>
                <w:sz w:val="20"/>
                <w:szCs w:val="20"/>
              </w:rPr>
            </w:pPr>
            <w:r w:rsidRPr="00D807ED">
              <w:rPr>
                <w:sz w:val="20"/>
                <w:szCs w:val="20"/>
              </w:rPr>
              <w:t>в виде бумажного документа посредством почтового отправления</w:t>
            </w:r>
          </w:p>
        </w:tc>
      </w:tr>
      <w:tr w:rsidR="002A77D1" w:rsidRPr="00D807ED" w:rsidTr="002A77D1">
        <w:tc>
          <w:tcPr>
            <w:tcW w:w="648" w:type="pct"/>
          </w:tcPr>
          <w:p w:rsidR="002A77D1" w:rsidRPr="00D807ED" w:rsidRDefault="002A77D1" w:rsidP="002A77D1">
            <w:pPr>
              <w:widowControl w:val="0"/>
              <w:autoSpaceDE w:val="0"/>
              <w:autoSpaceDN w:val="0"/>
              <w:rPr>
                <w:sz w:val="20"/>
                <w:szCs w:val="20"/>
              </w:rPr>
            </w:pPr>
          </w:p>
        </w:tc>
        <w:tc>
          <w:tcPr>
            <w:tcW w:w="4352" w:type="pct"/>
          </w:tcPr>
          <w:p w:rsidR="002A77D1" w:rsidRPr="00D807ED" w:rsidRDefault="002A77D1" w:rsidP="002A77D1">
            <w:pPr>
              <w:widowControl w:val="0"/>
              <w:autoSpaceDE w:val="0"/>
              <w:autoSpaceDN w:val="0"/>
              <w:jc w:val="both"/>
              <w:rPr>
                <w:sz w:val="20"/>
                <w:szCs w:val="20"/>
              </w:rPr>
            </w:pPr>
            <w:r w:rsidRPr="00D807ED">
              <w:rPr>
                <w:sz w:val="20"/>
                <w:szCs w:val="20"/>
              </w:rPr>
              <w:t>в виде бумажного документа непосредственно при личном обращении в МФЦ</w:t>
            </w:r>
          </w:p>
        </w:tc>
      </w:tr>
      <w:tr w:rsidR="002A77D1" w:rsidRPr="00D807ED" w:rsidTr="002A77D1">
        <w:tc>
          <w:tcPr>
            <w:tcW w:w="648" w:type="pct"/>
          </w:tcPr>
          <w:p w:rsidR="002A77D1" w:rsidRPr="00D807ED" w:rsidRDefault="002A77D1" w:rsidP="002A77D1">
            <w:pPr>
              <w:widowControl w:val="0"/>
              <w:autoSpaceDE w:val="0"/>
              <w:autoSpaceDN w:val="0"/>
              <w:rPr>
                <w:sz w:val="20"/>
                <w:szCs w:val="20"/>
              </w:rPr>
            </w:pPr>
          </w:p>
        </w:tc>
        <w:tc>
          <w:tcPr>
            <w:tcW w:w="4352" w:type="pct"/>
          </w:tcPr>
          <w:p w:rsidR="002A77D1" w:rsidRPr="00D807ED" w:rsidRDefault="002A77D1" w:rsidP="002A77D1">
            <w:pPr>
              <w:widowControl w:val="0"/>
              <w:autoSpaceDE w:val="0"/>
              <w:autoSpaceDN w:val="0"/>
              <w:jc w:val="both"/>
              <w:rPr>
                <w:sz w:val="20"/>
                <w:szCs w:val="20"/>
              </w:rPr>
            </w:pPr>
            <w:r w:rsidRPr="00D807ED">
              <w:rPr>
                <w:sz w:val="20"/>
                <w:szCs w:val="20"/>
              </w:rPr>
              <w:t xml:space="preserve">в виде электронного документа, размещенного на официальном сайте Администрации, ссылка на который направляется посредством электронной почты </w:t>
            </w:r>
            <w:r w:rsidRPr="00D807ED">
              <w:rPr>
                <w:rFonts w:cs="Calibri"/>
                <w:sz w:val="20"/>
                <w:szCs w:val="20"/>
              </w:rPr>
              <w:t>(</w:t>
            </w:r>
            <w:r w:rsidRPr="00D807ED">
              <w:rPr>
                <w:rFonts w:cs="Calibri"/>
                <w:i/>
                <w:sz w:val="20"/>
                <w:szCs w:val="20"/>
              </w:rPr>
              <w:t>указывается при наличии технической возможности</w:t>
            </w:r>
            <w:r w:rsidRPr="00D807ED">
              <w:rPr>
                <w:rFonts w:cs="Calibri"/>
                <w:sz w:val="20"/>
                <w:szCs w:val="20"/>
              </w:rPr>
              <w:t>)</w:t>
            </w:r>
          </w:p>
        </w:tc>
      </w:tr>
      <w:tr w:rsidR="002A77D1" w:rsidRPr="00D807ED" w:rsidTr="002A77D1">
        <w:tc>
          <w:tcPr>
            <w:tcW w:w="648" w:type="pct"/>
          </w:tcPr>
          <w:p w:rsidR="002A77D1" w:rsidRPr="00D807ED" w:rsidRDefault="002A77D1" w:rsidP="002A77D1">
            <w:pPr>
              <w:widowControl w:val="0"/>
              <w:autoSpaceDE w:val="0"/>
              <w:autoSpaceDN w:val="0"/>
              <w:rPr>
                <w:sz w:val="20"/>
                <w:szCs w:val="20"/>
              </w:rPr>
            </w:pPr>
          </w:p>
        </w:tc>
        <w:tc>
          <w:tcPr>
            <w:tcW w:w="4352" w:type="pct"/>
          </w:tcPr>
          <w:p w:rsidR="002A77D1" w:rsidRPr="00D807ED" w:rsidRDefault="002A77D1" w:rsidP="002A77D1">
            <w:pPr>
              <w:widowControl w:val="0"/>
              <w:autoSpaceDE w:val="0"/>
              <w:autoSpaceDN w:val="0"/>
              <w:jc w:val="both"/>
              <w:rPr>
                <w:sz w:val="20"/>
                <w:szCs w:val="20"/>
              </w:rPr>
            </w:pPr>
            <w:r w:rsidRPr="00D807ED">
              <w:rPr>
                <w:sz w:val="20"/>
                <w:szCs w:val="20"/>
              </w:rPr>
              <w:t>в виде электронного документа, направленного Администрацией посредством электронной почты</w:t>
            </w:r>
          </w:p>
        </w:tc>
      </w:tr>
      <w:tr w:rsidR="002A77D1" w:rsidRPr="00D807ED" w:rsidTr="002A77D1">
        <w:tc>
          <w:tcPr>
            <w:tcW w:w="648" w:type="pct"/>
          </w:tcPr>
          <w:p w:rsidR="002A77D1" w:rsidRPr="00D807ED" w:rsidRDefault="002A77D1" w:rsidP="002A77D1">
            <w:pPr>
              <w:widowControl w:val="0"/>
              <w:autoSpaceDE w:val="0"/>
              <w:autoSpaceDN w:val="0"/>
              <w:rPr>
                <w:sz w:val="20"/>
                <w:szCs w:val="20"/>
              </w:rPr>
            </w:pPr>
          </w:p>
        </w:tc>
        <w:tc>
          <w:tcPr>
            <w:tcW w:w="4352" w:type="pct"/>
          </w:tcPr>
          <w:p w:rsidR="002A77D1" w:rsidRPr="00D807ED" w:rsidRDefault="002A77D1" w:rsidP="002A77D1">
            <w:pPr>
              <w:widowControl w:val="0"/>
              <w:autoSpaceDE w:val="0"/>
              <w:autoSpaceDN w:val="0"/>
              <w:jc w:val="both"/>
              <w:rPr>
                <w:sz w:val="20"/>
                <w:szCs w:val="20"/>
              </w:rPr>
            </w:pPr>
            <w:r w:rsidRPr="00D807ED">
              <w:rPr>
                <w:sz w:val="20"/>
                <w:szCs w:val="20"/>
              </w:rPr>
              <w:t>в виде электронного документа, направленного Администрацией посредством Регионального портала, Единого портала</w:t>
            </w:r>
          </w:p>
        </w:tc>
      </w:tr>
    </w:tbl>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Подписи лиц, подавших заявление:</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jc w:val="both"/>
        <w:rPr>
          <w:sz w:val="20"/>
          <w:szCs w:val="20"/>
        </w:rPr>
      </w:pPr>
      <w:r w:rsidRPr="00D807ED">
        <w:rPr>
          <w:sz w:val="20"/>
          <w:szCs w:val="20"/>
        </w:rPr>
        <w:t>«__» ________ 20__ г. __________________ _________________________________</w:t>
      </w:r>
    </w:p>
    <w:p w:rsidR="002A77D1" w:rsidRPr="00D807ED" w:rsidRDefault="002A77D1" w:rsidP="002A77D1">
      <w:pPr>
        <w:widowControl w:val="0"/>
        <w:autoSpaceDE w:val="0"/>
        <w:autoSpaceDN w:val="0"/>
        <w:ind w:firstLine="709"/>
        <w:jc w:val="both"/>
        <w:rPr>
          <w:i/>
          <w:sz w:val="20"/>
          <w:szCs w:val="20"/>
        </w:rPr>
      </w:pPr>
      <w:r w:rsidRPr="00D807ED">
        <w:rPr>
          <w:i/>
          <w:sz w:val="20"/>
          <w:szCs w:val="20"/>
        </w:rPr>
        <w:t xml:space="preserve">                                              (подпись заявителя)   (расшифровка подписи заявителя)</w:t>
      </w:r>
    </w:p>
    <w:p w:rsidR="002A77D1" w:rsidRPr="00D807ED" w:rsidRDefault="002A77D1" w:rsidP="002A77D1">
      <w:pPr>
        <w:widowControl w:val="0"/>
        <w:autoSpaceDE w:val="0"/>
        <w:autoSpaceDN w:val="0"/>
        <w:jc w:val="both"/>
        <w:rPr>
          <w:sz w:val="20"/>
          <w:szCs w:val="20"/>
        </w:rPr>
      </w:pPr>
      <w:r w:rsidRPr="00D807ED">
        <w:rPr>
          <w:sz w:val="20"/>
          <w:szCs w:val="20"/>
        </w:rPr>
        <w:t>«__» ________ 20__ г. __________________ _________________________________</w:t>
      </w:r>
    </w:p>
    <w:p w:rsidR="002A77D1" w:rsidRPr="00D807ED" w:rsidRDefault="002A77D1" w:rsidP="002A77D1">
      <w:pPr>
        <w:widowControl w:val="0"/>
        <w:autoSpaceDE w:val="0"/>
        <w:autoSpaceDN w:val="0"/>
        <w:ind w:firstLine="709"/>
        <w:jc w:val="both"/>
        <w:rPr>
          <w:i/>
          <w:sz w:val="20"/>
          <w:szCs w:val="20"/>
        </w:rPr>
      </w:pPr>
      <w:r w:rsidRPr="00D807ED">
        <w:rPr>
          <w:i/>
          <w:sz w:val="20"/>
          <w:szCs w:val="20"/>
        </w:rPr>
        <w:t xml:space="preserve">                                              (подпись заявителя)   (расшифровка подписи заявителя)</w:t>
      </w:r>
    </w:p>
    <w:p w:rsidR="002A77D1" w:rsidRPr="00D807ED" w:rsidRDefault="002A77D1" w:rsidP="002A77D1">
      <w:pPr>
        <w:widowControl w:val="0"/>
        <w:autoSpaceDE w:val="0"/>
        <w:autoSpaceDN w:val="0"/>
        <w:jc w:val="both"/>
        <w:rPr>
          <w:sz w:val="20"/>
          <w:szCs w:val="20"/>
        </w:rPr>
      </w:pPr>
      <w:r w:rsidRPr="00D807ED">
        <w:rPr>
          <w:sz w:val="20"/>
          <w:szCs w:val="20"/>
        </w:rPr>
        <w:t>«__» ________ 20__ г. __________________ _________________________________</w:t>
      </w:r>
    </w:p>
    <w:p w:rsidR="002A77D1" w:rsidRPr="00D807ED" w:rsidRDefault="002A77D1" w:rsidP="002A77D1">
      <w:pPr>
        <w:widowControl w:val="0"/>
        <w:autoSpaceDE w:val="0"/>
        <w:autoSpaceDN w:val="0"/>
        <w:ind w:firstLine="709"/>
        <w:jc w:val="both"/>
        <w:rPr>
          <w:i/>
          <w:sz w:val="20"/>
          <w:szCs w:val="20"/>
        </w:rPr>
      </w:pPr>
      <w:r w:rsidRPr="00D807ED">
        <w:rPr>
          <w:i/>
          <w:sz w:val="20"/>
          <w:szCs w:val="20"/>
        </w:rPr>
        <w:t xml:space="preserve">                                              (подпись заявителя)   (расшифровка подписи заявителя)</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ind w:firstLine="709"/>
        <w:jc w:val="both"/>
        <w:rPr>
          <w:sz w:val="20"/>
          <w:szCs w:val="20"/>
        </w:rPr>
      </w:pPr>
      <w:r w:rsidRPr="00D807ED">
        <w:rPr>
          <w:sz w:val="20"/>
          <w:szCs w:val="20"/>
        </w:rPr>
        <w:t>Документы представлены на приеме «____» ________________ 20__ г.</w:t>
      </w:r>
    </w:p>
    <w:p w:rsidR="002A77D1" w:rsidRPr="00D807ED" w:rsidRDefault="002A77D1" w:rsidP="002A77D1">
      <w:pPr>
        <w:widowControl w:val="0"/>
        <w:autoSpaceDE w:val="0"/>
        <w:autoSpaceDN w:val="0"/>
        <w:ind w:firstLine="709"/>
        <w:jc w:val="both"/>
        <w:rPr>
          <w:sz w:val="20"/>
          <w:szCs w:val="20"/>
        </w:rPr>
      </w:pPr>
    </w:p>
    <w:p w:rsidR="002A77D1" w:rsidRPr="00D807ED" w:rsidRDefault="002A77D1" w:rsidP="002A77D1">
      <w:pPr>
        <w:widowControl w:val="0"/>
        <w:autoSpaceDE w:val="0"/>
        <w:autoSpaceDN w:val="0"/>
        <w:jc w:val="both"/>
        <w:rPr>
          <w:sz w:val="20"/>
          <w:szCs w:val="20"/>
        </w:rPr>
      </w:pPr>
      <w:r w:rsidRPr="00D807ED">
        <w:rPr>
          <w:sz w:val="20"/>
          <w:szCs w:val="20"/>
        </w:rPr>
        <w:t>Входящий номер регистрации заявления ___________________________________</w:t>
      </w:r>
    </w:p>
    <w:p w:rsidR="002A77D1" w:rsidRPr="00D807ED" w:rsidRDefault="002A77D1" w:rsidP="002A77D1">
      <w:pPr>
        <w:widowControl w:val="0"/>
        <w:autoSpaceDE w:val="0"/>
        <w:autoSpaceDN w:val="0"/>
        <w:jc w:val="both"/>
        <w:rPr>
          <w:sz w:val="20"/>
          <w:szCs w:val="20"/>
        </w:rPr>
      </w:pPr>
      <w:r w:rsidRPr="00D807ED">
        <w:rPr>
          <w:sz w:val="20"/>
          <w:szCs w:val="20"/>
        </w:rPr>
        <w:t>Выдана расписка в получении документов «__» _______ 20__ г. № _____________</w:t>
      </w:r>
    </w:p>
    <w:p w:rsidR="002A77D1" w:rsidRPr="00D807ED" w:rsidRDefault="002A77D1" w:rsidP="002A77D1">
      <w:pPr>
        <w:widowControl w:val="0"/>
        <w:autoSpaceDE w:val="0"/>
        <w:autoSpaceDN w:val="0"/>
        <w:jc w:val="both"/>
        <w:rPr>
          <w:sz w:val="20"/>
          <w:szCs w:val="20"/>
        </w:rPr>
      </w:pPr>
      <w:r w:rsidRPr="00D807ED">
        <w:rPr>
          <w:sz w:val="20"/>
          <w:szCs w:val="20"/>
        </w:rPr>
        <w:t>Расписку получил «__» ________________ 20__ г. __________________________</w:t>
      </w:r>
    </w:p>
    <w:p w:rsidR="002A77D1" w:rsidRPr="00D807ED" w:rsidRDefault="002A77D1" w:rsidP="002A77D1">
      <w:pPr>
        <w:widowControl w:val="0"/>
        <w:autoSpaceDE w:val="0"/>
        <w:autoSpaceDN w:val="0"/>
        <w:ind w:firstLine="709"/>
        <w:jc w:val="both"/>
        <w:rPr>
          <w:i/>
          <w:sz w:val="20"/>
          <w:szCs w:val="20"/>
        </w:rPr>
      </w:pPr>
      <w:r w:rsidRPr="00D807ED">
        <w:rPr>
          <w:sz w:val="20"/>
          <w:szCs w:val="20"/>
        </w:rPr>
        <w:t xml:space="preserve">                                                                                                    </w:t>
      </w:r>
      <w:r w:rsidRPr="00D807ED">
        <w:rPr>
          <w:i/>
          <w:sz w:val="20"/>
          <w:szCs w:val="20"/>
        </w:rPr>
        <w:t>(подпись заявителя)</w:t>
      </w:r>
    </w:p>
    <w:p w:rsidR="002A77D1" w:rsidRPr="00D807ED" w:rsidRDefault="002A77D1" w:rsidP="002A77D1">
      <w:pPr>
        <w:widowControl w:val="0"/>
        <w:autoSpaceDE w:val="0"/>
        <w:autoSpaceDN w:val="0"/>
        <w:jc w:val="both"/>
        <w:rPr>
          <w:sz w:val="20"/>
          <w:szCs w:val="20"/>
        </w:rPr>
      </w:pPr>
      <w:r w:rsidRPr="00D807ED">
        <w:rPr>
          <w:sz w:val="20"/>
          <w:szCs w:val="20"/>
        </w:rPr>
        <w:t>_______________________________                                          __________________</w:t>
      </w:r>
    </w:p>
    <w:p w:rsidR="002A77D1" w:rsidRPr="00D807ED" w:rsidRDefault="002A77D1" w:rsidP="002A77D1">
      <w:pPr>
        <w:widowControl w:val="0"/>
        <w:autoSpaceDE w:val="0"/>
        <w:autoSpaceDN w:val="0"/>
        <w:ind w:firstLine="709"/>
        <w:jc w:val="both"/>
        <w:rPr>
          <w:i/>
          <w:sz w:val="20"/>
          <w:szCs w:val="20"/>
        </w:rPr>
      </w:pPr>
      <w:r w:rsidRPr="00D807ED">
        <w:rPr>
          <w:i/>
          <w:sz w:val="20"/>
          <w:szCs w:val="20"/>
        </w:rPr>
        <w:t xml:space="preserve">          </w:t>
      </w:r>
      <w:proofErr w:type="gramStart"/>
      <w:r w:rsidRPr="00D807ED">
        <w:rPr>
          <w:i/>
          <w:sz w:val="20"/>
          <w:szCs w:val="20"/>
        </w:rPr>
        <w:t>(должность, фамилия, имя,                                                                     (подпись)</w:t>
      </w:r>
      <w:proofErr w:type="gramEnd"/>
    </w:p>
    <w:p w:rsidR="002A77D1" w:rsidRPr="00D807ED" w:rsidRDefault="002A77D1" w:rsidP="002A77D1">
      <w:pPr>
        <w:widowControl w:val="0"/>
        <w:autoSpaceDE w:val="0"/>
        <w:autoSpaceDN w:val="0"/>
        <w:ind w:firstLine="709"/>
        <w:jc w:val="both"/>
        <w:rPr>
          <w:i/>
          <w:sz w:val="20"/>
          <w:szCs w:val="20"/>
        </w:rPr>
      </w:pPr>
      <w:r w:rsidRPr="00D807ED">
        <w:rPr>
          <w:i/>
          <w:sz w:val="20"/>
          <w:szCs w:val="20"/>
        </w:rPr>
        <w:t xml:space="preserve"> отчество (при наличии) </w:t>
      </w:r>
      <w:proofErr w:type="gramStart"/>
      <w:r w:rsidRPr="00D807ED">
        <w:rPr>
          <w:i/>
          <w:sz w:val="20"/>
          <w:szCs w:val="20"/>
        </w:rPr>
        <w:t>должностного</w:t>
      </w:r>
      <w:proofErr w:type="gramEnd"/>
    </w:p>
    <w:p w:rsidR="002A77D1" w:rsidRPr="00D807ED" w:rsidRDefault="002A77D1" w:rsidP="002A77D1">
      <w:pPr>
        <w:widowControl w:val="0"/>
        <w:autoSpaceDE w:val="0"/>
        <w:autoSpaceDN w:val="0"/>
        <w:ind w:firstLine="709"/>
        <w:jc w:val="both"/>
        <w:rPr>
          <w:i/>
          <w:sz w:val="20"/>
          <w:szCs w:val="20"/>
        </w:rPr>
      </w:pPr>
      <w:r w:rsidRPr="00D807ED">
        <w:rPr>
          <w:i/>
          <w:sz w:val="20"/>
          <w:szCs w:val="20"/>
        </w:rPr>
        <w:t xml:space="preserve">         лица, принявшего заявление)</w:t>
      </w:r>
    </w:p>
    <w:p w:rsidR="002A77D1" w:rsidRPr="00D807ED" w:rsidRDefault="002A77D1" w:rsidP="002A77D1">
      <w:pPr>
        <w:spacing w:after="200" w:line="276" w:lineRule="auto"/>
        <w:rPr>
          <w:sz w:val="20"/>
          <w:szCs w:val="20"/>
        </w:rPr>
      </w:pPr>
    </w:p>
    <w:p w:rsidR="00E35987" w:rsidRPr="00D807ED" w:rsidRDefault="00E35987" w:rsidP="00E35987">
      <w:pPr>
        <w:jc w:val="center"/>
        <w:rPr>
          <w:kern w:val="28"/>
          <w:sz w:val="20"/>
          <w:szCs w:val="20"/>
        </w:rPr>
      </w:pPr>
      <w:r w:rsidRPr="00D807ED">
        <w:rPr>
          <w:noProof/>
          <w:sz w:val="20"/>
          <w:szCs w:val="20"/>
          <w:lang w:eastAsia="ru-RU"/>
        </w:rPr>
        <w:drawing>
          <wp:inline distT="0" distB="0" distL="0" distR="0" wp14:anchorId="2822F6EB" wp14:editId="606767CA">
            <wp:extent cx="683895" cy="86677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E35987" w:rsidRPr="00D807ED" w:rsidRDefault="00E35987" w:rsidP="00E35987">
      <w:pPr>
        <w:jc w:val="center"/>
        <w:rPr>
          <w:b/>
          <w:sz w:val="20"/>
          <w:szCs w:val="20"/>
        </w:rPr>
      </w:pPr>
    </w:p>
    <w:p w:rsidR="00E35987" w:rsidRPr="00D807ED" w:rsidRDefault="00E35987" w:rsidP="00E35987">
      <w:pPr>
        <w:jc w:val="center"/>
        <w:rPr>
          <w:b/>
          <w:kern w:val="28"/>
          <w:sz w:val="20"/>
          <w:szCs w:val="20"/>
        </w:rPr>
      </w:pPr>
      <w:r w:rsidRPr="00D807ED">
        <w:rPr>
          <w:b/>
          <w:kern w:val="28"/>
          <w:sz w:val="20"/>
          <w:szCs w:val="20"/>
        </w:rPr>
        <w:t xml:space="preserve">АДМИНИСТРАЦИЯ РАБОЧЕГО ПОСЕЛКА ЛУНИНО </w:t>
      </w:r>
    </w:p>
    <w:p w:rsidR="00E35987" w:rsidRPr="00D807ED" w:rsidRDefault="00E35987" w:rsidP="00E35987">
      <w:pPr>
        <w:jc w:val="center"/>
        <w:rPr>
          <w:b/>
          <w:kern w:val="28"/>
          <w:sz w:val="20"/>
          <w:szCs w:val="20"/>
        </w:rPr>
      </w:pPr>
      <w:r w:rsidRPr="00D807ED">
        <w:rPr>
          <w:b/>
          <w:kern w:val="28"/>
          <w:sz w:val="20"/>
          <w:szCs w:val="20"/>
        </w:rPr>
        <w:t>ЛУНИНСКОГО РАЙОНА ПЕНЗЕНСКОЙ ОБЛАСТИ</w:t>
      </w:r>
    </w:p>
    <w:p w:rsidR="00E35987" w:rsidRPr="00D807ED" w:rsidRDefault="00E35987" w:rsidP="00E35987">
      <w:pPr>
        <w:jc w:val="center"/>
        <w:rPr>
          <w:b/>
          <w:spacing w:val="20"/>
          <w:kern w:val="28"/>
          <w:sz w:val="20"/>
          <w:szCs w:val="20"/>
        </w:rPr>
      </w:pPr>
    </w:p>
    <w:p w:rsidR="00E35987" w:rsidRPr="00D807ED" w:rsidRDefault="00E35987" w:rsidP="00E35987">
      <w:pPr>
        <w:jc w:val="center"/>
        <w:rPr>
          <w:b/>
          <w:kern w:val="28"/>
          <w:sz w:val="20"/>
          <w:szCs w:val="20"/>
        </w:rPr>
      </w:pPr>
      <w:r w:rsidRPr="00D807ED">
        <w:rPr>
          <w:b/>
          <w:spacing w:val="20"/>
          <w:kern w:val="28"/>
          <w:sz w:val="20"/>
          <w:szCs w:val="20"/>
        </w:rPr>
        <w:t>ПОСТАНОВЛЕНИЕ</w:t>
      </w:r>
    </w:p>
    <w:p w:rsidR="00E35987" w:rsidRPr="00D807ED" w:rsidRDefault="00E35987" w:rsidP="00E35987">
      <w:pPr>
        <w:jc w:val="center"/>
        <w:rPr>
          <w:b/>
          <w:sz w:val="20"/>
          <w:szCs w:val="20"/>
        </w:rPr>
      </w:pPr>
    </w:p>
    <w:p w:rsidR="00E35987" w:rsidRPr="00D807ED" w:rsidRDefault="00E35987" w:rsidP="00E35987">
      <w:pPr>
        <w:jc w:val="center"/>
        <w:rPr>
          <w:sz w:val="20"/>
          <w:szCs w:val="20"/>
          <w:u w:val="single"/>
        </w:rPr>
      </w:pPr>
      <w:r w:rsidRPr="00D807ED">
        <w:rPr>
          <w:sz w:val="20"/>
          <w:szCs w:val="20"/>
        </w:rPr>
        <w:t xml:space="preserve">от  11.06.2021 № 133-п </w:t>
      </w:r>
    </w:p>
    <w:p w:rsidR="00E35987" w:rsidRPr="00D807ED" w:rsidRDefault="00E35987" w:rsidP="00E35987">
      <w:pPr>
        <w:jc w:val="center"/>
        <w:rPr>
          <w:sz w:val="20"/>
          <w:szCs w:val="20"/>
        </w:rPr>
      </w:pPr>
      <w:r w:rsidRPr="00D807ED">
        <w:rPr>
          <w:sz w:val="20"/>
          <w:szCs w:val="20"/>
        </w:rPr>
        <w:t>рп. Лунино</w:t>
      </w:r>
    </w:p>
    <w:p w:rsidR="00E35987" w:rsidRPr="00D807ED" w:rsidRDefault="00E35987" w:rsidP="00E35987">
      <w:pPr>
        <w:jc w:val="center"/>
        <w:rPr>
          <w:sz w:val="20"/>
          <w:szCs w:val="20"/>
        </w:rPr>
      </w:pPr>
    </w:p>
    <w:p w:rsidR="00E35987" w:rsidRPr="00D807ED" w:rsidRDefault="00E35987" w:rsidP="00E35987">
      <w:pPr>
        <w:autoSpaceDE w:val="0"/>
        <w:autoSpaceDN w:val="0"/>
        <w:adjustRightInd w:val="0"/>
        <w:jc w:val="center"/>
        <w:outlineLvl w:val="0"/>
        <w:rPr>
          <w:color w:val="000000"/>
          <w:sz w:val="20"/>
          <w:szCs w:val="20"/>
        </w:rPr>
      </w:pPr>
      <w:r w:rsidRPr="00D807ED">
        <w:rPr>
          <w:sz w:val="20"/>
          <w:szCs w:val="20"/>
        </w:rPr>
        <w:t xml:space="preserve">Об утверждении административного Регламента по предоставлению </w:t>
      </w:r>
      <w:r w:rsidRPr="00D807ED">
        <w:rPr>
          <w:color w:val="000000"/>
          <w:sz w:val="20"/>
          <w:szCs w:val="20"/>
        </w:rPr>
        <w:t>муниципальной услуги «</w:t>
      </w:r>
      <w:r w:rsidRPr="00D807ED">
        <w:rPr>
          <w:sz w:val="20"/>
          <w:szCs w:val="20"/>
        </w:rPr>
        <w:t>Согласование проведения переустройства и перепланировки помещений в многоквартирном доме</w:t>
      </w:r>
      <w:r w:rsidRPr="00D807ED">
        <w:rPr>
          <w:color w:val="000000"/>
          <w:sz w:val="20"/>
          <w:szCs w:val="20"/>
        </w:rPr>
        <w:t>»</w:t>
      </w:r>
    </w:p>
    <w:p w:rsidR="00E35987" w:rsidRPr="00D807ED" w:rsidRDefault="00E35987" w:rsidP="00E35987">
      <w:pPr>
        <w:autoSpaceDE w:val="0"/>
        <w:autoSpaceDN w:val="0"/>
        <w:adjustRightInd w:val="0"/>
        <w:jc w:val="center"/>
        <w:outlineLvl w:val="0"/>
        <w:rPr>
          <w:color w:val="000000"/>
          <w:sz w:val="20"/>
          <w:szCs w:val="20"/>
        </w:rPr>
      </w:pPr>
    </w:p>
    <w:p w:rsidR="00E35987" w:rsidRPr="00D807ED" w:rsidRDefault="00E35987" w:rsidP="00E35987">
      <w:pPr>
        <w:ind w:firstLine="709"/>
        <w:jc w:val="both"/>
        <w:rPr>
          <w:sz w:val="20"/>
          <w:szCs w:val="20"/>
        </w:rPr>
      </w:pPr>
      <w:proofErr w:type="gramStart"/>
      <w:r w:rsidRPr="00D807ED">
        <w:rPr>
          <w:color w:val="000000"/>
          <w:sz w:val="20"/>
          <w:szCs w:val="20"/>
        </w:rPr>
        <w:t xml:space="preserve">В соответствии с </w:t>
      </w:r>
      <w:r w:rsidRPr="00D807ED">
        <w:rPr>
          <w:bCs/>
          <w:color w:val="000000"/>
          <w:sz w:val="20"/>
          <w:szCs w:val="20"/>
        </w:rPr>
        <w:t xml:space="preserve">Жилищным кодексом РФ, Федеральным законом от 06.10.2003 №131-ФЗ «Об общих принципах организации местного самоуправления в Российской Федерации», </w:t>
      </w:r>
      <w:r w:rsidRPr="00D807ED">
        <w:rPr>
          <w:color w:val="000000"/>
          <w:sz w:val="20"/>
          <w:szCs w:val="20"/>
        </w:rPr>
        <w:t xml:space="preserve">Федеральным законом от 27 июля 2010  № 210-ФЗ «Об организации </w:t>
      </w:r>
      <w:r w:rsidRPr="00D807ED">
        <w:rPr>
          <w:sz w:val="20"/>
          <w:szCs w:val="20"/>
        </w:rPr>
        <w:t>предоставления государственных и муниципальных услуг, постановлением администрации рабочего поселка Лунино Лунинского района Пензенской области от 17.06.2019 №219-п «О разработке и утверждении административных регламентов предоставления муниципальных услуг администрацией рабочего поселка Лунино Лунинского</w:t>
      </w:r>
      <w:proofErr w:type="gramEnd"/>
      <w:r w:rsidRPr="00D807ED">
        <w:rPr>
          <w:sz w:val="20"/>
          <w:szCs w:val="20"/>
        </w:rPr>
        <w:t xml:space="preserve"> района Пензенской области», от 13.11.2020 №215-п «Об утверждении Реестра муниципальных услуг рабочего поселка Лунино Лунинского района Пензенской области»</w:t>
      </w:r>
      <w:r w:rsidRPr="00D807ED">
        <w:rPr>
          <w:color w:val="000000"/>
          <w:sz w:val="20"/>
          <w:szCs w:val="20"/>
        </w:rPr>
        <w:t xml:space="preserve">, </w:t>
      </w:r>
      <w:r w:rsidRPr="00D807ED">
        <w:rPr>
          <w:sz w:val="20"/>
          <w:szCs w:val="20"/>
        </w:rPr>
        <w:t>ст. 23 Устава рабочего поселка Лунино Лунинского района Пензенской области,</w:t>
      </w:r>
    </w:p>
    <w:p w:rsidR="00E35987" w:rsidRPr="00D807ED" w:rsidRDefault="00E35987" w:rsidP="00E35987">
      <w:pPr>
        <w:spacing w:line="216" w:lineRule="auto"/>
        <w:ind w:firstLine="709"/>
        <w:jc w:val="both"/>
        <w:rPr>
          <w:sz w:val="20"/>
          <w:szCs w:val="20"/>
        </w:rPr>
      </w:pPr>
    </w:p>
    <w:p w:rsidR="00E35987" w:rsidRPr="00D807ED" w:rsidRDefault="00E35987" w:rsidP="00E35987">
      <w:pPr>
        <w:jc w:val="center"/>
        <w:rPr>
          <w:sz w:val="20"/>
          <w:szCs w:val="20"/>
        </w:rPr>
      </w:pPr>
      <w:r w:rsidRPr="00D807ED">
        <w:rPr>
          <w:sz w:val="20"/>
          <w:szCs w:val="20"/>
        </w:rPr>
        <w:t>АДМИНИСТРАЦИЯ РАБОЧЕГО ПОСЕЛКА ЛУНИНО</w:t>
      </w:r>
      <w:r w:rsidRPr="00D807ED">
        <w:rPr>
          <w:sz w:val="20"/>
          <w:szCs w:val="20"/>
        </w:rPr>
        <w:br/>
        <w:t>ЛУНИНСКОГО РАЙОНА ПЕНЗЕНСКОЙ ОБЛАСТИ ПОСТАНОВЛЯЕТ</w:t>
      </w:r>
      <w:r w:rsidRPr="00D807ED">
        <w:rPr>
          <w:b/>
          <w:sz w:val="20"/>
          <w:szCs w:val="20"/>
        </w:rPr>
        <w:t>:</w:t>
      </w:r>
    </w:p>
    <w:p w:rsidR="00E35987" w:rsidRPr="00D807ED" w:rsidRDefault="00E35987" w:rsidP="00E35987">
      <w:pPr>
        <w:autoSpaceDE w:val="0"/>
        <w:autoSpaceDN w:val="0"/>
        <w:adjustRightInd w:val="0"/>
        <w:jc w:val="both"/>
        <w:outlineLvl w:val="0"/>
        <w:rPr>
          <w:sz w:val="20"/>
          <w:szCs w:val="20"/>
        </w:rPr>
      </w:pPr>
    </w:p>
    <w:p w:rsidR="00E35987" w:rsidRPr="00D807ED" w:rsidRDefault="00E35987" w:rsidP="00E35987">
      <w:pPr>
        <w:autoSpaceDE w:val="0"/>
        <w:autoSpaceDN w:val="0"/>
        <w:adjustRightInd w:val="0"/>
        <w:jc w:val="both"/>
        <w:outlineLvl w:val="0"/>
        <w:rPr>
          <w:color w:val="000000"/>
          <w:sz w:val="20"/>
          <w:szCs w:val="20"/>
        </w:rPr>
      </w:pPr>
      <w:r w:rsidRPr="00D807ED">
        <w:rPr>
          <w:sz w:val="20"/>
          <w:szCs w:val="20"/>
        </w:rPr>
        <w:lastRenderedPageBreak/>
        <w:t xml:space="preserve">       1. Утвердить административный Регламент по предоставлению муниципальной услуги «Согласование проведения переустройства и перепланировки помещений в многоквартирном доме</w:t>
      </w:r>
      <w:r w:rsidRPr="00D807ED">
        <w:rPr>
          <w:color w:val="000000"/>
          <w:sz w:val="20"/>
          <w:szCs w:val="20"/>
        </w:rPr>
        <w:t>» согласно приложению.</w:t>
      </w:r>
    </w:p>
    <w:p w:rsidR="00E35987" w:rsidRPr="00D807ED" w:rsidRDefault="00E35987" w:rsidP="00E35987">
      <w:pPr>
        <w:jc w:val="both"/>
        <w:rPr>
          <w:color w:val="000000"/>
          <w:sz w:val="20"/>
          <w:szCs w:val="20"/>
        </w:rPr>
      </w:pPr>
      <w:r w:rsidRPr="00D807ED">
        <w:rPr>
          <w:color w:val="000000"/>
          <w:sz w:val="20"/>
          <w:szCs w:val="20"/>
        </w:rPr>
        <w:t xml:space="preserve">       2. Признать утратившими силу:</w:t>
      </w:r>
    </w:p>
    <w:p w:rsidR="00E35987" w:rsidRPr="00D807ED" w:rsidRDefault="00E35987" w:rsidP="00E35987">
      <w:pPr>
        <w:ind w:firstLine="708"/>
        <w:jc w:val="both"/>
        <w:rPr>
          <w:color w:val="FF0000"/>
          <w:sz w:val="20"/>
          <w:szCs w:val="20"/>
          <w:highlight w:val="yellow"/>
        </w:rPr>
      </w:pPr>
      <w:r w:rsidRPr="00D807ED">
        <w:rPr>
          <w:color w:val="000000"/>
          <w:sz w:val="20"/>
          <w:szCs w:val="20"/>
        </w:rPr>
        <w:t>- постановления администрации рабочего поселка Лунино Лунинского района Пензенской области от 05.04.2018</w:t>
      </w:r>
      <w:r w:rsidRPr="00D807ED">
        <w:rPr>
          <w:color w:val="FF0000"/>
          <w:sz w:val="20"/>
          <w:szCs w:val="20"/>
        </w:rPr>
        <w:t xml:space="preserve"> </w:t>
      </w:r>
      <w:r w:rsidRPr="00D807ED">
        <w:rPr>
          <w:sz w:val="20"/>
          <w:szCs w:val="20"/>
        </w:rPr>
        <w:t>№78-п</w:t>
      </w:r>
      <w:r w:rsidRPr="00D807ED">
        <w:rPr>
          <w:spacing w:val="20"/>
          <w:kern w:val="28"/>
          <w:sz w:val="20"/>
          <w:szCs w:val="20"/>
        </w:rPr>
        <w:t xml:space="preserve"> «</w:t>
      </w:r>
      <w:r w:rsidRPr="00D807ED">
        <w:rPr>
          <w:color w:val="000000"/>
          <w:sz w:val="20"/>
          <w:szCs w:val="20"/>
        </w:rPr>
        <w:t xml:space="preserve">Об утверждении административного регламента по предоставлению администрацией </w:t>
      </w:r>
      <w:r w:rsidRPr="00D807ED">
        <w:rPr>
          <w:sz w:val="20"/>
          <w:szCs w:val="20"/>
        </w:rPr>
        <w:t>рабочего поселка Лунино</w:t>
      </w:r>
      <w:r w:rsidRPr="00D807ED">
        <w:rPr>
          <w:color w:val="000000"/>
          <w:sz w:val="20"/>
          <w:szCs w:val="20"/>
        </w:rPr>
        <w:t xml:space="preserve"> Лунинского района Пензенской области муниципальной услуги «Согласование проведения перепланировки и (или) переустройства жилого помещения»;</w:t>
      </w:r>
    </w:p>
    <w:p w:rsidR="00E35987" w:rsidRPr="00D807ED" w:rsidRDefault="00E35987" w:rsidP="00E35987">
      <w:pPr>
        <w:jc w:val="both"/>
        <w:rPr>
          <w:b/>
          <w:color w:val="FF0000"/>
          <w:sz w:val="20"/>
          <w:szCs w:val="20"/>
        </w:rPr>
      </w:pPr>
      <w:r w:rsidRPr="00D807ED">
        <w:rPr>
          <w:sz w:val="20"/>
          <w:szCs w:val="20"/>
        </w:rPr>
        <w:t xml:space="preserve">       - в части 1 пункт 1.7 постановления</w:t>
      </w:r>
      <w:r w:rsidRPr="00D807ED">
        <w:rPr>
          <w:color w:val="FF0000"/>
          <w:sz w:val="20"/>
          <w:szCs w:val="20"/>
        </w:rPr>
        <w:t xml:space="preserve"> </w:t>
      </w:r>
      <w:r w:rsidRPr="00D807ED">
        <w:rPr>
          <w:color w:val="000000"/>
          <w:sz w:val="20"/>
          <w:szCs w:val="20"/>
        </w:rPr>
        <w:t>администрации рабочего поселка Лунино Лунинского района Пензенской области</w:t>
      </w:r>
      <w:r w:rsidRPr="00D807ED">
        <w:rPr>
          <w:color w:val="FF0000"/>
          <w:sz w:val="20"/>
          <w:szCs w:val="20"/>
        </w:rPr>
        <w:t xml:space="preserve"> </w:t>
      </w:r>
      <w:r w:rsidRPr="00D807ED">
        <w:rPr>
          <w:sz w:val="20"/>
          <w:szCs w:val="20"/>
        </w:rPr>
        <w:t>от 29.05.2020 №109-п «О внесении изменений в постановления администрации рабочего поселка Лунино Лунинского района Пензенской области».</w:t>
      </w:r>
    </w:p>
    <w:p w:rsidR="00E35987" w:rsidRPr="00862B94" w:rsidRDefault="00E35987" w:rsidP="00862B94">
      <w:pPr>
        <w:pStyle w:val="a4"/>
        <w:jc w:val="both"/>
        <w:rPr>
          <w:b w:val="0"/>
          <w:sz w:val="20"/>
          <w:szCs w:val="20"/>
        </w:rPr>
      </w:pPr>
      <w:r w:rsidRPr="00862B94">
        <w:rPr>
          <w:b w:val="0"/>
          <w:color w:val="FF0000"/>
          <w:sz w:val="20"/>
          <w:szCs w:val="20"/>
        </w:rPr>
        <w:t xml:space="preserve">        </w:t>
      </w:r>
      <w:r w:rsidRPr="00862B94">
        <w:rPr>
          <w:b w:val="0"/>
          <w:sz w:val="20"/>
          <w:szCs w:val="20"/>
        </w:rPr>
        <w:t>3. Опубликовать настоящее постановление в информационном бюллетене «Поселковые ведомости» и разместить  на официальном сайте администрации рабочего поселка Лунино Лунинского района в информационно-телекоммуникационной сети «Интернет».</w:t>
      </w:r>
    </w:p>
    <w:p w:rsidR="00E35987" w:rsidRPr="00862B94" w:rsidRDefault="00E35987" w:rsidP="00862B94">
      <w:pPr>
        <w:pStyle w:val="a4"/>
        <w:jc w:val="both"/>
        <w:rPr>
          <w:b w:val="0"/>
          <w:sz w:val="20"/>
          <w:szCs w:val="20"/>
        </w:rPr>
      </w:pPr>
      <w:r w:rsidRPr="00862B94">
        <w:rPr>
          <w:b w:val="0"/>
          <w:sz w:val="20"/>
          <w:szCs w:val="20"/>
        </w:rPr>
        <w:t xml:space="preserve">       4. Настоящее постановление вступает в силу на следующий день после дня его официального опубликования.</w:t>
      </w:r>
    </w:p>
    <w:p w:rsidR="00E35987" w:rsidRPr="00D807ED" w:rsidRDefault="00E35987" w:rsidP="00E35987">
      <w:pPr>
        <w:jc w:val="both"/>
        <w:rPr>
          <w:sz w:val="20"/>
          <w:szCs w:val="20"/>
        </w:rPr>
      </w:pPr>
      <w:r w:rsidRPr="00D807ED">
        <w:rPr>
          <w:sz w:val="20"/>
          <w:szCs w:val="20"/>
        </w:rPr>
        <w:t xml:space="preserve">       5.  </w:t>
      </w:r>
      <w:proofErr w:type="gramStart"/>
      <w:r w:rsidRPr="00D807ED">
        <w:rPr>
          <w:sz w:val="20"/>
          <w:szCs w:val="20"/>
        </w:rPr>
        <w:t>Контроль за</w:t>
      </w:r>
      <w:proofErr w:type="gramEnd"/>
      <w:r w:rsidRPr="00D807ED">
        <w:rPr>
          <w:sz w:val="20"/>
          <w:szCs w:val="20"/>
        </w:rPr>
        <w:t xml:space="preserve"> исполнением настоящего постановления возложить на главу администрации рабочего поселка Лунино Лунинского района Пензенской области.</w:t>
      </w: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r w:rsidRPr="00D807ED">
        <w:rPr>
          <w:sz w:val="20"/>
          <w:szCs w:val="20"/>
        </w:rPr>
        <w:t xml:space="preserve">Глава администрации </w:t>
      </w:r>
    </w:p>
    <w:p w:rsidR="00E35987" w:rsidRPr="00D807ED" w:rsidRDefault="00E35987" w:rsidP="00E35987">
      <w:pPr>
        <w:rPr>
          <w:sz w:val="20"/>
          <w:szCs w:val="20"/>
        </w:rPr>
      </w:pPr>
      <w:r w:rsidRPr="00D807ED">
        <w:rPr>
          <w:sz w:val="20"/>
          <w:szCs w:val="20"/>
        </w:rPr>
        <w:t>рабочего поселка Лунино</w:t>
      </w:r>
      <w:r w:rsidRPr="00D807ED">
        <w:rPr>
          <w:sz w:val="20"/>
          <w:szCs w:val="20"/>
        </w:rPr>
        <w:tab/>
      </w:r>
      <w:r w:rsidRPr="00D807ED">
        <w:rPr>
          <w:sz w:val="20"/>
          <w:szCs w:val="20"/>
        </w:rPr>
        <w:tab/>
      </w:r>
      <w:r w:rsidRPr="00D807ED">
        <w:rPr>
          <w:sz w:val="20"/>
          <w:szCs w:val="20"/>
        </w:rPr>
        <w:tab/>
      </w:r>
      <w:r w:rsidRPr="00D807ED">
        <w:rPr>
          <w:sz w:val="20"/>
          <w:szCs w:val="20"/>
        </w:rPr>
        <w:tab/>
        <w:t>В.Ю. Апарин</w:t>
      </w:r>
    </w:p>
    <w:p w:rsidR="00E35987" w:rsidRPr="00D807ED" w:rsidRDefault="00E35987" w:rsidP="00E35987">
      <w:pPr>
        <w:pStyle w:val="a4"/>
        <w:rPr>
          <w:sz w:val="20"/>
          <w:szCs w:val="20"/>
        </w:rPr>
      </w:pPr>
    </w:p>
    <w:p w:rsidR="00E35987" w:rsidRPr="00D807ED" w:rsidRDefault="00E35987" w:rsidP="00E35987">
      <w:pPr>
        <w:jc w:val="right"/>
        <w:rPr>
          <w:sz w:val="20"/>
          <w:szCs w:val="20"/>
        </w:rPr>
      </w:pPr>
    </w:p>
    <w:p w:rsidR="00E35987" w:rsidRPr="00D807ED" w:rsidRDefault="00E35987" w:rsidP="00E35987">
      <w:pPr>
        <w:jc w:val="right"/>
        <w:rPr>
          <w:sz w:val="20"/>
          <w:szCs w:val="20"/>
        </w:rPr>
      </w:pPr>
    </w:p>
    <w:p w:rsidR="00E35987" w:rsidRPr="00D807ED" w:rsidRDefault="00E35987" w:rsidP="00E35987">
      <w:pPr>
        <w:jc w:val="right"/>
        <w:rPr>
          <w:sz w:val="20"/>
          <w:szCs w:val="20"/>
        </w:rPr>
      </w:pPr>
    </w:p>
    <w:p w:rsidR="00E35987" w:rsidRPr="00D807ED" w:rsidRDefault="00E35987" w:rsidP="00E35987">
      <w:pPr>
        <w:jc w:val="right"/>
        <w:rPr>
          <w:sz w:val="20"/>
          <w:szCs w:val="20"/>
        </w:rPr>
      </w:pPr>
    </w:p>
    <w:p w:rsidR="00E35987" w:rsidRPr="00D807ED" w:rsidRDefault="00E35987" w:rsidP="00E35987">
      <w:pPr>
        <w:jc w:val="right"/>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autoSpaceDE w:val="0"/>
        <w:autoSpaceDN w:val="0"/>
        <w:adjustRightInd w:val="0"/>
        <w:jc w:val="right"/>
        <w:outlineLvl w:val="0"/>
        <w:rPr>
          <w:sz w:val="20"/>
          <w:szCs w:val="20"/>
        </w:rPr>
      </w:pPr>
    </w:p>
    <w:p w:rsidR="00E35987" w:rsidRPr="00D807ED" w:rsidRDefault="00E35987" w:rsidP="00E35987">
      <w:pPr>
        <w:autoSpaceDE w:val="0"/>
        <w:autoSpaceDN w:val="0"/>
        <w:adjustRightInd w:val="0"/>
        <w:jc w:val="right"/>
        <w:outlineLvl w:val="0"/>
        <w:rPr>
          <w:sz w:val="20"/>
          <w:szCs w:val="20"/>
        </w:rPr>
      </w:pPr>
      <w:r w:rsidRPr="00D807ED">
        <w:rPr>
          <w:sz w:val="20"/>
          <w:szCs w:val="20"/>
        </w:rPr>
        <w:t xml:space="preserve">Приложение </w:t>
      </w:r>
    </w:p>
    <w:p w:rsidR="00E35987" w:rsidRPr="00D807ED" w:rsidRDefault="00E35987" w:rsidP="00E35987">
      <w:pPr>
        <w:jc w:val="right"/>
        <w:rPr>
          <w:sz w:val="20"/>
          <w:szCs w:val="20"/>
        </w:rPr>
      </w:pPr>
      <w:r w:rsidRPr="00D807ED">
        <w:rPr>
          <w:sz w:val="20"/>
          <w:szCs w:val="20"/>
        </w:rPr>
        <w:t xml:space="preserve">к постановлению администрации </w:t>
      </w:r>
    </w:p>
    <w:p w:rsidR="00E35987" w:rsidRPr="00D807ED" w:rsidRDefault="00E35987" w:rsidP="00E35987">
      <w:pPr>
        <w:jc w:val="right"/>
        <w:rPr>
          <w:sz w:val="20"/>
          <w:szCs w:val="20"/>
        </w:rPr>
      </w:pPr>
      <w:r w:rsidRPr="00D807ED">
        <w:rPr>
          <w:color w:val="000000"/>
          <w:sz w:val="20"/>
          <w:szCs w:val="20"/>
        </w:rPr>
        <w:t>рабочего поселка Лунино</w:t>
      </w:r>
      <w:r w:rsidRPr="00D807ED">
        <w:rPr>
          <w:sz w:val="20"/>
          <w:szCs w:val="20"/>
        </w:rPr>
        <w:t xml:space="preserve"> </w:t>
      </w:r>
    </w:p>
    <w:p w:rsidR="00E35987" w:rsidRPr="00D807ED" w:rsidRDefault="00E35987" w:rsidP="00E35987">
      <w:pPr>
        <w:jc w:val="right"/>
        <w:rPr>
          <w:sz w:val="20"/>
          <w:szCs w:val="20"/>
        </w:rPr>
      </w:pPr>
      <w:r w:rsidRPr="00D807ED">
        <w:rPr>
          <w:sz w:val="20"/>
          <w:szCs w:val="20"/>
        </w:rPr>
        <w:t xml:space="preserve">Лунинского района </w:t>
      </w:r>
    </w:p>
    <w:p w:rsidR="00E35987" w:rsidRPr="00D807ED" w:rsidRDefault="00E35987" w:rsidP="00E35987">
      <w:pPr>
        <w:jc w:val="right"/>
        <w:rPr>
          <w:sz w:val="20"/>
          <w:szCs w:val="20"/>
        </w:rPr>
      </w:pPr>
      <w:r w:rsidRPr="00D807ED">
        <w:rPr>
          <w:sz w:val="20"/>
          <w:szCs w:val="20"/>
        </w:rPr>
        <w:t xml:space="preserve">Пензенской области </w:t>
      </w:r>
    </w:p>
    <w:p w:rsidR="00E35987" w:rsidRPr="00D807ED" w:rsidRDefault="00E35987" w:rsidP="00E35987">
      <w:pPr>
        <w:jc w:val="right"/>
        <w:rPr>
          <w:sz w:val="20"/>
          <w:szCs w:val="20"/>
        </w:rPr>
      </w:pPr>
      <w:r w:rsidRPr="00D807ED">
        <w:rPr>
          <w:sz w:val="20"/>
          <w:szCs w:val="20"/>
        </w:rPr>
        <w:t>от  11.06.2021 №133-п</w:t>
      </w: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pStyle w:val="ConsPlusTitle"/>
        <w:ind w:firstLine="709"/>
        <w:jc w:val="center"/>
        <w:rPr>
          <w:sz w:val="20"/>
          <w:szCs w:val="20"/>
        </w:rPr>
      </w:pPr>
      <w:r w:rsidRPr="00D807ED">
        <w:rPr>
          <w:sz w:val="20"/>
          <w:szCs w:val="20"/>
        </w:rPr>
        <w:t>Административный регламент</w:t>
      </w:r>
    </w:p>
    <w:p w:rsidR="00E35987" w:rsidRPr="00D807ED" w:rsidRDefault="00E35987" w:rsidP="00E35987">
      <w:pPr>
        <w:pStyle w:val="ConsPlusTitle"/>
        <w:ind w:firstLine="709"/>
        <w:jc w:val="center"/>
        <w:rPr>
          <w:sz w:val="20"/>
          <w:szCs w:val="20"/>
        </w:rPr>
      </w:pPr>
      <w:r w:rsidRPr="00D807ED">
        <w:rPr>
          <w:sz w:val="20"/>
          <w:szCs w:val="20"/>
        </w:rPr>
        <w:t>предоставления муниципальной услуги «Согласование проведения переустройства и перепланировки помещений в многоквартирном доме»</w:t>
      </w:r>
    </w:p>
    <w:p w:rsidR="00E35987" w:rsidRPr="00D807ED" w:rsidRDefault="00E35987" w:rsidP="00E35987">
      <w:pPr>
        <w:pStyle w:val="ConsPlusNormal1"/>
        <w:ind w:firstLine="709"/>
        <w:jc w:val="center"/>
        <w:rPr>
          <w:sz w:val="20"/>
          <w:szCs w:val="20"/>
        </w:rPr>
      </w:pPr>
    </w:p>
    <w:p w:rsidR="00E35987" w:rsidRPr="00D807ED" w:rsidRDefault="00E35987" w:rsidP="00E35987">
      <w:pPr>
        <w:pStyle w:val="ConsPlusNormal1"/>
        <w:ind w:firstLine="709"/>
        <w:jc w:val="center"/>
        <w:outlineLvl w:val="1"/>
        <w:rPr>
          <w:b/>
          <w:sz w:val="20"/>
          <w:szCs w:val="20"/>
        </w:rPr>
      </w:pPr>
      <w:r w:rsidRPr="00D807ED">
        <w:rPr>
          <w:b/>
          <w:sz w:val="20"/>
          <w:szCs w:val="20"/>
        </w:rPr>
        <w:t>I. Общие положения</w:t>
      </w:r>
    </w:p>
    <w:p w:rsidR="00E35987" w:rsidRPr="00D807ED" w:rsidRDefault="00E35987" w:rsidP="00E35987">
      <w:pPr>
        <w:pStyle w:val="ConsPlusNormal1"/>
        <w:ind w:firstLine="709"/>
        <w:jc w:val="both"/>
        <w:rPr>
          <w:b/>
          <w:sz w:val="20"/>
          <w:szCs w:val="20"/>
        </w:rPr>
      </w:pPr>
    </w:p>
    <w:p w:rsidR="00E35987" w:rsidRPr="00D807ED" w:rsidRDefault="00E35987" w:rsidP="00E35987">
      <w:pPr>
        <w:pStyle w:val="ConsPlusNormal1"/>
        <w:ind w:firstLine="709"/>
        <w:jc w:val="center"/>
        <w:outlineLvl w:val="2"/>
        <w:rPr>
          <w:b/>
          <w:sz w:val="20"/>
          <w:szCs w:val="20"/>
        </w:rPr>
      </w:pPr>
      <w:r w:rsidRPr="00D807ED">
        <w:rPr>
          <w:b/>
          <w:sz w:val="20"/>
          <w:szCs w:val="20"/>
        </w:rPr>
        <w:t>Предмет регулирования</w:t>
      </w:r>
    </w:p>
    <w:p w:rsidR="00E35987" w:rsidRPr="00D807ED" w:rsidRDefault="00E35987" w:rsidP="00E35987">
      <w:pPr>
        <w:pStyle w:val="ConsPlusNormal1"/>
        <w:ind w:firstLine="709"/>
        <w:jc w:val="both"/>
        <w:rPr>
          <w:sz w:val="20"/>
          <w:szCs w:val="20"/>
        </w:rPr>
      </w:pPr>
    </w:p>
    <w:p w:rsidR="00E35987" w:rsidRPr="00D807ED" w:rsidRDefault="00E35987" w:rsidP="00E35987">
      <w:pPr>
        <w:pStyle w:val="ConsPlusNormal1"/>
        <w:ind w:firstLine="709"/>
        <w:jc w:val="both"/>
        <w:rPr>
          <w:sz w:val="20"/>
          <w:szCs w:val="20"/>
        </w:rPr>
      </w:pPr>
      <w:r w:rsidRPr="00D807ED">
        <w:rPr>
          <w:sz w:val="20"/>
          <w:szCs w:val="20"/>
        </w:rPr>
        <w:t xml:space="preserve">1.1. </w:t>
      </w:r>
      <w:proofErr w:type="gramStart"/>
      <w:r w:rsidRPr="00D807ED">
        <w:rPr>
          <w:sz w:val="20"/>
          <w:szCs w:val="20"/>
        </w:rPr>
        <w:t>Административный регламент предоставления муниципальной услуги «Согласование проведения переустройства и перепланировки помещений в многоквартирном доме» (далее - Административный регламент) устанавливает порядок и стандарт предоставления муниципальной услуги «Согласование проведения переустройства и перепланировки помещений в многоквартирном доме» (далее - муниципальная услуга), определяет сроки и последовательность административных процедур (действий) администрации рабочего поселка Лунино Лунинского района Пензенской области (далее - Администрация) при предоставлении муниципальной услуги.</w:t>
      </w:r>
      <w:proofErr w:type="gramEnd"/>
    </w:p>
    <w:p w:rsidR="00E35987" w:rsidRPr="00D807ED" w:rsidRDefault="00E35987" w:rsidP="00E35987">
      <w:pPr>
        <w:pStyle w:val="ConsPlusNormal1"/>
        <w:ind w:firstLine="709"/>
        <w:jc w:val="both"/>
        <w:rPr>
          <w:sz w:val="20"/>
          <w:szCs w:val="20"/>
        </w:rPr>
      </w:pPr>
    </w:p>
    <w:p w:rsidR="00E35987" w:rsidRPr="00D807ED" w:rsidRDefault="00E35987" w:rsidP="00E35987">
      <w:pPr>
        <w:pStyle w:val="ConsPlusNormal1"/>
        <w:ind w:firstLine="709"/>
        <w:jc w:val="center"/>
        <w:outlineLvl w:val="2"/>
        <w:rPr>
          <w:b/>
          <w:sz w:val="20"/>
          <w:szCs w:val="20"/>
        </w:rPr>
      </w:pPr>
      <w:r w:rsidRPr="00D807ED">
        <w:rPr>
          <w:b/>
          <w:sz w:val="20"/>
          <w:szCs w:val="20"/>
        </w:rPr>
        <w:t>Круг заявителей</w:t>
      </w:r>
    </w:p>
    <w:p w:rsidR="00E35987" w:rsidRPr="00D807ED" w:rsidRDefault="00E35987" w:rsidP="00E35987">
      <w:pPr>
        <w:pStyle w:val="ConsPlusNormal1"/>
        <w:ind w:firstLine="709"/>
        <w:jc w:val="both"/>
        <w:rPr>
          <w:sz w:val="20"/>
          <w:szCs w:val="20"/>
        </w:rPr>
      </w:pPr>
    </w:p>
    <w:p w:rsidR="00E35987" w:rsidRPr="00D807ED" w:rsidRDefault="00E35987" w:rsidP="00E35987">
      <w:pPr>
        <w:pStyle w:val="ConsPlusNormal1"/>
        <w:ind w:firstLine="709"/>
        <w:jc w:val="both"/>
        <w:rPr>
          <w:sz w:val="20"/>
          <w:szCs w:val="20"/>
        </w:rPr>
      </w:pPr>
      <w:bookmarkStart w:id="24" w:name="P46"/>
      <w:bookmarkEnd w:id="24"/>
      <w:r w:rsidRPr="00D807ED">
        <w:rPr>
          <w:sz w:val="20"/>
          <w:szCs w:val="20"/>
        </w:rPr>
        <w:t>1.2. Заявителем на предоставление муниципальной услуги является собственник помещения в многоквартирном доме, либо его уполномоченный представитель (далее - заявитель).</w:t>
      </w:r>
    </w:p>
    <w:p w:rsidR="00E35987" w:rsidRPr="00D807ED" w:rsidRDefault="00E35987" w:rsidP="00E35987">
      <w:pPr>
        <w:pStyle w:val="ConsPlusNormal1"/>
        <w:ind w:firstLine="709"/>
        <w:jc w:val="both"/>
        <w:rPr>
          <w:sz w:val="20"/>
          <w:szCs w:val="20"/>
        </w:rPr>
      </w:pPr>
      <w:r w:rsidRPr="00D807ED">
        <w:rPr>
          <w:sz w:val="20"/>
          <w:szCs w:val="20"/>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E35987" w:rsidRPr="00D807ED" w:rsidRDefault="00E35987" w:rsidP="00E35987">
      <w:pPr>
        <w:tabs>
          <w:tab w:val="left" w:pos="851"/>
        </w:tabs>
        <w:ind w:firstLine="709"/>
        <w:rPr>
          <w:rFonts w:eastAsia="Calibri"/>
          <w:sz w:val="20"/>
          <w:szCs w:val="20"/>
        </w:rPr>
      </w:pP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Требования к порядку информирования о предоставлении</w:t>
      </w: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муниципальной услуги</w:t>
      </w:r>
    </w:p>
    <w:p w:rsidR="00E35987" w:rsidRPr="00D807ED" w:rsidRDefault="00E35987" w:rsidP="00E35987">
      <w:pPr>
        <w:tabs>
          <w:tab w:val="left" w:pos="851"/>
        </w:tabs>
        <w:ind w:firstLine="709"/>
        <w:jc w:val="center"/>
        <w:rPr>
          <w:rFonts w:eastAsia="Calibri"/>
          <w:sz w:val="20"/>
          <w:szCs w:val="20"/>
        </w:rPr>
      </w:pP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1.3. Информирование заявителя о предоставлении муниципальной услуги осуществляется: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1.3.1. Лично;</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1.3.3. Посредством использования телефонной, почтовой связи, а также электронной почты;</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xml:space="preserve">1.3.4. </w:t>
      </w:r>
      <w:proofErr w:type="gramStart"/>
      <w:r w:rsidRPr="00D807ED">
        <w:rPr>
          <w:rFonts w:eastAsia="Calibri"/>
          <w:sz w:val="20"/>
          <w:szCs w:val="20"/>
        </w:rPr>
        <w:t xml:space="preserve">Посредством размещения информации на официальном сайте Администрации в информационно-телекоммуникационной сети «Интернет» </w:t>
      </w:r>
      <w:hyperlink r:id="rId44" w:history="1">
        <w:r w:rsidRPr="00D807ED">
          <w:rPr>
            <w:rStyle w:val="ae"/>
            <w:rFonts w:eastAsia="Calibri"/>
            <w:sz w:val="20"/>
            <w:szCs w:val="20"/>
          </w:rPr>
          <w:t>http://rplunino.lunino.pnzreg.ru/</w:t>
        </w:r>
      </w:hyperlink>
      <w:r w:rsidRPr="00D807ED">
        <w:rPr>
          <w:rFonts w:eastAsia="Calibri"/>
          <w:sz w:val="20"/>
          <w:szCs w:val="20"/>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roofErr w:type="gramEnd"/>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E35987" w:rsidRPr="00D807ED" w:rsidRDefault="00E35987" w:rsidP="00E35987">
      <w:pPr>
        <w:widowControl w:val="0"/>
        <w:autoSpaceDE w:val="0"/>
        <w:autoSpaceDN w:val="0"/>
        <w:ind w:firstLine="709"/>
        <w:jc w:val="both"/>
        <w:outlineLvl w:val="1"/>
        <w:rPr>
          <w:color w:val="000000"/>
          <w:sz w:val="20"/>
          <w:szCs w:val="20"/>
        </w:rPr>
      </w:pPr>
      <w:r w:rsidRPr="00D807ED">
        <w:rPr>
          <w:color w:val="000000"/>
          <w:sz w:val="20"/>
          <w:szCs w:val="20"/>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E35987" w:rsidRPr="00D807ED" w:rsidRDefault="00E35987" w:rsidP="00E35987">
      <w:pPr>
        <w:widowControl w:val="0"/>
        <w:autoSpaceDE w:val="0"/>
        <w:autoSpaceDN w:val="0"/>
        <w:ind w:firstLine="709"/>
        <w:jc w:val="both"/>
        <w:outlineLvl w:val="1"/>
        <w:rPr>
          <w:color w:val="000000"/>
          <w:sz w:val="20"/>
          <w:szCs w:val="20"/>
        </w:rPr>
      </w:pPr>
      <w:r w:rsidRPr="00D807ED">
        <w:rPr>
          <w:color w:val="000000"/>
          <w:sz w:val="20"/>
          <w:szCs w:val="20"/>
        </w:rPr>
        <w:t>а) при личном обращении заявителя;</w:t>
      </w:r>
    </w:p>
    <w:p w:rsidR="00E35987" w:rsidRPr="00D807ED" w:rsidRDefault="00E35987" w:rsidP="00E35987">
      <w:pPr>
        <w:widowControl w:val="0"/>
        <w:autoSpaceDE w:val="0"/>
        <w:autoSpaceDN w:val="0"/>
        <w:ind w:firstLine="709"/>
        <w:jc w:val="both"/>
        <w:outlineLvl w:val="1"/>
        <w:rPr>
          <w:color w:val="000000"/>
          <w:sz w:val="20"/>
          <w:szCs w:val="20"/>
        </w:rPr>
      </w:pPr>
      <w:r w:rsidRPr="00D807ED">
        <w:rPr>
          <w:color w:val="000000"/>
          <w:sz w:val="20"/>
          <w:szCs w:val="20"/>
        </w:rPr>
        <w:t>б) при поступлении обращений в письменной форме или в форме электронного документа, ответ на которые направляется в адрес заявителя в срок, не превышающий 2 (двух) рабочих дней со дня регистрации обращения;</w:t>
      </w:r>
    </w:p>
    <w:p w:rsidR="00E35987" w:rsidRPr="00D807ED" w:rsidRDefault="00E35987" w:rsidP="00E35987">
      <w:pPr>
        <w:widowControl w:val="0"/>
        <w:autoSpaceDE w:val="0"/>
        <w:autoSpaceDN w:val="0"/>
        <w:ind w:firstLine="709"/>
        <w:jc w:val="both"/>
        <w:outlineLvl w:val="1"/>
        <w:rPr>
          <w:color w:val="000000"/>
          <w:sz w:val="20"/>
          <w:szCs w:val="20"/>
        </w:rPr>
      </w:pPr>
      <w:r w:rsidRPr="00D807ED">
        <w:rPr>
          <w:color w:val="000000"/>
          <w:sz w:val="20"/>
          <w:szCs w:val="20"/>
        </w:rPr>
        <w:t>в) по телефону.</w:t>
      </w:r>
    </w:p>
    <w:p w:rsidR="00E35987" w:rsidRPr="00D807ED" w:rsidRDefault="00E35987" w:rsidP="00E35987">
      <w:pPr>
        <w:widowControl w:val="0"/>
        <w:autoSpaceDE w:val="0"/>
        <w:autoSpaceDN w:val="0"/>
        <w:ind w:firstLine="709"/>
        <w:jc w:val="both"/>
        <w:outlineLvl w:val="1"/>
        <w:rPr>
          <w:color w:val="000000"/>
          <w:sz w:val="20"/>
          <w:szCs w:val="20"/>
        </w:rPr>
      </w:pPr>
      <w:r w:rsidRPr="00D807ED">
        <w:rPr>
          <w:color w:val="000000"/>
          <w:sz w:val="20"/>
          <w:szCs w:val="20"/>
        </w:rPr>
        <w:t>Индивидуальное устное консультирование каждого заявителя, в том числе обратившегося по телефону, осуществляется не более 10 (десяти) минут.</w:t>
      </w:r>
    </w:p>
    <w:p w:rsidR="00E35987" w:rsidRPr="00D807ED" w:rsidRDefault="00E35987" w:rsidP="00E35987">
      <w:pPr>
        <w:widowControl w:val="0"/>
        <w:autoSpaceDE w:val="0"/>
        <w:autoSpaceDN w:val="0"/>
        <w:ind w:firstLine="709"/>
        <w:jc w:val="both"/>
        <w:outlineLvl w:val="1"/>
        <w:rPr>
          <w:color w:val="000000"/>
          <w:sz w:val="20"/>
          <w:szCs w:val="20"/>
        </w:rPr>
      </w:pPr>
      <w:r w:rsidRPr="00D807ED">
        <w:rPr>
          <w:color w:val="000000"/>
          <w:sz w:val="20"/>
          <w:szCs w:val="20"/>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E35987" w:rsidRPr="00D807ED" w:rsidRDefault="00E35987" w:rsidP="00E35987">
      <w:pPr>
        <w:widowControl w:val="0"/>
        <w:autoSpaceDE w:val="0"/>
        <w:autoSpaceDN w:val="0"/>
        <w:ind w:firstLine="709"/>
        <w:jc w:val="both"/>
        <w:outlineLvl w:val="1"/>
        <w:rPr>
          <w:color w:val="000000"/>
          <w:sz w:val="20"/>
          <w:szCs w:val="20"/>
        </w:rPr>
      </w:pPr>
      <w:r w:rsidRPr="00D807ED">
        <w:rPr>
          <w:color w:val="000000"/>
          <w:sz w:val="20"/>
          <w:szCs w:val="20"/>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E35987" w:rsidRPr="00D807ED" w:rsidRDefault="00E35987" w:rsidP="00E35987">
      <w:pPr>
        <w:widowControl w:val="0"/>
        <w:autoSpaceDE w:val="0"/>
        <w:autoSpaceDN w:val="0"/>
        <w:ind w:firstLine="709"/>
        <w:jc w:val="both"/>
        <w:outlineLvl w:val="1"/>
        <w:rPr>
          <w:color w:val="000000"/>
          <w:sz w:val="20"/>
          <w:szCs w:val="20"/>
        </w:rPr>
      </w:pPr>
      <w:r w:rsidRPr="00D807ED">
        <w:rPr>
          <w:color w:val="000000"/>
          <w:sz w:val="20"/>
          <w:szCs w:val="20"/>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E35987" w:rsidRPr="00D807ED" w:rsidRDefault="00E35987" w:rsidP="00E35987">
      <w:pPr>
        <w:widowControl w:val="0"/>
        <w:autoSpaceDE w:val="0"/>
        <w:autoSpaceDN w:val="0"/>
        <w:ind w:firstLine="709"/>
        <w:jc w:val="both"/>
        <w:outlineLvl w:val="1"/>
        <w:rPr>
          <w:color w:val="000000"/>
          <w:sz w:val="20"/>
          <w:szCs w:val="20"/>
        </w:rPr>
      </w:pPr>
      <w:r w:rsidRPr="00D807ED">
        <w:rPr>
          <w:color w:val="000000"/>
          <w:sz w:val="20"/>
          <w:szCs w:val="20"/>
        </w:rPr>
        <w:t>Заявитель имеет право на получение информации о предоставлении муниципальной услуги посредством Единого портала и Регионального портала, официального сайта Администрации.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lastRenderedPageBreak/>
        <w:t>1.5. Информация по вопросам предоставления муниципальной услуги включает в себя следующие сведения: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w:t>
      </w:r>
      <w:r w:rsidRPr="00D807ED">
        <w:rPr>
          <w:rFonts w:eastAsia="Calibri"/>
          <w:sz w:val="20"/>
          <w:szCs w:val="20"/>
        </w:rPr>
        <w:tab/>
        <w:t xml:space="preserve">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2)</w:t>
      </w:r>
      <w:r w:rsidRPr="00D807ED">
        <w:rPr>
          <w:rFonts w:eastAsia="Calibri"/>
          <w:sz w:val="20"/>
          <w:szCs w:val="20"/>
        </w:rPr>
        <w:tab/>
        <w:t xml:space="preserve"> круг заявителей, которым предоставляется муниципальная услуга;</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w:t>
      </w:r>
      <w:r w:rsidRPr="00D807ED">
        <w:rPr>
          <w:rFonts w:eastAsia="Calibri"/>
          <w:sz w:val="20"/>
          <w:szCs w:val="20"/>
        </w:rPr>
        <w:tab/>
        <w:t xml:space="preserve">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4)</w:t>
      </w:r>
      <w:r w:rsidRPr="00D807ED">
        <w:rPr>
          <w:rFonts w:eastAsia="Calibri"/>
          <w:sz w:val="20"/>
          <w:szCs w:val="20"/>
        </w:rPr>
        <w:tab/>
        <w:t xml:space="preserve"> срок предоставления муниципальной услуги;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5)</w:t>
      </w:r>
      <w:r w:rsidRPr="00D807ED">
        <w:rPr>
          <w:rFonts w:eastAsia="Calibri"/>
          <w:sz w:val="20"/>
          <w:szCs w:val="20"/>
        </w:rPr>
        <w:tab/>
        <w:t xml:space="preserve"> порядок и способы подачи документов, представляемых заявителем для получения муниципальной услуги;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6)</w:t>
      </w:r>
      <w:r w:rsidRPr="00D807ED">
        <w:rPr>
          <w:rFonts w:eastAsia="Calibri"/>
          <w:sz w:val="20"/>
          <w:szCs w:val="20"/>
        </w:rPr>
        <w:tab/>
        <w:t xml:space="preserve">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рабочего поселка Лунино Лунинского района Пензенской области;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7)</w:t>
      </w:r>
      <w:r w:rsidRPr="00D807ED">
        <w:rPr>
          <w:rFonts w:eastAsia="Calibri"/>
          <w:sz w:val="20"/>
          <w:szCs w:val="20"/>
        </w:rPr>
        <w:tab/>
        <w:t xml:space="preserve">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8)</w:t>
      </w:r>
      <w:r w:rsidRPr="00D807ED">
        <w:rPr>
          <w:rFonts w:eastAsia="Calibri"/>
          <w:sz w:val="20"/>
          <w:szCs w:val="20"/>
        </w:rPr>
        <w:tab/>
        <w:t xml:space="preserve">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9)</w:t>
      </w:r>
      <w:r w:rsidRPr="00D807ED">
        <w:rPr>
          <w:rFonts w:eastAsia="Calibri"/>
          <w:sz w:val="20"/>
          <w:szCs w:val="20"/>
        </w:rPr>
        <w:tab/>
        <w:t xml:space="preserve">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10)</w:t>
      </w:r>
      <w:r w:rsidRPr="00D807ED">
        <w:rPr>
          <w:rFonts w:eastAsia="Calibri"/>
          <w:sz w:val="20"/>
          <w:szCs w:val="20"/>
        </w:rPr>
        <w:tab/>
        <w:t xml:space="preserve"> сведения о месте нахождения, графике работы, телефонах, адресе официального сайта Администрации, а также электронной почты;</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11)</w:t>
      </w:r>
      <w:r w:rsidRPr="00D807ED">
        <w:rPr>
          <w:rFonts w:eastAsia="Calibri"/>
          <w:sz w:val="20"/>
          <w:szCs w:val="20"/>
        </w:rPr>
        <w:tab/>
        <w:t xml:space="preserve">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12)</w:t>
      </w:r>
      <w:r w:rsidRPr="00D807ED">
        <w:rPr>
          <w:rFonts w:eastAsia="Calibri"/>
          <w:sz w:val="20"/>
          <w:szCs w:val="20"/>
        </w:rPr>
        <w:tab/>
        <w:t xml:space="preserve">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1.7.</w:t>
      </w:r>
      <w:r w:rsidRPr="00D807ED">
        <w:rPr>
          <w:rFonts w:eastAsia="Calibri"/>
          <w:sz w:val="20"/>
          <w:szCs w:val="20"/>
        </w:rPr>
        <w:tab/>
        <w:t>Информация по вопросам предоставления муниципальной услуги предоставляется заявителю бесплатно.</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1.8.</w:t>
      </w:r>
      <w:r w:rsidRPr="00D807ED">
        <w:rPr>
          <w:rFonts w:eastAsia="Calibri"/>
          <w:sz w:val="20"/>
          <w:szCs w:val="20"/>
        </w:rPr>
        <w:tab/>
      </w:r>
      <w:proofErr w:type="gramStart"/>
      <w:r w:rsidRPr="00D807ED">
        <w:rPr>
          <w:rFonts w:eastAsia="Calibri"/>
          <w:sz w:val="20"/>
          <w:szCs w:val="20"/>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1.9. Порядок, форма, место размещения и способы получения справочной информации.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К справочной информации относится следующая информация: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место нахождения и график работы Администрации и МФЦ;</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справочные телефоны Администрации и МФЦ, в том числе номер телефона-автоинформатора (при наличии);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адреса официальных сайтов Администрации и МФЦ, адреса их электронной почты.</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lastRenderedPageBreak/>
        <w:t xml:space="preserve">Требования к информационным стендам МФЦ установлено пунктом 2.18 Административного регламента.  </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МФЦ обеспечивает размещение и актуализацию справочной информации на информационных стендах и официальном сайте МФЦ.</w:t>
      </w:r>
    </w:p>
    <w:p w:rsidR="00E35987" w:rsidRPr="00D807ED" w:rsidRDefault="00E35987" w:rsidP="00E35987">
      <w:pPr>
        <w:tabs>
          <w:tab w:val="left" w:pos="851"/>
        </w:tabs>
        <w:ind w:firstLine="709"/>
        <w:jc w:val="both"/>
        <w:rPr>
          <w:rFonts w:eastAsia="Calibri"/>
          <w:b/>
          <w:sz w:val="20"/>
          <w:szCs w:val="20"/>
        </w:rPr>
      </w:pP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II. Стандарт предоставления муниципальной услуги</w:t>
      </w:r>
    </w:p>
    <w:p w:rsidR="00E35987" w:rsidRPr="00D807ED" w:rsidRDefault="00E35987" w:rsidP="00E35987">
      <w:pPr>
        <w:tabs>
          <w:tab w:val="left" w:pos="851"/>
        </w:tabs>
        <w:ind w:firstLine="709"/>
        <w:jc w:val="center"/>
        <w:rPr>
          <w:rFonts w:eastAsia="Calibri"/>
          <w:b/>
          <w:sz w:val="20"/>
          <w:szCs w:val="20"/>
        </w:rPr>
      </w:pP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Наименование муниципальной услуги</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2.1. Наименование муниципальной услуги: «Согласование проведения переустройства и перепланировки помещений в многоквартирном доме».</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Краткое наименование муниципальной услуги отсутствует.</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Наименование органа местного самоуправления,</w:t>
      </w:r>
    </w:p>
    <w:p w:rsidR="00E35987" w:rsidRPr="00D807ED" w:rsidRDefault="00E35987" w:rsidP="00E35987">
      <w:pPr>
        <w:tabs>
          <w:tab w:val="left" w:pos="851"/>
        </w:tabs>
        <w:ind w:firstLine="709"/>
        <w:jc w:val="center"/>
        <w:rPr>
          <w:rFonts w:eastAsia="Calibri"/>
          <w:b/>
          <w:sz w:val="20"/>
          <w:szCs w:val="20"/>
        </w:rPr>
      </w:pPr>
      <w:proofErr w:type="gramStart"/>
      <w:r w:rsidRPr="00D807ED">
        <w:rPr>
          <w:rFonts w:eastAsia="Calibri"/>
          <w:b/>
          <w:sz w:val="20"/>
          <w:szCs w:val="20"/>
        </w:rPr>
        <w:t>предоставляющего</w:t>
      </w:r>
      <w:proofErr w:type="gramEnd"/>
      <w:r w:rsidRPr="00D807ED">
        <w:rPr>
          <w:rFonts w:eastAsia="Calibri"/>
          <w:b/>
          <w:sz w:val="20"/>
          <w:szCs w:val="20"/>
        </w:rPr>
        <w:t xml:space="preserve"> муниципальную услугу</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2.2. Муниципальная услуга предоставляется Администрацией.</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Результат предоставления муниципальной услуги</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2.3. Результатом предоставления муниципальной услуги является: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постановление о согласовании проведения переустройства и (или) перепланировки помещений в многоквартирном доме;</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постановление об отказе в согласовании проведения переустройства и (или) перепланировки помещений в многоквартирном доме.</w:t>
      </w:r>
    </w:p>
    <w:p w:rsidR="00E35987" w:rsidRPr="00D807ED" w:rsidRDefault="00E35987" w:rsidP="00E35987">
      <w:pPr>
        <w:tabs>
          <w:tab w:val="left" w:pos="851"/>
        </w:tabs>
        <w:ind w:firstLine="709"/>
        <w:jc w:val="both"/>
        <w:rPr>
          <w:rFonts w:eastAsia="Calibri"/>
          <w:sz w:val="20"/>
          <w:szCs w:val="20"/>
        </w:rPr>
      </w:pPr>
      <w:r w:rsidRPr="00D807ED">
        <w:rPr>
          <w:sz w:val="20"/>
          <w:szCs w:val="20"/>
        </w:rPr>
        <w:t>Результат предоставления муниципальной услуги может быть по выбору заявителя предоставлен ему:</w:t>
      </w:r>
    </w:p>
    <w:p w:rsidR="00E35987" w:rsidRPr="00D807ED" w:rsidRDefault="00E35987" w:rsidP="00E35987">
      <w:pPr>
        <w:pStyle w:val="ConsPlusNormal1"/>
        <w:ind w:firstLine="709"/>
        <w:jc w:val="both"/>
        <w:rPr>
          <w:sz w:val="20"/>
          <w:szCs w:val="20"/>
        </w:rPr>
      </w:pPr>
      <w:r w:rsidRPr="00D807ED">
        <w:rPr>
          <w:sz w:val="20"/>
          <w:szCs w:val="20"/>
        </w:rPr>
        <w:t>1) в виде бумажного документа, который заявитель получает непосредственно при личном обращении в Администрации;</w:t>
      </w:r>
    </w:p>
    <w:p w:rsidR="00E35987" w:rsidRPr="00D807ED" w:rsidRDefault="00E35987" w:rsidP="00E35987">
      <w:pPr>
        <w:pStyle w:val="ConsPlusNormal1"/>
        <w:ind w:firstLine="709"/>
        <w:jc w:val="both"/>
        <w:rPr>
          <w:sz w:val="20"/>
          <w:szCs w:val="20"/>
        </w:rPr>
      </w:pPr>
      <w:r w:rsidRPr="00D807ED">
        <w:rPr>
          <w:sz w:val="20"/>
          <w:szCs w:val="20"/>
        </w:rPr>
        <w:t>2) в виде бумажного документа, который направляется Администрацией заявителю посредством почтового отправления;</w:t>
      </w:r>
    </w:p>
    <w:p w:rsidR="00E35987" w:rsidRPr="00D807ED" w:rsidRDefault="00E35987" w:rsidP="00E35987">
      <w:pPr>
        <w:pStyle w:val="ConsPlusNormal1"/>
        <w:ind w:firstLine="709"/>
        <w:jc w:val="both"/>
        <w:rPr>
          <w:sz w:val="20"/>
          <w:szCs w:val="20"/>
        </w:rPr>
      </w:pPr>
      <w:r w:rsidRPr="00D807ED">
        <w:rPr>
          <w:sz w:val="20"/>
          <w:szCs w:val="20"/>
        </w:rPr>
        <w:t>3) в виде бумажного документа, который заявитель получает непосредственно при личном обращении в МФЦ;</w:t>
      </w:r>
    </w:p>
    <w:p w:rsidR="00E35987" w:rsidRPr="00D807ED" w:rsidRDefault="00E35987" w:rsidP="00E35987">
      <w:pPr>
        <w:widowControl w:val="0"/>
        <w:autoSpaceDE w:val="0"/>
        <w:autoSpaceDN w:val="0"/>
        <w:ind w:firstLine="709"/>
        <w:jc w:val="both"/>
        <w:rPr>
          <w:sz w:val="20"/>
          <w:szCs w:val="20"/>
        </w:rPr>
      </w:pPr>
      <w:r w:rsidRPr="00D807ED">
        <w:rPr>
          <w:sz w:val="20"/>
          <w:szCs w:val="20"/>
        </w:rPr>
        <w:t>4) 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 (</w:t>
      </w:r>
      <w:r w:rsidRPr="00D807ED">
        <w:rPr>
          <w:i/>
          <w:sz w:val="20"/>
          <w:szCs w:val="20"/>
        </w:rPr>
        <w:t>указывается при наличии технической возможности</w:t>
      </w:r>
      <w:r w:rsidRPr="00D807ED">
        <w:rPr>
          <w:sz w:val="20"/>
          <w:szCs w:val="20"/>
        </w:rPr>
        <w:t>);</w:t>
      </w:r>
    </w:p>
    <w:p w:rsidR="00E35987" w:rsidRPr="00D807ED" w:rsidRDefault="00E35987" w:rsidP="00E35987">
      <w:pPr>
        <w:widowControl w:val="0"/>
        <w:autoSpaceDE w:val="0"/>
        <w:autoSpaceDN w:val="0"/>
        <w:ind w:firstLine="709"/>
        <w:jc w:val="both"/>
        <w:rPr>
          <w:sz w:val="20"/>
          <w:szCs w:val="20"/>
        </w:rPr>
      </w:pPr>
      <w:r w:rsidRPr="00D807ED">
        <w:rPr>
          <w:sz w:val="20"/>
          <w:szCs w:val="20"/>
        </w:rPr>
        <w:t>5) в виде электронного документа, который направляется Администрацией заявителю посредством официальной электронной почты;</w:t>
      </w:r>
    </w:p>
    <w:p w:rsidR="00E35987" w:rsidRPr="00D807ED" w:rsidRDefault="00E35987" w:rsidP="00E35987">
      <w:pPr>
        <w:widowControl w:val="0"/>
        <w:autoSpaceDE w:val="0"/>
        <w:autoSpaceDN w:val="0"/>
        <w:ind w:firstLine="709"/>
        <w:jc w:val="both"/>
        <w:rPr>
          <w:b/>
          <w:sz w:val="20"/>
          <w:szCs w:val="20"/>
        </w:rPr>
      </w:pPr>
      <w:r w:rsidRPr="00D807ED">
        <w:rPr>
          <w:sz w:val="20"/>
          <w:szCs w:val="20"/>
        </w:rPr>
        <w:t>6) в виде электронного документа, который направляется посредствам Регионального портала, Единого портала.</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Срок предоставления муниципальной услуги</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2.4. Срок предоставления муниципальной услуги не может превышать 45 (сорок пять) дней со дня представления заявления и документов, необходимых для предоставления муниципальной услуги, в Администрацию.</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В случае подачи заявления через МФЦ срок, предоставления муниципальной услуги исчисляется со дня передачи документов из МФЦ в Администрацию.</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Правовые основания для предоставления муниципальной услуги</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Региональном портале.</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xml:space="preserve">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Региональном портале. </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E35987" w:rsidRPr="00D807ED" w:rsidRDefault="00E35987" w:rsidP="00E35987">
      <w:pPr>
        <w:tabs>
          <w:tab w:val="left" w:pos="851"/>
        </w:tabs>
        <w:ind w:firstLine="709"/>
        <w:jc w:val="center"/>
        <w:rPr>
          <w:rFonts w:eastAsia="Calibri"/>
          <w:sz w:val="20"/>
          <w:szCs w:val="20"/>
        </w:rPr>
      </w:pPr>
    </w:p>
    <w:p w:rsidR="00E35987" w:rsidRPr="00D807ED" w:rsidRDefault="00E35987" w:rsidP="00E35987">
      <w:pPr>
        <w:ind w:firstLine="709"/>
        <w:jc w:val="center"/>
        <w:rPr>
          <w:b/>
          <w:sz w:val="20"/>
          <w:szCs w:val="20"/>
        </w:rPr>
      </w:pPr>
      <w:r w:rsidRPr="00D807ED">
        <w:rPr>
          <w:b/>
          <w:sz w:val="20"/>
          <w:szCs w:val="20"/>
        </w:rPr>
        <w:lastRenderedPageBreak/>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E35987" w:rsidRPr="00D807ED" w:rsidRDefault="00E35987" w:rsidP="00E35987">
      <w:pPr>
        <w:tabs>
          <w:tab w:val="left" w:pos="851"/>
        </w:tabs>
        <w:ind w:firstLine="709"/>
        <w:jc w:val="center"/>
        <w:rPr>
          <w:rFonts w:eastAsia="Calibri"/>
          <w:b/>
          <w:sz w:val="20"/>
          <w:szCs w:val="20"/>
        </w:rPr>
      </w:pP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2.6.</w:t>
      </w:r>
      <w:r w:rsidRPr="00D807ED">
        <w:rPr>
          <w:sz w:val="20"/>
          <w:szCs w:val="20"/>
        </w:rPr>
        <w:t xml:space="preserve"> </w:t>
      </w:r>
      <w:r w:rsidRPr="00D807ED">
        <w:rPr>
          <w:rFonts w:eastAsia="Calibri"/>
          <w:sz w:val="20"/>
          <w:szCs w:val="20"/>
        </w:rPr>
        <w:t>Исчерпывающий перечень документов, необходимых для предоставления муниципальной услуги, которые заявитель должен представить самостоятельно:</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Заявление о согласовании проведения переустройства и (или) перепланировки жилого помещения (далее - заявление) по форме, утвержденной постановлением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2.6.1. К заявлению прилагаются следующие документы:</w:t>
      </w:r>
    </w:p>
    <w:p w:rsidR="00E35987" w:rsidRPr="00D807ED" w:rsidRDefault="00E35987" w:rsidP="00E35987">
      <w:pPr>
        <w:tabs>
          <w:tab w:val="left" w:pos="851"/>
        </w:tabs>
        <w:ind w:firstLine="709"/>
        <w:jc w:val="both"/>
        <w:rPr>
          <w:rFonts w:eastAsia="Calibri"/>
          <w:sz w:val="20"/>
          <w:szCs w:val="20"/>
        </w:rPr>
      </w:pPr>
      <w:proofErr w:type="gramStart"/>
      <w:r w:rsidRPr="00D807ED">
        <w:rPr>
          <w:rFonts w:eastAsia="Calibri"/>
          <w:sz w:val="20"/>
          <w:szCs w:val="20"/>
        </w:rPr>
        <w:t xml:space="preserve">1) подготовленный и оформленный в установленном порядке проект переустройства и (или) перепланировки переустраиваемого и (или) </w:t>
      </w:r>
      <w:proofErr w:type="spellStart"/>
      <w:r w:rsidRPr="00D807ED">
        <w:rPr>
          <w:rFonts w:eastAsia="Calibri"/>
          <w:sz w:val="20"/>
          <w:szCs w:val="20"/>
        </w:rPr>
        <w:t>перепланируемого</w:t>
      </w:r>
      <w:proofErr w:type="spellEnd"/>
      <w:r w:rsidRPr="00D807ED">
        <w:rPr>
          <w:rFonts w:eastAsia="Calibri"/>
          <w:sz w:val="20"/>
          <w:szCs w:val="20"/>
        </w:rPr>
        <w:t xml:space="preserve">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w:t>
      </w:r>
      <w:proofErr w:type="gramEnd"/>
      <w:r w:rsidRPr="00D807ED">
        <w:rPr>
          <w:rFonts w:eastAsia="Calibri"/>
          <w:sz w:val="20"/>
          <w:szCs w:val="20"/>
        </w:rPr>
        <w:t xml:space="preserve"> такие переустройство и (или) перепланировку помещения в многоквартирном доме, предусмотренном частью 2 статьи 40 Жилищного кодекса Российской Федерации (далее - ЖК РФ);</w:t>
      </w:r>
    </w:p>
    <w:p w:rsidR="00E35987" w:rsidRPr="00D807ED" w:rsidRDefault="00E35987" w:rsidP="00E35987">
      <w:pPr>
        <w:tabs>
          <w:tab w:val="left" w:pos="851"/>
        </w:tabs>
        <w:ind w:firstLine="709"/>
        <w:jc w:val="both"/>
        <w:rPr>
          <w:rFonts w:eastAsia="Calibri"/>
          <w:sz w:val="20"/>
          <w:szCs w:val="20"/>
        </w:rPr>
      </w:pPr>
      <w:proofErr w:type="gramStart"/>
      <w:r w:rsidRPr="00D807ED">
        <w:rPr>
          <w:rFonts w:eastAsia="Calibri"/>
          <w:sz w:val="20"/>
          <w:szCs w:val="20"/>
        </w:rPr>
        <w:t xml:space="preserve">2)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D807ED">
        <w:rPr>
          <w:rFonts w:eastAsia="Calibri"/>
          <w:sz w:val="20"/>
          <w:szCs w:val="20"/>
        </w:rPr>
        <w:t>перепланируемое</w:t>
      </w:r>
      <w:proofErr w:type="spellEnd"/>
      <w:r w:rsidRPr="00D807ED">
        <w:rPr>
          <w:rFonts w:eastAsia="Calibri"/>
          <w:sz w:val="20"/>
          <w:szCs w:val="20"/>
        </w:rPr>
        <w:t xml:space="preserve"> жилое помещение на основании договора социального найма (в случае, если заявителем является уполномоченный </w:t>
      </w:r>
      <w:proofErr w:type="spellStart"/>
      <w:r w:rsidRPr="00D807ED">
        <w:rPr>
          <w:rFonts w:eastAsia="Calibri"/>
          <w:sz w:val="20"/>
          <w:szCs w:val="20"/>
        </w:rPr>
        <w:t>наймодателем</w:t>
      </w:r>
      <w:proofErr w:type="spellEnd"/>
      <w:r w:rsidRPr="00D807ED">
        <w:rPr>
          <w:rFonts w:eastAsia="Calibri"/>
          <w:sz w:val="20"/>
          <w:szCs w:val="20"/>
        </w:rPr>
        <w:t xml:space="preserve"> на представление предусмотренных настоящим пунктом документов наниматель переустраиваемого и (или) </w:t>
      </w:r>
      <w:proofErr w:type="spellStart"/>
      <w:r w:rsidRPr="00D807ED">
        <w:rPr>
          <w:rFonts w:eastAsia="Calibri"/>
          <w:sz w:val="20"/>
          <w:szCs w:val="20"/>
        </w:rPr>
        <w:t>перепланируемого</w:t>
      </w:r>
      <w:proofErr w:type="spellEnd"/>
      <w:r w:rsidRPr="00D807ED">
        <w:rPr>
          <w:rFonts w:eastAsia="Calibri"/>
          <w:sz w:val="20"/>
          <w:szCs w:val="20"/>
        </w:rPr>
        <w:t xml:space="preserve"> жилого помещения по договору социального найма).</w:t>
      </w:r>
      <w:proofErr w:type="gramEnd"/>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xml:space="preserve">2.7. Исчерпывающий перечень документов, необходимых для предоставления муниципальной услуги, которые запрашиваются Администрацией в порядке межведомственного информационного взаимодействия (в случае </w:t>
      </w:r>
      <w:proofErr w:type="spellStart"/>
      <w:r w:rsidRPr="00D807ED">
        <w:rPr>
          <w:rFonts w:eastAsia="Calibri"/>
          <w:sz w:val="20"/>
          <w:szCs w:val="20"/>
        </w:rPr>
        <w:t>непредоставления</w:t>
      </w:r>
      <w:proofErr w:type="spellEnd"/>
      <w:r w:rsidRPr="00D807ED">
        <w:rPr>
          <w:rFonts w:eastAsia="Calibri"/>
          <w:sz w:val="20"/>
          <w:szCs w:val="20"/>
        </w:rPr>
        <w:t xml:space="preserve"> их заявителем по собственной инициативе):</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xml:space="preserve">1) правоустанавливающие документы на переустраиваемое и (или) </w:t>
      </w:r>
      <w:proofErr w:type="spellStart"/>
      <w:r w:rsidRPr="00D807ED">
        <w:rPr>
          <w:rFonts w:eastAsia="Calibri"/>
          <w:sz w:val="20"/>
          <w:szCs w:val="20"/>
        </w:rPr>
        <w:t>перепланируемое</w:t>
      </w:r>
      <w:proofErr w:type="spellEnd"/>
      <w:r w:rsidRPr="00D807ED">
        <w:rPr>
          <w:rFonts w:eastAsia="Calibri"/>
          <w:sz w:val="20"/>
          <w:szCs w:val="20"/>
        </w:rPr>
        <w:t xml:space="preserve"> помещение в многоквартирном доме, если право на него зарегистрировано в Едином государственном реестре недвижимости;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xml:space="preserve">2) технический паспорт переустраиваемого и (или) </w:t>
      </w:r>
      <w:proofErr w:type="spellStart"/>
      <w:r w:rsidRPr="00D807ED">
        <w:rPr>
          <w:rFonts w:eastAsia="Calibri"/>
          <w:sz w:val="20"/>
          <w:szCs w:val="20"/>
        </w:rPr>
        <w:t>перепланируемого</w:t>
      </w:r>
      <w:proofErr w:type="spellEnd"/>
      <w:r w:rsidRPr="00D807ED">
        <w:rPr>
          <w:rFonts w:eastAsia="Calibri"/>
          <w:sz w:val="20"/>
          <w:szCs w:val="20"/>
        </w:rPr>
        <w:t xml:space="preserve"> помещения в многоквартирном доме;</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2.8. Заявитель может подать заявление и документы, необходимые для предоставления муниципальной услуги, следующими способами: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а) лично на бумажном носителе по местонахождению Администрации;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б) на бумажном носителе посредством почтовой связи по местонахождению Администрации;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в)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г) в форме электронного документа, подписанного простой или усиленной квалифицированной электронной подписью посредством Регионального портала, Единого портала, официального сайта Администрации (</w:t>
      </w:r>
      <w:r w:rsidRPr="00D807ED">
        <w:rPr>
          <w:rFonts w:eastAsia="Calibri"/>
          <w:i/>
          <w:sz w:val="20"/>
          <w:szCs w:val="20"/>
        </w:rPr>
        <w:t>указывается при наличии технической возможности</w:t>
      </w:r>
      <w:r w:rsidRPr="00D807ED">
        <w:rPr>
          <w:rFonts w:eastAsia="Calibri"/>
          <w:sz w:val="20"/>
          <w:szCs w:val="20"/>
        </w:rPr>
        <w:t>) и официальной электронной почты Администрации.</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Перечень услуг, который являются необходимыми и обязательными для предоставления муниципальной услуги</w:t>
      </w:r>
    </w:p>
    <w:p w:rsidR="00E35987" w:rsidRPr="00D807ED" w:rsidRDefault="00E35987" w:rsidP="00E35987">
      <w:pPr>
        <w:tabs>
          <w:tab w:val="left" w:pos="851"/>
        </w:tabs>
        <w:ind w:firstLine="709"/>
        <w:rPr>
          <w:rFonts w:eastAsia="Calibri"/>
          <w:b/>
          <w:sz w:val="20"/>
          <w:szCs w:val="20"/>
        </w:rPr>
      </w:pPr>
    </w:p>
    <w:p w:rsidR="00E35987" w:rsidRPr="00D807ED" w:rsidRDefault="00E35987" w:rsidP="00E35987">
      <w:pPr>
        <w:tabs>
          <w:tab w:val="left" w:pos="851"/>
        </w:tabs>
        <w:ind w:firstLine="709"/>
        <w:rPr>
          <w:rFonts w:eastAsia="Calibri"/>
          <w:sz w:val="20"/>
          <w:szCs w:val="20"/>
        </w:rPr>
      </w:pPr>
      <w:r w:rsidRPr="00D807ED">
        <w:rPr>
          <w:rFonts w:eastAsia="Calibri"/>
          <w:sz w:val="20"/>
          <w:szCs w:val="20"/>
        </w:rPr>
        <w:t>2.9. К услугам, являющимся необходимыми и обязательными для предоставления муниципальной услуги, относятся: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xml:space="preserve">- подготовка и оформление в установленном порядке проекта переустройства и (или) перепланировки переустраиваемого и (или) </w:t>
      </w:r>
      <w:proofErr w:type="spellStart"/>
      <w:r w:rsidRPr="00D807ED">
        <w:rPr>
          <w:rFonts w:eastAsia="Calibri"/>
          <w:sz w:val="20"/>
          <w:szCs w:val="20"/>
        </w:rPr>
        <w:t>перепланируемого</w:t>
      </w:r>
      <w:proofErr w:type="spellEnd"/>
      <w:r w:rsidRPr="00D807ED">
        <w:rPr>
          <w:rFonts w:eastAsia="Calibri"/>
          <w:sz w:val="20"/>
          <w:szCs w:val="20"/>
        </w:rPr>
        <w:t xml:space="preserve"> помещения в многоквартирном доме;</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xml:space="preserve">- подготовка технического паспорта, переустраиваемого и (или) </w:t>
      </w:r>
      <w:proofErr w:type="spellStart"/>
      <w:r w:rsidRPr="00D807ED">
        <w:rPr>
          <w:rFonts w:eastAsia="Calibri"/>
          <w:sz w:val="20"/>
          <w:szCs w:val="20"/>
        </w:rPr>
        <w:t>перепланируемого</w:t>
      </w:r>
      <w:proofErr w:type="spellEnd"/>
      <w:r w:rsidRPr="00D807ED">
        <w:rPr>
          <w:rFonts w:eastAsia="Calibri"/>
          <w:sz w:val="20"/>
          <w:szCs w:val="20"/>
        </w:rPr>
        <w:t xml:space="preserve"> помещения в многоквартирном доме.</w:t>
      </w:r>
    </w:p>
    <w:p w:rsidR="00E35987" w:rsidRPr="00D807ED" w:rsidRDefault="00E35987" w:rsidP="00E35987">
      <w:pPr>
        <w:tabs>
          <w:tab w:val="left" w:pos="851"/>
        </w:tabs>
        <w:ind w:firstLine="709"/>
        <w:rPr>
          <w:rFonts w:eastAsia="Calibri"/>
          <w:b/>
          <w:sz w:val="20"/>
          <w:szCs w:val="20"/>
        </w:rPr>
      </w:pP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Исчерпывающий перечень оснований для отказа в приеме</w:t>
      </w: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 xml:space="preserve">документов, необходимых для предоставления </w:t>
      </w:r>
      <w:proofErr w:type="gramStart"/>
      <w:r w:rsidRPr="00D807ED">
        <w:rPr>
          <w:rFonts w:eastAsia="Calibri"/>
          <w:b/>
          <w:sz w:val="20"/>
          <w:szCs w:val="20"/>
        </w:rPr>
        <w:t>муниципальной</w:t>
      </w:r>
      <w:proofErr w:type="gramEnd"/>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услуги</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xml:space="preserve">2.10. </w:t>
      </w:r>
      <w:r w:rsidRPr="00D807ED">
        <w:rPr>
          <w:sz w:val="20"/>
          <w:szCs w:val="20"/>
        </w:rPr>
        <w:t>В приеме документов, необходимых для предоставления муниципальной услуги, заявителю отказывается в случае, если в результате проверки усиленной квалифицированной электронной подписи выявлено несоблюдение установленных статьей 11 Федерального закона от 06.04.2011 № 63-ФЗ «Об электронной подписи» (далее - ФЗ № 63-ФЗ) условий признания ее действительности.</w:t>
      </w:r>
    </w:p>
    <w:p w:rsidR="00E35987" w:rsidRPr="00D807ED" w:rsidRDefault="00E35987" w:rsidP="00E35987">
      <w:pPr>
        <w:tabs>
          <w:tab w:val="left" w:pos="851"/>
        </w:tabs>
        <w:ind w:firstLine="709"/>
        <w:jc w:val="center"/>
        <w:rPr>
          <w:rFonts w:eastAsia="Calibri"/>
          <w:b/>
          <w:sz w:val="20"/>
          <w:szCs w:val="20"/>
        </w:rPr>
      </w:pP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2.11. Основания для приостановления муниципальной услуги действующим законодательством не предусмотрены.</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2.12. Отказ в предоставлении муниципальной услуги допускается в случае:</w:t>
      </w:r>
    </w:p>
    <w:p w:rsidR="00E35987" w:rsidRPr="00D807ED" w:rsidRDefault="00E35987" w:rsidP="00E35987">
      <w:pPr>
        <w:tabs>
          <w:tab w:val="left" w:pos="851"/>
        </w:tabs>
        <w:spacing w:line="0" w:lineRule="atLeast"/>
        <w:ind w:firstLine="709"/>
        <w:jc w:val="both"/>
        <w:rPr>
          <w:sz w:val="20"/>
          <w:szCs w:val="20"/>
        </w:rPr>
      </w:pPr>
      <w:r w:rsidRPr="00D807ED">
        <w:rPr>
          <w:sz w:val="20"/>
          <w:szCs w:val="20"/>
        </w:rPr>
        <w:t>1) непредставления определенных пунктом 2.6 Административного регламента документов, обязанность по представлению которых с учетом пункта 2.7 Административного регламента возложена на заявителя;</w:t>
      </w:r>
    </w:p>
    <w:p w:rsidR="00E35987" w:rsidRPr="00D807ED" w:rsidRDefault="00E35987" w:rsidP="00E35987">
      <w:pPr>
        <w:tabs>
          <w:tab w:val="left" w:pos="851"/>
        </w:tabs>
        <w:spacing w:line="0" w:lineRule="atLeast"/>
        <w:ind w:firstLine="709"/>
        <w:jc w:val="both"/>
        <w:rPr>
          <w:sz w:val="20"/>
          <w:szCs w:val="20"/>
        </w:rPr>
      </w:pPr>
      <w:proofErr w:type="gramStart"/>
      <w:r w:rsidRPr="00D807ED">
        <w:rPr>
          <w:sz w:val="20"/>
          <w:szCs w:val="20"/>
        </w:rPr>
        <w:t>1.1) 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пунктом 2.7 Административного регламента, если соответствующий документ не был представлен заявителем по собственной</w:t>
      </w:r>
      <w:proofErr w:type="gramEnd"/>
      <w:r w:rsidRPr="00D807ED">
        <w:rPr>
          <w:sz w:val="20"/>
          <w:szCs w:val="20"/>
        </w:rPr>
        <w:t xml:space="preserve"> инициативе. </w:t>
      </w:r>
      <w:proofErr w:type="gramStart"/>
      <w:r w:rsidRPr="00D807ED">
        <w:rPr>
          <w:sz w:val="20"/>
          <w:szCs w:val="20"/>
        </w:rPr>
        <w:t>Отказ в согласовании переустройства и (или) перепланировки помещения в многоквартирном доме по указанному основанию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пунктом 2.7 Административного регламента, и не получил от</w:t>
      </w:r>
      <w:proofErr w:type="gramEnd"/>
      <w:r w:rsidRPr="00D807ED">
        <w:rPr>
          <w:sz w:val="20"/>
          <w:szCs w:val="20"/>
        </w:rPr>
        <w:t xml:space="preserve"> заявителя такие документ и (или) информацию в течение пятнадцати рабочих дней со дня направления уведомления;</w:t>
      </w:r>
    </w:p>
    <w:p w:rsidR="00E35987" w:rsidRPr="00D807ED" w:rsidRDefault="00E35987" w:rsidP="00E35987">
      <w:pPr>
        <w:autoSpaceDE w:val="0"/>
        <w:autoSpaceDN w:val="0"/>
        <w:adjustRightInd w:val="0"/>
        <w:spacing w:line="0" w:lineRule="atLeast"/>
        <w:ind w:firstLine="709"/>
        <w:jc w:val="both"/>
        <w:rPr>
          <w:sz w:val="20"/>
          <w:szCs w:val="20"/>
        </w:rPr>
      </w:pPr>
      <w:r w:rsidRPr="00D807ED">
        <w:rPr>
          <w:sz w:val="20"/>
          <w:szCs w:val="20"/>
        </w:rPr>
        <w:t>2) представления документов в ненадлежащий орган;</w:t>
      </w:r>
    </w:p>
    <w:p w:rsidR="00E35987" w:rsidRPr="00D807ED" w:rsidRDefault="00E35987" w:rsidP="00E35987">
      <w:pPr>
        <w:autoSpaceDE w:val="0"/>
        <w:autoSpaceDN w:val="0"/>
        <w:adjustRightInd w:val="0"/>
        <w:spacing w:line="0" w:lineRule="atLeast"/>
        <w:ind w:firstLine="709"/>
        <w:jc w:val="both"/>
        <w:rPr>
          <w:sz w:val="20"/>
          <w:szCs w:val="20"/>
        </w:rPr>
      </w:pPr>
      <w:r w:rsidRPr="00D807ED">
        <w:rPr>
          <w:sz w:val="20"/>
          <w:szCs w:val="20"/>
        </w:rPr>
        <w:t>3) несоответствия проекта переустройства и (или) перепланировки помещения в многоквартирном доме требованиям законодательства.</w:t>
      </w:r>
    </w:p>
    <w:p w:rsidR="00E35987" w:rsidRPr="00D807ED" w:rsidRDefault="00E35987" w:rsidP="00E35987">
      <w:pPr>
        <w:tabs>
          <w:tab w:val="left" w:pos="851"/>
        </w:tabs>
        <w:spacing w:line="0" w:lineRule="atLeast"/>
        <w:ind w:firstLine="709"/>
        <w:jc w:val="both"/>
        <w:rPr>
          <w:rFonts w:eastAsia="Calibri"/>
          <w:sz w:val="20"/>
          <w:szCs w:val="20"/>
        </w:rPr>
      </w:pPr>
    </w:p>
    <w:p w:rsidR="00E35987" w:rsidRPr="00D807ED" w:rsidRDefault="00E35987" w:rsidP="00E35987">
      <w:pPr>
        <w:widowControl w:val="0"/>
        <w:autoSpaceDE w:val="0"/>
        <w:autoSpaceDN w:val="0"/>
        <w:ind w:firstLine="709"/>
        <w:jc w:val="center"/>
        <w:outlineLvl w:val="2"/>
        <w:rPr>
          <w:b/>
          <w:bCs/>
          <w:sz w:val="20"/>
          <w:szCs w:val="20"/>
        </w:rPr>
      </w:pPr>
      <w:r w:rsidRPr="00D807ED">
        <w:rPr>
          <w:b/>
          <w:bCs/>
          <w:sz w:val="20"/>
          <w:szCs w:val="20"/>
        </w:rPr>
        <w:t>Размер платы, взимаемой с заявителя при предоставлении</w:t>
      </w:r>
    </w:p>
    <w:p w:rsidR="00E35987" w:rsidRPr="00D807ED" w:rsidRDefault="00E35987" w:rsidP="00E35987">
      <w:pPr>
        <w:widowControl w:val="0"/>
        <w:autoSpaceDE w:val="0"/>
        <w:autoSpaceDN w:val="0"/>
        <w:ind w:firstLine="709"/>
        <w:jc w:val="center"/>
        <w:rPr>
          <w:b/>
          <w:bCs/>
          <w:sz w:val="20"/>
          <w:szCs w:val="20"/>
        </w:rPr>
      </w:pPr>
      <w:r w:rsidRPr="00D807ED">
        <w:rPr>
          <w:b/>
          <w:bCs/>
          <w:sz w:val="20"/>
          <w:szCs w:val="20"/>
        </w:rPr>
        <w:t>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2.13. Муниципальная услуга оказывается бесплатно.</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widowControl w:val="0"/>
        <w:autoSpaceDE w:val="0"/>
        <w:autoSpaceDN w:val="0"/>
        <w:ind w:firstLine="709"/>
        <w:jc w:val="center"/>
        <w:outlineLvl w:val="2"/>
        <w:rPr>
          <w:b/>
          <w:bCs/>
          <w:sz w:val="20"/>
          <w:szCs w:val="20"/>
        </w:rPr>
      </w:pPr>
      <w:r w:rsidRPr="00D807ED">
        <w:rPr>
          <w:b/>
          <w:bCs/>
          <w:sz w:val="20"/>
          <w:szCs w:val="20"/>
        </w:rPr>
        <w:t>Максимальный срок ожидания в очереди при подаче заявления</w:t>
      </w:r>
    </w:p>
    <w:p w:rsidR="00E35987" w:rsidRPr="00D807ED" w:rsidRDefault="00E35987" w:rsidP="00E35987">
      <w:pPr>
        <w:widowControl w:val="0"/>
        <w:autoSpaceDE w:val="0"/>
        <w:autoSpaceDN w:val="0"/>
        <w:ind w:firstLine="709"/>
        <w:jc w:val="center"/>
        <w:rPr>
          <w:b/>
          <w:bCs/>
          <w:sz w:val="20"/>
          <w:szCs w:val="20"/>
        </w:rPr>
      </w:pPr>
      <w:r w:rsidRPr="00D807ED">
        <w:rPr>
          <w:b/>
          <w:bCs/>
          <w:sz w:val="20"/>
          <w:szCs w:val="20"/>
        </w:rPr>
        <w:t>о предоставлении муниципальной услуги и при получении</w:t>
      </w:r>
    </w:p>
    <w:p w:rsidR="00E35987" w:rsidRPr="00D807ED" w:rsidRDefault="00E35987" w:rsidP="00E35987">
      <w:pPr>
        <w:widowControl w:val="0"/>
        <w:autoSpaceDE w:val="0"/>
        <w:autoSpaceDN w:val="0"/>
        <w:ind w:firstLine="709"/>
        <w:jc w:val="center"/>
        <w:rPr>
          <w:b/>
          <w:bCs/>
          <w:sz w:val="20"/>
          <w:szCs w:val="20"/>
        </w:rPr>
      </w:pPr>
      <w:r w:rsidRPr="00D807ED">
        <w:rPr>
          <w:b/>
          <w:bCs/>
          <w:sz w:val="20"/>
          <w:szCs w:val="20"/>
        </w:rPr>
        <w:t>результата предоставления муниципальной услуги</w:t>
      </w:r>
    </w:p>
    <w:p w:rsidR="00E35987" w:rsidRPr="00D807ED" w:rsidRDefault="00E35987" w:rsidP="00E35987">
      <w:pPr>
        <w:widowControl w:val="0"/>
        <w:autoSpaceDE w:val="0"/>
        <w:autoSpaceDN w:val="0"/>
        <w:ind w:firstLine="709"/>
        <w:jc w:val="center"/>
        <w:rPr>
          <w:b/>
          <w:bCs/>
          <w:sz w:val="20"/>
          <w:szCs w:val="20"/>
        </w:rPr>
      </w:pPr>
    </w:p>
    <w:p w:rsidR="00E35987" w:rsidRPr="00D807ED" w:rsidRDefault="00E35987" w:rsidP="00E35987">
      <w:pPr>
        <w:shd w:val="clear" w:color="auto" w:fill="FFFFFF"/>
        <w:ind w:firstLine="709"/>
        <w:jc w:val="both"/>
        <w:textAlignment w:val="baseline"/>
        <w:outlineLvl w:val="2"/>
        <w:rPr>
          <w:spacing w:val="2"/>
          <w:sz w:val="20"/>
          <w:szCs w:val="20"/>
        </w:rPr>
      </w:pPr>
      <w:r w:rsidRPr="00D807ED">
        <w:rPr>
          <w:spacing w:val="2"/>
          <w:sz w:val="20"/>
          <w:szCs w:val="20"/>
        </w:rPr>
        <w:t>2.14. Время ожидания в очереди не должно превышать:</w:t>
      </w:r>
    </w:p>
    <w:p w:rsidR="00E35987" w:rsidRPr="00D807ED" w:rsidRDefault="00E35987" w:rsidP="00E35987">
      <w:pPr>
        <w:shd w:val="clear" w:color="auto" w:fill="FFFFFF"/>
        <w:ind w:firstLine="709"/>
        <w:jc w:val="both"/>
        <w:textAlignment w:val="baseline"/>
        <w:outlineLvl w:val="2"/>
        <w:rPr>
          <w:spacing w:val="2"/>
          <w:sz w:val="20"/>
          <w:szCs w:val="20"/>
        </w:rPr>
      </w:pPr>
      <w:r w:rsidRPr="00D807ED">
        <w:rPr>
          <w:spacing w:val="2"/>
          <w:sz w:val="20"/>
          <w:szCs w:val="20"/>
        </w:rPr>
        <w:t>- при подаче заявления и документов, необходимых для предоставления муниципальной услуги - 15 минут;</w:t>
      </w:r>
    </w:p>
    <w:p w:rsidR="00E35987" w:rsidRPr="00D807ED" w:rsidRDefault="00E35987" w:rsidP="00E35987">
      <w:pPr>
        <w:shd w:val="clear" w:color="auto" w:fill="FFFFFF"/>
        <w:ind w:firstLine="709"/>
        <w:jc w:val="both"/>
        <w:textAlignment w:val="baseline"/>
        <w:outlineLvl w:val="2"/>
        <w:rPr>
          <w:spacing w:val="2"/>
          <w:sz w:val="20"/>
          <w:szCs w:val="20"/>
        </w:rPr>
      </w:pPr>
      <w:r w:rsidRPr="00D807ED">
        <w:rPr>
          <w:spacing w:val="2"/>
          <w:sz w:val="20"/>
          <w:szCs w:val="20"/>
        </w:rPr>
        <w:t>- при получении результата предоставления муниципальной услуги - 15 минут.</w:t>
      </w:r>
    </w:p>
    <w:p w:rsidR="00E35987" w:rsidRPr="00D807ED" w:rsidRDefault="00E35987" w:rsidP="00E35987">
      <w:pPr>
        <w:widowControl w:val="0"/>
        <w:autoSpaceDE w:val="0"/>
        <w:autoSpaceDN w:val="0"/>
        <w:ind w:firstLine="709"/>
        <w:jc w:val="both"/>
        <w:rPr>
          <w:sz w:val="20"/>
          <w:szCs w:val="20"/>
        </w:rPr>
      </w:pPr>
    </w:p>
    <w:p w:rsidR="00E35987" w:rsidRPr="00D807ED" w:rsidRDefault="00E35987" w:rsidP="00E35987">
      <w:pPr>
        <w:widowControl w:val="0"/>
        <w:autoSpaceDE w:val="0"/>
        <w:autoSpaceDN w:val="0"/>
        <w:ind w:firstLine="709"/>
        <w:jc w:val="center"/>
        <w:outlineLvl w:val="2"/>
        <w:rPr>
          <w:b/>
          <w:bCs/>
          <w:sz w:val="20"/>
          <w:szCs w:val="20"/>
        </w:rPr>
      </w:pPr>
      <w:r w:rsidRPr="00D807ED">
        <w:rPr>
          <w:b/>
          <w:bCs/>
          <w:sz w:val="20"/>
          <w:szCs w:val="20"/>
        </w:rPr>
        <w:t>Срок регистрации заявления заявителя о предоставлении</w:t>
      </w:r>
    </w:p>
    <w:p w:rsidR="00E35987" w:rsidRPr="00D807ED" w:rsidRDefault="00E35987" w:rsidP="00E35987">
      <w:pPr>
        <w:widowControl w:val="0"/>
        <w:autoSpaceDE w:val="0"/>
        <w:autoSpaceDN w:val="0"/>
        <w:ind w:firstLine="709"/>
        <w:jc w:val="center"/>
        <w:rPr>
          <w:b/>
          <w:bCs/>
          <w:sz w:val="20"/>
          <w:szCs w:val="20"/>
        </w:rPr>
      </w:pPr>
      <w:r w:rsidRPr="00D807ED">
        <w:rPr>
          <w:b/>
          <w:bCs/>
          <w:sz w:val="20"/>
          <w:szCs w:val="20"/>
        </w:rPr>
        <w:t>муниципальной услуги</w:t>
      </w:r>
    </w:p>
    <w:p w:rsidR="00E35987" w:rsidRPr="00D807ED" w:rsidRDefault="00E35987" w:rsidP="00E35987">
      <w:pPr>
        <w:widowControl w:val="0"/>
        <w:autoSpaceDE w:val="0"/>
        <w:autoSpaceDN w:val="0"/>
        <w:ind w:firstLine="709"/>
        <w:jc w:val="center"/>
        <w:rPr>
          <w:b/>
          <w:bCs/>
          <w:sz w:val="20"/>
          <w:szCs w:val="20"/>
        </w:rPr>
      </w:pPr>
    </w:p>
    <w:p w:rsidR="00E35987" w:rsidRPr="00D807ED" w:rsidRDefault="00E35987" w:rsidP="00E35987">
      <w:pPr>
        <w:autoSpaceDE w:val="0"/>
        <w:autoSpaceDN w:val="0"/>
        <w:adjustRightInd w:val="0"/>
        <w:ind w:firstLine="709"/>
        <w:jc w:val="both"/>
        <w:rPr>
          <w:sz w:val="20"/>
          <w:szCs w:val="20"/>
        </w:rPr>
      </w:pPr>
      <w:r w:rsidRPr="00D807ED">
        <w:rPr>
          <w:sz w:val="20"/>
          <w:szCs w:val="20"/>
        </w:rPr>
        <w:t>2.15. Регистрация заявления - 1 (один) день со дня поступления заявления и документов, необходимых для предоставления муниципальной услуги.</w:t>
      </w:r>
    </w:p>
    <w:p w:rsidR="00E35987" w:rsidRPr="00D807ED" w:rsidRDefault="00E35987" w:rsidP="00E35987">
      <w:pPr>
        <w:autoSpaceDE w:val="0"/>
        <w:autoSpaceDN w:val="0"/>
        <w:adjustRightInd w:val="0"/>
        <w:ind w:firstLine="709"/>
        <w:jc w:val="both"/>
        <w:rPr>
          <w:sz w:val="20"/>
          <w:szCs w:val="20"/>
        </w:rPr>
      </w:pPr>
      <w:r w:rsidRPr="00D807ED">
        <w:rPr>
          <w:sz w:val="20"/>
          <w:szCs w:val="20"/>
        </w:rPr>
        <w:t>Заявление регистрируется в установленной системе документооборота с присвоением входящего номера и указанием даты его получения.</w:t>
      </w:r>
    </w:p>
    <w:p w:rsidR="00E35987" w:rsidRPr="00D807ED" w:rsidRDefault="00E35987" w:rsidP="00E35987">
      <w:pPr>
        <w:autoSpaceDE w:val="0"/>
        <w:autoSpaceDN w:val="0"/>
        <w:adjustRightInd w:val="0"/>
        <w:ind w:firstLine="709"/>
        <w:jc w:val="both"/>
        <w:rPr>
          <w:sz w:val="20"/>
          <w:szCs w:val="20"/>
        </w:rPr>
      </w:pPr>
      <w:r w:rsidRPr="00D807ED">
        <w:rPr>
          <w:sz w:val="20"/>
          <w:szCs w:val="20"/>
        </w:rPr>
        <w:t xml:space="preserve">Регистрация заявления, направленного в форме электронного документа с использованием Единого портала, Регионального портала и официального сайта Администрации </w:t>
      </w:r>
      <w:r w:rsidRPr="00D807ED">
        <w:rPr>
          <w:i/>
          <w:sz w:val="20"/>
          <w:szCs w:val="20"/>
        </w:rPr>
        <w:t>(указывается при наличии технической возможности)</w:t>
      </w:r>
      <w:r w:rsidRPr="00D807ED">
        <w:rPr>
          <w:sz w:val="20"/>
          <w:szCs w:val="20"/>
        </w:rPr>
        <w:t>, осуществляется в автоматическом режиме.</w:t>
      </w:r>
    </w:p>
    <w:p w:rsidR="00E35987" w:rsidRPr="00D807ED" w:rsidRDefault="00E35987" w:rsidP="00E35987">
      <w:pPr>
        <w:widowControl w:val="0"/>
        <w:autoSpaceDE w:val="0"/>
        <w:autoSpaceDN w:val="0"/>
        <w:ind w:firstLine="709"/>
        <w:jc w:val="both"/>
        <w:rPr>
          <w:bCs/>
          <w:sz w:val="20"/>
          <w:szCs w:val="20"/>
        </w:rPr>
      </w:pPr>
    </w:p>
    <w:p w:rsidR="00E35987" w:rsidRPr="00D807ED" w:rsidRDefault="00E35987" w:rsidP="00E35987">
      <w:pPr>
        <w:widowControl w:val="0"/>
        <w:autoSpaceDE w:val="0"/>
        <w:autoSpaceDN w:val="0"/>
        <w:ind w:firstLine="709"/>
        <w:jc w:val="center"/>
        <w:rPr>
          <w:b/>
          <w:bCs/>
          <w:sz w:val="20"/>
          <w:szCs w:val="20"/>
        </w:rPr>
      </w:pPr>
      <w:r w:rsidRPr="00D807ED">
        <w:rPr>
          <w:b/>
          <w:bCs/>
          <w:sz w:val="20"/>
          <w:szCs w:val="20"/>
        </w:rPr>
        <w:t>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E35987" w:rsidRPr="00D807ED" w:rsidRDefault="00E35987" w:rsidP="00E35987">
      <w:pPr>
        <w:widowControl w:val="0"/>
        <w:autoSpaceDE w:val="0"/>
        <w:autoSpaceDN w:val="0"/>
        <w:ind w:firstLine="709"/>
        <w:jc w:val="both"/>
        <w:rPr>
          <w:bCs/>
          <w:sz w:val="20"/>
          <w:szCs w:val="20"/>
        </w:rPr>
      </w:pPr>
    </w:p>
    <w:p w:rsidR="00E35987" w:rsidRPr="00D807ED" w:rsidRDefault="00E35987" w:rsidP="00E35987">
      <w:pPr>
        <w:widowControl w:val="0"/>
        <w:autoSpaceDE w:val="0"/>
        <w:autoSpaceDN w:val="0"/>
        <w:ind w:firstLine="709"/>
        <w:jc w:val="both"/>
        <w:rPr>
          <w:bCs/>
          <w:sz w:val="20"/>
          <w:szCs w:val="20"/>
        </w:rPr>
      </w:pPr>
      <w:r w:rsidRPr="00D807ED">
        <w:rPr>
          <w:bCs/>
          <w:sz w:val="20"/>
          <w:szCs w:val="20"/>
        </w:rPr>
        <w:t>2.16.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Помещения Администрации и МФЦ должны соответствовать установленным противопожарным и санитарно-эпидемиологическим правилам и нормам.</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2.17.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На видном месте располагаются схемы размещения средств пожаротушения и путей эвакуации посетителей и специалистов Администрации, МФЦ.</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Предоставление муниципальной услуги осуществляется в специально выделенных для этой цели помещениях.</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2.18. Помещения, в которых осуществляется предоставление муниципальной услуги, оборудуются:</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 информационными стендами, содержащими визуальную и текстовую информацию;</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 стульями и столами для возможности оформления документов.</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На информационных стендах Администрации и МФЦ размещается информация, предусмотренная пунктом 1.5 Административного регламента.</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Количество мест ожидания определяется исходя из фактической нагрузки и возможностей для их размещения в здании.</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Места ожидания должны соответствовать комфортным условиям для заявителей и оптимальным условиям работы специалистов Администрации, МФЦ.</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2.19. Места для заполнения документов оборудуются стульями, столами (стойками) и обеспечиваются бланками заявлений и образцами их заполнения.</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2.20. Кабинеты приема заявителей должны иметь информационные таблички (вывески) с указанием:</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 номера кабинета;</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брелоками-коммуникаторами).</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Специалисты Администрации и МФЦ обеспечиваются личными нагрудными карточками (</w:t>
      </w:r>
      <w:proofErr w:type="spellStart"/>
      <w:r w:rsidRPr="00D807ED">
        <w:rPr>
          <w:bCs/>
          <w:sz w:val="20"/>
          <w:szCs w:val="20"/>
        </w:rPr>
        <w:t>бейджами</w:t>
      </w:r>
      <w:proofErr w:type="spellEnd"/>
      <w:r w:rsidRPr="00D807ED">
        <w:rPr>
          <w:bCs/>
          <w:sz w:val="20"/>
          <w:szCs w:val="20"/>
        </w:rPr>
        <w:t>) с указанием фамилии, имени, отчества (при его наличии) и должности.</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При организации рабочих мест следует предусмотреть возможность беспрепятственного входа (выхода) специалистов Администрации, МФЦ из помещения.</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2.21.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2.22.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 и предусматривают возможность самостоятельного передвижения инвалидов по территории.</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 xml:space="preserve">На территории, прилегающей к месторасположению Администрации и МФЦ,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w:t>
      </w:r>
      <w:r w:rsidRPr="00D807ED">
        <w:rPr>
          <w:bCs/>
          <w:sz w:val="20"/>
          <w:szCs w:val="20"/>
        </w:rPr>
        <w:lastRenderedPageBreak/>
        <w:t>граждан из числа инвалидов III группы распространяются данные нормы в порядке, установленном Правительством Российской Федерации.</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E35987" w:rsidRPr="00D807ED" w:rsidRDefault="00E35987" w:rsidP="00E35987">
      <w:pPr>
        <w:widowControl w:val="0"/>
        <w:autoSpaceDE w:val="0"/>
        <w:autoSpaceDN w:val="0"/>
        <w:ind w:firstLine="709"/>
        <w:jc w:val="both"/>
        <w:rPr>
          <w:bCs/>
          <w:sz w:val="20"/>
          <w:szCs w:val="20"/>
        </w:rPr>
      </w:pPr>
      <w:proofErr w:type="gramStart"/>
      <w:r w:rsidRPr="00D807ED">
        <w:rPr>
          <w:bCs/>
          <w:sz w:val="20"/>
          <w:szCs w:val="20"/>
        </w:rPr>
        <w:t xml:space="preserve">Обеспечивается допуск в здание Администрации, МФЦ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roofErr w:type="gramEnd"/>
    </w:p>
    <w:p w:rsidR="00E35987" w:rsidRPr="00D807ED" w:rsidRDefault="00E35987" w:rsidP="00E35987">
      <w:pPr>
        <w:widowControl w:val="0"/>
        <w:autoSpaceDE w:val="0"/>
        <w:autoSpaceDN w:val="0"/>
        <w:ind w:firstLine="709"/>
        <w:jc w:val="both"/>
        <w:rPr>
          <w:bCs/>
          <w:sz w:val="20"/>
          <w:szCs w:val="20"/>
        </w:rPr>
      </w:pPr>
      <w:r w:rsidRPr="00D807ED">
        <w:rPr>
          <w:bCs/>
          <w:sz w:val="20"/>
          <w:szCs w:val="20"/>
        </w:rPr>
        <w:t xml:space="preserve">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
    <w:p w:rsidR="00E35987" w:rsidRPr="00D807ED" w:rsidRDefault="00E35987" w:rsidP="00E35987">
      <w:pPr>
        <w:widowControl w:val="0"/>
        <w:autoSpaceDE w:val="0"/>
        <w:autoSpaceDN w:val="0"/>
        <w:ind w:firstLine="709"/>
        <w:jc w:val="both"/>
        <w:rPr>
          <w:bCs/>
          <w:sz w:val="20"/>
          <w:szCs w:val="20"/>
        </w:rPr>
      </w:pPr>
      <w:r w:rsidRPr="00D807ED">
        <w:rPr>
          <w:bCs/>
          <w:sz w:val="20"/>
          <w:szCs w:val="20"/>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D807ED">
        <w:rPr>
          <w:bCs/>
          <w:sz w:val="20"/>
          <w:szCs w:val="20"/>
        </w:rPr>
        <w:t>сурдопереводчика</w:t>
      </w:r>
      <w:proofErr w:type="spellEnd"/>
      <w:r w:rsidRPr="00D807ED">
        <w:rPr>
          <w:bCs/>
          <w:sz w:val="20"/>
          <w:szCs w:val="20"/>
        </w:rPr>
        <w:t xml:space="preserve"> и </w:t>
      </w:r>
      <w:proofErr w:type="spellStart"/>
      <w:r w:rsidRPr="00D807ED">
        <w:rPr>
          <w:bCs/>
          <w:sz w:val="20"/>
          <w:szCs w:val="20"/>
        </w:rPr>
        <w:t>тифлосурдопереводчика</w:t>
      </w:r>
      <w:proofErr w:type="spellEnd"/>
      <w:r w:rsidRPr="00D807ED">
        <w:rPr>
          <w:bCs/>
          <w:sz w:val="20"/>
          <w:szCs w:val="20"/>
        </w:rPr>
        <w:t>.</w:t>
      </w:r>
    </w:p>
    <w:p w:rsidR="00E35987" w:rsidRPr="00D807ED" w:rsidRDefault="00E35987" w:rsidP="00E35987">
      <w:pPr>
        <w:widowControl w:val="0"/>
        <w:autoSpaceDE w:val="0"/>
        <w:autoSpaceDN w:val="0"/>
        <w:ind w:firstLine="709"/>
        <w:jc w:val="both"/>
        <w:rPr>
          <w:sz w:val="20"/>
          <w:szCs w:val="20"/>
        </w:rPr>
      </w:pPr>
      <w:r w:rsidRPr="00D807ED">
        <w:rPr>
          <w:bCs/>
          <w:sz w:val="20"/>
          <w:szCs w:val="20"/>
        </w:rPr>
        <w:t>Специалисты Администрации, МФЦ оказывают помощь инвалидам в преодолении барьеров, мешающих получению ими услуг наравне с другими лицами.</w:t>
      </w:r>
    </w:p>
    <w:p w:rsidR="00E35987" w:rsidRPr="00D807ED" w:rsidRDefault="00E35987" w:rsidP="00E35987">
      <w:pPr>
        <w:widowControl w:val="0"/>
        <w:autoSpaceDE w:val="0"/>
        <w:autoSpaceDN w:val="0"/>
        <w:ind w:firstLine="709"/>
        <w:jc w:val="center"/>
        <w:rPr>
          <w:b/>
          <w:sz w:val="20"/>
          <w:szCs w:val="20"/>
        </w:rPr>
      </w:pPr>
    </w:p>
    <w:p w:rsidR="00E35987" w:rsidRPr="00D807ED" w:rsidRDefault="00E35987" w:rsidP="00E35987">
      <w:pPr>
        <w:widowControl w:val="0"/>
        <w:autoSpaceDE w:val="0"/>
        <w:autoSpaceDN w:val="0"/>
        <w:ind w:firstLine="709"/>
        <w:jc w:val="center"/>
        <w:rPr>
          <w:b/>
          <w:sz w:val="20"/>
          <w:szCs w:val="20"/>
        </w:rPr>
      </w:pPr>
      <w:r w:rsidRPr="00D807ED">
        <w:rPr>
          <w:b/>
          <w:sz w:val="20"/>
          <w:szCs w:val="20"/>
        </w:rPr>
        <w:t>Показатели доступности и качества муниципальных услуг</w:t>
      </w:r>
    </w:p>
    <w:p w:rsidR="00E35987" w:rsidRPr="00D807ED" w:rsidRDefault="00E35987" w:rsidP="00E35987">
      <w:pPr>
        <w:widowControl w:val="0"/>
        <w:autoSpaceDE w:val="0"/>
        <w:autoSpaceDN w:val="0"/>
        <w:ind w:firstLine="709"/>
        <w:jc w:val="center"/>
        <w:rPr>
          <w:b/>
          <w:sz w:val="20"/>
          <w:szCs w:val="20"/>
        </w:rPr>
      </w:pPr>
    </w:p>
    <w:p w:rsidR="00E35987" w:rsidRPr="00D807ED" w:rsidRDefault="00E35987" w:rsidP="00E35987">
      <w:pPr>
        <w:widowControl w:val="0"/>
        <w:autoSpaceDE w:val="0"/>
        <w:autoSpaceDN w:val="0"/>
        <w:ind w:firstLine="709"/>
        <w:jc w:val="both"/>
        <w:rPr>
          <w:sz w:val="20"/>
          <w:szCs w:val="20"/>
        </w:rPr>
      </w:pPr>
      <w:r w:rsidRPr="00D807ED">
        <w:rPr>
          <w:sz w:val="20"/>
          <w:szCs w:val="20"/>
        </w:rPr>
        <w:t>2.23. Показателями доступности предоставления муниципальной услуги являются:</w:t>
      </w:r>
    </w:p>
    <w:p w:rsidR="00E35987" w:rsidRPr="00D807ED" w:rsidRDefault="00E35987" w:rsidP="00E35987">
      <w:pPr>
        <w:widowControl w:val="0"/>
        <w:autoSpaceDE w:val="0"/>
        <w:autoSpaceDN w:val="0"/>
        <w:ind w:firstLine="709"/>
        <w:jc w:val="both"/>
        <w:rPr>
          <w:sz w:val="20"/>
          <w:szCs w:val="20"/>
        </w:rPr>
      </w:pPr>
      <w:r w:rsidRPr="00D807ED">
        <w:rPr>
          <w:sz w:val="20"/>
          <w:szCs w:val="20"/>
        </w:rPr>
        <w:t>2.23.1. Предоставление возможности получения муниципальной услуги в электронной форме или в МФЦ;</w:t>
      </w:r>
    </w:p>
    <w:p w:rsidR="00E35987" w:rsidRPr="00D807ED" w:rsidRDefault="00E35987" w:rsidP="00E35987">
      <w:pPr>
        <w:widowControl w:val="0"/>
        <w:autoSpaceDE w:val="0"/>
        <w:autoSpaceDN w:val="0"/>
        <w:ind w:firstLine="709"/>
        <w:jc w:val="both"/>
        <w:rPr>
          <w:sz w:val="20"/>
          <w:szCs w:val="20"/>
        </w:rPr>
      </w:pPr>
      <w:r w:rsidRPr="00D807ED">
        <w:rPr>
          <w:sz w:val="20"/>
          <w:szCs w:val="20"/>
        </w:rPr>
        <w:t>2.23.2. Транспортная или пешая доступность к местам предоставления муниципальной услуги;</w:t>
      </w:r>
    </w:p>
    <w:p w:rsidR="00E35987" w:rsidRPr="00D807ED" w:rsidRDefault="00E35987" w:rsidP="00E35987">
      <w:pPr>
        <w:widowControl w:val="0"/>
        <w:autoSpaceDE w:val="0"/>
        <w:autoSpaceDN w:val="0"/>
        <w:ind w:firstLine="709"/>
        <w:jc w:val="both"/>
        <w:rPr>
          <w:sz w:val="20"/>
          <w:szCs w:val="20"/>
        </w:rPr>
      </w:pPr>
      <w:r w:rsidRPr="00D807ED">
        <w:rPr>
          <w:sz w:val="20"/>
          <w:szCs w:val="20"/>
        </w:rPr>
        <w:t>2.23.3.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E35987" w:rsidRPr="00D807ED" w:rsidRDefault="00E35987" w:rsidP="00E35987">
      <w:pPr>
        <w:widowControl w:val="0"/>
        <w:autoSpaceDE w:val="0"/>
        <w:autoSpaceDN w:val="0"/>
        <w:ind w:firstLine="709"/>
        <w:jc w:val="both"/>
        <w:rPr>
          <w:sz w:val="20"/>
          <w:szCs w:val="20"/>
        </w:rPr>
      </w:pPr>
      <w:r w:rsidRPr="00D807ED">
        <w:rPr>
          <w:sz w:val="20"/>
          <w:szCs w:val="20"/>
        </w:rPr>
        <w:t>2.23.4. Соблюдение требований Административного регламента о порядке информирования по предоставлению муниципальной услуги.</w:t>
      </w:r>
    </w:p>
    <w:p w:rsidR="00E35987" w:rsidRPr="00D807ED" w:rsidRDefault="00E35987" w:rsidP="00E35987">
      <w:pPr>
        <w:widowControl w:val="0"/>
        <w:autoSpaceDE w:val="0"/>
        <w:autoSpaceDN w:val="0"/>
        <w:ind w:firstLine="709"/>
        <w:jc w:val="both"/>
        <w:rPr>
          <w:sz w:val="20"/>
          <w:szCs w:val="20"/>
        </w:rPr>
      </w:pPr>
      <w:r w:rsidRPr="00D807ED">
        <w:rPr>
          <w:sz w:val="20"/>
          <w:szCs w:val="20"/>
        </w:rPr>
        <w:t>2.24. Показателями качества предоставления муниципальной услуги являются:</w:t>
      </w:r>
    </w:p>
    <w:p w:rsidR="00E35987" w:rsidRPr="00D807ED" w:rsidRDefault="00E35987" w:rsidP="00E35987">
      <w:pPr>
        <w:widowControl w:val="0"/>
        <w:autoSpaceDE w:val="0"/>
        <w:autoSpaceDN w:val="0"/>
        <w:ind w:firstLine="709"/>
        <w:jc w:val="both"/>
        <w:rPr>
          <w:sz w:val="20"/>
          <w:szCs w:val="20"/>
        </w:rPr>
      </w:pPr>
      <w:r w:rsidRPr="00D807ED">
        <w:rPr>
          <w:sz w:val="20"/>
          <w:szCs w:val="20"/>
        </w:rPr>
        <w:t>2.24.1. Соблюдение сроков предоставления муниципальной услуги;</w:t>
      </w:r>
    </w:p>
    <w:p w:rsidR="00E35987" w:rsidRPr="00D807ED" w:rsidRDefault="00E35987" w:rsidP="00E35987">
      <w:pPr>
        <w:widowControl w:val="0"/>
        <w:autoSpaceDE w:val="0"/>
        <w:autoSpaceDN w:val="0"/>
        <w:ind w:firstLine="709"/>
        <w:jc w:val="both"/>
        <w:rPr>
          <w:sz w:val="20"/>
          <w:szCs w:val="20"/>
        </w:rPr>
      </w:pPr>
      <w:r w:rsidRPr="00D807ED">
        <w:rPr>
          <w:sz w:val="20"/>
          <w:szCs w:val="20"/>
        </w:rPr>
        <w:t>2.24.2. Соблюдение установленного времени ожидания в очереди при подаче заявления и при получении результата предоставления муниципальной услуги;</w:t>
      </w:r>
    </w:p>
    <w:p w:rsidR="00E35987" w:rsidRPr="00D807ED" w:rsidRDefault="00E35987" w:rsidP="00E35987">
      <w:pPr>
        <w:widowControl w:val="0"/>
        <w:autoSpaceDE w:val="0"/>
        <w:autoSpaceDN w:val="0"/>
        <w:ind w:firstLine="709"/>
        <w:jc w:val="both"/>
        <w:rPr>
          <w:sz w:val="20"/>
          <w:szCs w:val="20"/>
        </w:rPr>
      </w:pPr>
      <w:r w:rsidRPr="00D807ED">
        <w:rPr>
          <w:sz w:val="20"/>
          <w:szCs w:val="20"/>
        </w:rPr>
        <w:t>2.24.3.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E35987" w:rsidRPr="00D807ED" w:rsidRDefault="00E35987" w:rsidP="00E35987">
      <w:pPr>
        <w:widowControl w:val="0"/>
        <w:autoSpaceDE w:val="0"/>
        <w:autoSpaceDN w:val="0"/>
        <w:ind w:firstLine="709"/>
        <w:jc w:val="both"/>
        <w:rPr>
          <w:sz w:val="20"/>
          <w:szCs w:val="20"/>
        </w:rPr>
      </w:pPr>
      <w:r w:rsidRPr="00D807ED">
        <w:rPr>
          <w:sz w:val="20"/>
          <w:szCs w:val="20"/>
        </w:rPr>
        <w:t>2.24.4.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E35987" w:rsidRPr="00D807ED" w:rsidRDefault="00E35987" w:rsidP="00E35987">
      <w:pPr>
        <w:widowControl w:val="0"/>
        <w:autoSpaceDE w:val="0"/>
        <w:autoSpaceDN w:val="0"/>
        <w:ind w:firstLine="709"/>
        <w:jc w:val="both"/>
        <w:rPr>
          <w:sz w:val="20"/>
          <w:szCs w:val="20"/>
        </w:rPr>
      </w:pPr>
      <w:r w:rsidRPr="00D807ED">
        <w:rPr>
          <w:sz w:val="20"/>
          <w:szCs w:val="20"/>
        </w:rPr>
        <w:t>2.25. В процессе предоставления муниципальной услуги заявитель взаимодействует со специалистами Администрации, МФЦ:</w:t>
      </w:r>
    </w:p>
    <w:p w:rsidR="00E35987" w:rsidRPr="00D807ED" w:rsidRDefault="00E35987" w:rsidP="00E35987">
      <w:pPr>
        <w:widowControl w:val="0"/>
        <w:autoSpaceDE w:val="0"/>
        <w:autoSpaceDN w:val="0"/>
        <w:ind w:firstLine="709"/>
        <w:jc w:val="both"/>
        <w:rPr>
          <w:sz w:val="20"/>
          <w:szCs w:val="20"/>
        </w:rPr>
      </w:pPr>
      <w:r w:rsidRPr="00D807ED">
        <w:rPr>
          <w:sz w:val="20"/>
          <w:szCs w:val="20"/>
        </w:rPr>
        <w:t>2.25.1. При подаче документов для получения муниципальной услуги;</w:t>
      </w:r>
    </w:p>
    <w:p w:rsidR="00E35987" w:rsidRPr="00D807ED" w:rsidRDefault="00E35987" w:rsidP="00E35987">
      <w:pPr>
        <w:widowControl w:val="0"/>
        <w:autoSpaceDE w:val="0"/>
        <w:autoSpaceDN w:val="0"/>
        <w:ind w:firstLine="709"/>
        <w:jc w:val="both"/>
        <w:rPr>
          <w:sz w:val="20"/>
          <w:szCs w:val="20"/>
        </w:rPr>
      </w:pPr>
      <w:r w:rsidRPr="00D807ED">
        <w:rPr>
          <w:sz w:val="20"/>
          <w:szCs w:val="20"/>
        </w:rPr>
        <w:t>2.25.2. При получении результата предоставления муниципальной услуги.</w:t>
      </w:r>
    </w:p>
    <w:p w:rsidR="00E35987" w:rsidRPr="00D807ED" w:rsidRDefault="00E35987" w:rsidP="00E35987">
      <w:pPr>
        <w:widowControl w:val="0"/>
        <w:autoSpaceDE w:val="0"/>
        <w:autoSpaceDN w:val="0"/>
        <w:ind w:firstLine="709"/>
        <w:jc w:val="both"/>
        <w:rPr>
          <w:sz w:val="20"/>
          <w:szCs w:val="20"/>
        </w:rPr>
      </w:pPr>
    </w:p>
    <w:p w:rsidR="00E35987" w:rsidRPr="00D807ED" w:rsidRDefault="00E35987" w:rsidP="00E35987">
      <w:pPr>
        <w:autoSpaceDE w:val="0"/>
        <w:autoSpaceDN w:val="0"/>
        <w:adjustRightInd w:val="0"/>
        <w:ind w:firstLine="709"/>
        <w:jc w:val="center"/>
        <w:rPr>
          <w:b/>
          <w:sz w:val="20"/>
          <w:szCs w:val="20"/>
        </w:rPr>
      </w:pPr>
      <w:r w:rsidRPr="00D807ED">
        <w:rPr>
          <w:b/>
          <w:sz w:val="20"/>
          <w:szCs w:val="20"/>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E35987" w:rsidRPr="00D807ED" w:rsidRDefault="00E35987" w:rsidP="00E35987">
      <w:pPr>
        <w:autoSpaceDE w:val="0"/>
        <w:autoSpaceDN w:val="0"/>
        <w:adjustRightInd w:val="0"/>
        <w:ind w:firstLine="709"/>
        <w:jc w:val="center"/>
        <w:rPr>
          <w:bCs/>
          <w:sz w:val="20"/>
          <w:szCs w:val="20"/>
        </w:rPr>
      </w:pPr>
    </w:p>
    <w:p w:rsidR="00E35987" w:rsidRPr="00D807ED" w:rsidRDefault="00E35987" w:rsidP="00E35987">
      <w:pPr>
        <w:widowControl w:val="0"/>
        <w:autoSpaceDE w:val="0"/>
        <w:autoSpaceDN w:val="0"/>
        <w:ind w:firstLine="709"/>
        <w:jc w:val="both"/>
        <w:rPr>
          <w:sz w:val="20"/>
          <w:szCs w:val="20"/>
        </w:rPr>
      </w:pPr>
      <w:r w:rsidRPr="00D807ED">
        <w:rPr>
          <w:sz w:val="20"/>
          <w:szCs w:val="20"/>
        </w:rPr>
        <w:t>2.26. Заявление в форме электронного документа представляется в Администрацию в соответствии с законодательством Российской Федерации по выбору заявителя:</w:t>
      </w:r>
    </w:p>
    <w:p w:rsidR="00E35987" w:rsidRPr="00D807ED" w:rsidRDefault="00E35987" w:rsidP="00E35987">
      <w:pPr>
        <w:widowControl w:val="0"/>
        <w:autoSpaceDE w:val="0"/>
        <w:autoSpaceDN w:val="0"/>
        <w:ind w:firstLine="709"/>
        <w:jc w:val="both"/>
        <w:rPr>
          <w:sz w:val="20"/>
          <w:szCs w:val="20"/>
        </w:rPr>
      </w:pPr>
      <w:r w:rsidRPr="00D807ED">
        <w:rPr>
          <w:sz w:val="20"/>
          <w:szCs w:val="20"/>
        </w:rPr>
        <w:t xml:space="preserve">1) путем заполнения формы заявления, размещенной на официальном сайте Администрации </w:t>
      </w:r>
      <w:r w:rsidRPr="00D807ED">
        <w:rPr>
          <w:i/>
          <w:sz w:val="20"/>
          <w:szCs w:val="20"/>
        </w:rPr>
        <w:t>(указывается при наличии технической возможности)</w:t>
      </w:r>
      <w:r w:rsidRPr="00D807ED">
        <w:rPr>
          <w:sz w:val="20"/>
          <w:szCs w:val="20"/>
        </w:rPr>
        <w:t>, в том числе посредством отправки через личный кабинет Единого портала, Регионального портала;</w:t>
      </w:r>
    </w:p>
    <w:p w:rsidR="00E35987" w:rsidRPr="00D807ED" w:rsidRDefault="00E35987" w:rsidP="00E35987">
      <w:pPr>
        <w:widowControl w:val="0"/>
        <w:autoSpaceDE w:val="0"/>
        <w:autoSpaceDN w:val="0"/>
        <w:ind w:firstLine="709"/>
        <w:jc w:val="both"/>
        <w:rPr>
          <w:sz w:val="20"/>
          <w:szCs w:val="20"/>
        </w:rPr>
      </w:pPr>
      <w:r w:rsidRPr="00D807ED">
        <w:rPr>
          <w:sz w:val="20"/>
          <w:szCs w:val="20"/>
        </w:rPr>
        <w:t>2) путем направления электронного документа в Администрацию на официальную электронную почту Администрации.</w:t>
      </w:r>
    </w:p>
    <w:p w:rsidR="00E35987" w:rsidRPr="00D807ED" w:rsidRDefault="00E35987" w:rsidP="00E35987">
      <w:pPr>
        <w:widowControl w:val="0"/>
        <w:autoSpaceDE w:val="0"/>
        <w:autoSpaceDN w:val="0"/>
        <w:ind w:firstLine="709"/>
        <w:jc w:val="both"/>
        <w:rPr>
          <w:sz w:val="20"/>
          <w:szCs w:val="20"/>
        </w:rPr>
      </w:pPr>
      <w:r w:rsidRPr="00D807ED">
        <w:rPr>
          <w:sz w:val="20"/>
          <w:szCs w:val="20"/>
        </w:rPr>
        <w:t xml:space="preserve">2.27. Формирование заявления в электронной форме осуществляется посредством заполнения интерактивной формы заявления на Региональном портале, Едином портале, официальном сайте Администрации </w:t>
      </w:r>
      <w:r w:rsidRPr="00D807ED">
        <w:rPr>
          <w:i/>
          <w:sz w:val="20"/>
          <w:szCs w:val="20"/>
        </w:rPr>
        <w:t>(указывается при наличии технической возможности)</w:t>
      </w:r>
      <w:r w:rsidRPr="00D807ED">
        <w:rPr>
          <w:sz w:val="20"/>
          <w:szCs w:val="20"/>
        </w:rPr>
        <w:t xml:space="preserve"> без необходимости дополнительной подачи заявления в какой-либо иной форме.</w:t>
      </w:r>
    </w:p>
    <w:p w:rsidR="00E35987" w:rsidRPr="00D807ED" w:rsidRDefault="00E35987" w:rsidP="00E35987">
      <w:pPr>
        <w:widowControl w:val="0"/>
        <w:autoSpaceDE w:val="0"/>
        <w:autoSpaceDN w:val="0"/>
        <w:ind w:firstLine="709"/>
        <w:jc w:val="both"/>
        <w:rPr>
          <w:sz w:val="20"/>
          <w:szCs w:val="20"/>
        </w:rPr>
      </w:pPr>
      <w:r w:rsidRPr="00D807ED">
        <w:rPr>
          <w:sz w:val="20"/>
          <w:szCs w:val="20"/>
        </w:rPr>
        <w:t xml:space="preserve">2.28. Образцы заполнения электронной формы заявления размещаются на Региональном портале, Едином портале, официальном сайте Администрации </w:t>
      </w:r>
      <w:r w:rsidRPr="00D807ED">
        <w:rPr>
          <w:i/>
          <w:sz w:val="20"/>
          <w:szCs w:val="20"/>
        </w:rPr>
        <w:t>(указывается при наличии технической возможности)</w:t>
      </w:r>
      <w:r w:rsidRPr="00D807ED">
        <w:rPr>
          <w:sz w:val="20"/>
          <w:szCs w:val="20"/>
        </w:rPr>
        <w:t>.</w:t>
      </w:r>
    </w:p>
    <w:p w:rsidR="00E35987" w:rsidRPr="00D807ED" w:rsidRDefault="00E35987" w:rsidP="00E35987">
      <w:pPr>
        <w:widowControl w:val="0"/>
        <w:autoSpaceDE w:val="0"/>
        <w:autoSpaceDN w:val="0"/>
        <w:ind w:firstLine="709"/>
        <w:jc w:val="both"/>
        <w:rPr>
          <w:sz w:val="20"/>
          <w:szCs w:val="20"/>
        </w:rPr>
      </w:pPr>
      <w:r w:rsidRPr="00D807ED">
        <w:rPr>
          <w:sz w:val="20"/>
          <w:szCs w:val="20"/>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E35987" w:rsidRPr="00D807ED" w:rsidRDefault="00E35987" w:rsidP="00E35987">
      <w:pPr>
        <w:widowControl w:val="0"/>
        <w:autoSpaceDE w:val="0"/>
        <w:autoSpaceDN w:val="0"/>
        <w:ind w:firstLine="709"/>
        <w:jc w:val="both"/>
        <w:rPr>
          <w:sz w:val="20"/>
          <w:szCs w:val="20"/>
        </w:rPr>
      </w:pPr>
      <w:r w:rsidRPr="00D807ED">
        <w:rPr>
          <w:sz w:val="20"/>
          <w:szCs w:val="20"/>
        </w:rPr>
        <w:t xml:space="preserve">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w:t>
      </w:r>
      <w:r w:rsidRPr="00D807ED">
        <w:rPr>
          <w:sz w:val="20"/>
          <w:szCs w:val="20"/>
        </w:rPr>
        <w:lastRenderedPageBreak/>
        <w:t>сообщения непосредственно в электронной форме заявления.</w:t>
      </w:r>
    </w:p>
    <w:p w:rsidR="00E35987" w:rsidRPr="00D807ED" w:rsidRDefault="00E35987" w:rsidP="00E35987">
      <w:pPr>
        <w:widowControl w:val="0"/>
        <w:autoSpaceDE w:val="0"/>
        <w:autoSpaceDN w:val="0"/>
        <w:ind w:firstLine="709"/>
        <w:jc w:val="both"/>
        <w:rPr>
          <w:sz w:val="20"/>
          <w:szCs w:val="20"/>
        </w:rPr>
      </w:pPr>
      <w:r w:rsidRPr="00D807ED">
        <w:rPr>
          <w:sz w:val="20"/>
          <w:szCs w:val="20"/>
        </w:rPr>
        <w:t>При формировании заявления обеспечивается:</w:t>
      </w:r>
    </w:p>
    <w:p w:rsidR="00E35987" w:rsidRPr="00D807ED" w:rsidRDefault="00E35987" w:rsidP="00E35987">
      <w:pPr>
        <w:widowControl w:val="0"/>
        <w:autoSpaceDE w:val="0"/>
        <w:autoSpaceDN w:val="0"/>
        <w:ind w:firstLine="709"/>
        <w:jc w:val="both"/>
        <w:rPr>
          <w:sz w:val="20"/>
          <w:szCs w:val="20"/>
        </w:rPr>
      </w:pPr>
      <w:r w:rsidRPr="00D807ED">
        <w:rPr>
          <w:sz w:val="20"/>
          <w:szCs w:val="20"/>
        </w:rPr>
        <w:t>а) возможность копирования и сохранения заявления и иных документов, необходимых для предоставления муниципальной услуги;</w:t>
      </w:r>
    </w:p>
    <w:p w:rsidR="00E35987" w:rsidRPr="00D807ED" w:rsidRDefault="00E35987" w:rsidP="00E35987">
      <w:pPr>
        <w:widowControl w:val="0"/>
        <w:autoSpaceDE w:val="0"/>
        <w:autoSpaceDN w:val="0"/>
        <w:ind w:firstLine="709"/>
        <w:jc w:val="both"/>
        <w:rPr>
          <w:sz w:val="20"/>
          <w:szCs w:val="20"/>
        </w:rPr>
      </w:pPr>
      <w:r w:rsidRPr="00D807ED">
        <w:rPr>
          <w:sz w:val="20"/>
          <w:szCs w:val="20"/>
        </w:rPr>
        <w:t xml:space="preserve">б) возможность заполнения одной электронной формы заявления несколькими заявителями (включается, если при обращении за услугой </w:t>
      </w:r>
      <w:proofErr w:type="gramStart"/>
      <w:r w:rsidRPr="00D807ED">
        <w:rPr>
          <w:sz w:val="20"/>
          <w:szCs w:val="20"/>
        </w:rPr>
        <w:t>нужен</w:t>
      </w:r>
      <w:proofErr w:type="gramEnd"/>
      <w:r w:rsidRPr="00D807ED">
        <w:rPr>
          <w:sz w:val="20"/>
          <w:szCs w:val="20"/>
        </w:rPr>
        <w:t xml:space="preserve"> совместный заявлений нескольких заявителей);</w:t>
      </w:r>
    </w:p>
    <w:p w:rsidR="00E35987" w:rsidRPr="00D807ED" w:rsidRDefault="00E35987" w:rsidP="00E35987">
      <w:pPr>
        <w:widowControl w:val="0"/>
        <w:autoSpaceDE w:val="0"/>
        <w:autoSpaceDN w:val="0"/>
        <w:ind w:firstLine="709"/>
        <w:jc w:val="both"/>
        <w:rPr>
          <w:sz w:val="20"/>
          <w:szCs w:val="20"/>
        </w:rPr>
      </w:pPr>
      <w:r w:rsidRPr="00D807ED">
        <w:rPr>
          <w:sz w:val="20"/>
          <w:szCs w:val="20"/>
        </w:rPr>
        <w:t>в) возможность печати на бумажном носителе копии электронной формы заявления;</w:t>
      </w:r>
    </w:p>
    <w:p w:rsidR="00E35987" w:rsidRPr="00D807ED" w:rsidRDefault="00E35987" w:rsidP="00E35987">
      <w:pPr>
        <w:widowControl w:val="0"/>
        <w:autoSpaceDE w:val="0"/>
        <w:autoSpaceDN w:val="0"/>
        <w:ind w:firstLine="709"/>
        <w:jc w:val="both"/>
        <w:rPr>
          <w:sz w:val="20"/>
          <w:szCs w:val="20"/>
        </w:rPr>
      </w:pPr>
      <w:r w:rsidRPr="00D807ED">
        <w:rPr>
          <w:sz w:val="20"/>
          <w:szCs w:val="20"/>
        </w:rPr>
        <w:t>г)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E35987" w:rsidRPr="00D807ED" w:rsidRDefault="00E35987" w:rsidP="00E35987">
      <w:pPr>
        <w:widowControl w:val="0"/>
        <w:autoSpaceDE w:val="0"/>
        <w:autoSpaceDN w:val="0"/>
        <w:ind w:firstLine="709"/>
        <w:jc w:val="both"/>
        <w:rPr>
          <w:sz w:val="20"/>
          <w:szCs w:val="20"/>
        </w:rPr>
      </w:pPr>
      <w:proofErr w:type="gramStart"/>
      <w:r w:rsidRPr="00D807ED">
        <w:rPr>
          <w:sz w:val="20"/>
          <w:szCs w:val="20"/>
        </w:rPr>
        <w:t>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Едином портале в части, касающейся сведений, отсутствующих в ЕСИА;</w:t>
      </w:r>
      <w:proofErr w:type="gramEnd"/>
    </w:p>
    <w:p w:rsidR="00E35987" w:rsidRPr="00D807ED" w:rsidRDefault="00E35987" w:rsidP="00E35987">
      <w:pPr>
        <w:widowControl w:val="0"/>
        <w:autoSpaceDE w:val="0"/>
        <w:autoSpaceDN w:val="0"/>
        <w:ind w:firstLine="709"/>
        <w:jc w:val="both"/>
        <w:rPr>
          <w:sz w:val="20"/>
          <w:szCs w:val="20"/>
        </w:rPr>
      </w:pPr>
      <w:r w:rsidRPr="00D807ED">
        <w:rPr>
          <w:sz w:val="20"/>
          <w:szCs w:val="20"/>
        </w:rPr>
        <w:t xml:space="preserve">е) возможность вернуться на любой из этапов заполнения электронной формы заявления без </w:t>
      </w:r>
      <w:proofErr w:type="gramStart"/>
      <w:r w:rsidRPr="00D807ED">
        <w:rPr>
          <w:sz w:val="20"/>
          <w:szCs w:val="20"/>
        </w:rPr>
        <w:t>потери</w:t>
      </w:r>
      <w:proofErr w:type="gramEnd"/>
      <w:r w:rsidRPr="00D807ED">
        <w:rPr>
          <w:sz w:val="20"/>
          <w:szCs w:val="20"/>
        </w:rPr>
        <w:t xml:space="preserve"> ранее введенной информации;</w:t>
      </w:r>
    </w:p>
    <w:p w:rsidR="00E35987" w:rsidRPr="00D807ED" w:rsidRDefault="00E35987" w:rsidP="00E35987">
      <w:pPr>
        <w:widowControl w:val="0"/>
        <w:autoSpaceDE w:val="0"/>
        <w:autoSpaceDN w:val="0"/>
        <w:ind w:firstLine="709"/>
        <w:jc w:val="both"/>
        <w:rPr>
          <w:sz w:val="20"/>
          <w:szCs w:val="20"/>
        </w:rPr>
      </w:pPr>
      <w:r w:rsidRPr="00D807ED">
        <w:rPr>
          <w:sz w:val="20"/>
          <w:szCs w:val="20"/>
        </w:rPr>
        <w:t xml:space="preserve">ж) возможность доступа заявителя на Региональном портале, Едином портале или официальном сайте Администрации </w:t>
      </w:r>
      <w:r w:rsidRPr="00D807ED">
        <w:rPr>
          <w:i/>
          <w:sz w:val="20"/>
          <w:szCs w:val="20"/>
        </w:rPr>
        <w:t xml:space="preserve">(указывается при наличии технической возможности) </w:t>
      </w:r>
      <w:r w:rsidRPr="00D807ED">
        <w:rPr>
          <w:sz w:val="20"/>
          <w:szCs w:val="20"/>
        </w:rPr>
        <w:t>к ранее поданным им заявлениям в течение не менее 1 (одного) года, а также частично сформированных заявлений - в течение не менее 3 (трех) месяцев.</w:t>
      </w:r>
    </w:p>
    <w:p w:rsidR="00E35987" w:rsidRPr="00D807ED" w:rsidRDefault="00E35987" w:rsidP="00E35987">
      <w:pPr>
        <w:widowControl w:val="0"/>
        <w:autoSpaceDE w:val="0"/>
        <w:autoSpaceDN w:val="0"/>
        <w:ind w:firstLine="709"/>
        <w:jc w:val="both"/>
        <w:rPr>
          <w:sz w:val="20"/>
          <w:szCs w:val="20"/>
        </w:rPr>
      </w:pPr>
      <w:r w:rsidRPr="00D807ED">
        <w:rPr>
          <w:sz w:val="20"/>
          <w:szCs w:val="20"/>
        </w:rPr>
        <w:t>2.29.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E35987" w:rsidRPr="00D807ED" w:rsidRDefault="00E35987" w:rsidP="00E35987">
      <w:pPr>
        <w:widowControl w:val="0"/>
        <w:autoSpaceDE w:val="0"/>
        <w:autoSpaceDN w:val="0"/>
        <w:ind w:firstLine="709"/>
        <w:jc w:val="both"/>
        <w:rPr>
          <w:sz w:val="20"/>
          <w:szCs w:val="20"/>
        </w:rPr>
      </w:pPr>
      <w:r w:rsidRPr="00D807ED">
        <w:rPr>
          <w:sz w:val="20"/>
          <w:szCs w:val="20"/>
        </w:rPr>
        <w:t xml:space="preserve">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 а </w:t>
      </w:r>
      <w:proofErr w:type="gramStart"/>
      <w:r w:rsidRPr="00D807ED">
        <w:rPr>
          <w:sz w:val="20"/>
          <w:szCs w:val="20"/>
        </w:rPr>
        <w:t>также</w:t>
      </w:r>
      <w:proofErr w:type="gramEnd"/>
      <w:r w:rsidRPr="00D807ED">
        <w:rPr>
          <w:sz w:val="20"/>
          <w:szCs w:val="20"/>
        </w:rPr>
        <w:t xml:space="preserve"> если заявление подписано усиленной квалифицированной электронной подписью.</w:t>
      </w:r>
    </w:p>
    <w:p w:rsidR="00E35987" w:rsidRPr="00D807ED" w:rsidRDefault="00E35987" w:rsidP="00E35987">
      <w:pPr>
        <w:widowControl w:val="0"/>
        <w:autoSpaceDE w:val="0"/>
        <w:autoSpaceDN w:val="0"/>
        <w:ind w:firstLine="709"/>
        <w:jc w:val="both"/>
        <w:rPr>
          <w:sz w:val="20"/>
          <w:szCs w:val="20"/>
        </w:rPr>
      </w:pPr>
      <w:r w:rsidRPr="00D807ED">
        <w:rPr>
          <w:sz w:val="20"/>
          <w:szCs w:val="20"/>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E35987" w:rsidRPr="00D807ED" w:rsidRDefault="00E35987" w:rsidP="00E35987">
      <w:pPr>
        <w:widowControl w:val="0"/>
        <w:autoSpaceDE w:val="0"/>
        <w:autoSpaceDN w:val="0"/>
        <w:ind w:firstLine="709"/>
        <w:jc w:val="both"/>
        <w:rPr>
          <w:sz w:val="20"/>
          <w:szCs w:val="20"/>
        </w:rPr>
      </w:pPr>
      <w:r w:rsidRPr="00D807ED">
        <w:rPr>
          <w:sz w:val="20"/>
          <w:szCs w:val="20"/>
        </w:rPr>
        <w:t>2.30. Получение заявления и прилагаемых к нему документов, представленных в электронной форме, подтверждается Администрацией путем направления заявителю по почте расписки в получении таких документов с указанием перечня и даты их получения.</w:t>
      </w:r>
    </w:p>
    <w:p w:rsidR="00E35987" w:rsidRPr="00D807ED" w:rsidRDefault="00E35987" w:rsidP="00E35987">
      <w:pPr>
        <w:widowControl w:val="0"/>
        <w:autoSpaceDE w:val="0"/>
        <w:autoSpaceDN w:val="0"/>
        <w:ind w:firstLine="709"/>
        <w:jc w:val="both"/>
        <w:rPr>
          <w:sz w:val="20"/>
          <w:szCs w:val="20"/>
        </w:rPr>
      </w:pPr>
      <w:r w:rsidRPr="00D807ED">
        <w:rPr>
          <w:sz w:val="20"/>
          <w:szCs w:val="20"/>
        </w:rPr>
        <w:t>2.31. Заявления и прилагаемые к ним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E35987" w:rsidRPr="00D807ED" w:rsidRDefault="00E35987" w:rsidP="00E35987">
      <w:pPr>
        <w:widowControl w:val="0"/>
        <w:autoSpaceDE w:val="0"/>
        <w:autoSpaceDN w:val="0"/>
        <w:ind w:firstLine="709"/>
        <w:jc w:val="both"/>
        <w:rPr>
          <w:sz w:val="20"/>
          <w:szCs w:val="20"/>
        </w:rPr>
      </w:pPr>
      <w:r w:rsidRPr="00D807ED">
        <w:rPr>
          <w:sz w:val="20"/>
          <w:szCs w:val="20"/>
        </w:rPr>
        <w:t xml:space="preserve">Заявления представляются в виде файлов в формате </w:t>
      </w:r>
      <w:proofErr w:type="spellStart"/>
      <w:r w:rsidRPr="00D807ED">
        <w:rPr>
          <w:sz w:val="20"/>
          <w:szCs w:val="20"/>
        </w:rPr>
        <w:t>doc</w:t>
      </w:r>
      <w:proofErr w:type="spellEnd"/>
      <w:r w:rsidRPr="00D807ED">
        <w:rPr>
          <w:sz w:val="20"/>
          <w:szCs w:val="20"/>
        </w:rPr>
        <w:t xml:space="preserve">, </w:t>
      </w:r>
      <w:proofErr w:type="spellStart"/>
      <w:r w:rsidRPr="00D807ED">
        <w:rPr>
          <w:sz w:val="20"/>
          <w:szCs w:val="20"/>
        </w:rPr>
        <w:t>docx</w:t>
      </w:r>
      <w:proofErr w:type="spellEnd"/>
      <w:r w:rsidRPr="00D807ED">
        <w:rPr>
          <w:sz w:val="20"/>
          <w:szCs w:val="20"/>
        </w:rPr>
        <w:t xml:space="preserve">, </w:t>
      </w:r>
      <w:proofErr w:type="spellStart"/>
      <w:r w:rsidRPr="00D807ED">
        <w:rPr>
          <w:sz w:val="20"/>
          <w:szCs w:val="20"/>
        </w:rPr>
        <w:t>txt</w:t>
      </w:r>
      <w:proofErr w:type="spellEnd"/>
      <w:r w:rsidRPr="00D807ED">
        <w:rPr>
          <w:sz w:val="20"/>
          <w:szCs w:val="20"/>
        </w:rPr>
        <w:t xml:space="preserve">, </w:t>
      </w:r>
      <w:proofErr w:type="spellStart"/>
      <w:r w:rsidRPr="00D807ED">
        <w:rPr>
          <w:sz w:val="20"/>
          <w:szCs w:val="20"/>
        </w:rPr>
        <w:t>xls</w:t>
      </w:r>
      <w:proofErr w:type="spellEnd"/>
      <w:r w:rsidRPr="00D807ED">
        <w:rPr>
          <w:sz w:val="20"/>
          <w:szCs w:val="20"/>
        </w:rPr>
        <w:t xml:space="preserve">, </w:t>
      </w:r>
      <w:proofErr w:type="spellStart"/>
      <w:r w:rsidRPr="00D807ED">
        <w:rPr>
          <w:sz w:val="20"/>
          <w:szCs w:val="20"/>
        </w:rPr>
        <w:t>xlsx</w:t>
      </w:r>
      <w:proofErr w:type="spellEnd"/>
      <w:r w:rsidRPr="00D807ED">
        <w:rPr>
          <w:sz w:val="20"/>
          <w:szCs w:val="20"/>
        </w:rPr>
        <w:t xml:space="preserve">, </w:t>
      </w:r>
      <w:proofErr w:type="spellStart"/>
      <w:r w:rsidRPr="00D807ED">
        <w:rPr>
          <w:sz w:val="20"/>
          <w:szCs w:val="20"/>
        </w:rPr>
        <w:t>rtf</w:t>
      </w:r>
      <w:proofErr w:type="spellEnd"/>
      <w:r w:rsidRPr="00D807ED">
        <w:rPr>
          <w:sz w:val="20"/>
          <w:szCs w:val="20"/>
        </w:rPr>
        <w:t>, если указанные заявления предоставляются в форме электронного документа посредством электронной почты.</w:t>
      </w:r>
    </w:p>
    <w:p w:rsidR="00E35987" w:rsidRPr="00D807ED" w:rsidRDefault="00E35987" w:rsidP="00E35987">
      <w:pPr>
        <w:widowControl w:val="0"/>
        <w:autoSpaceDE w:val="0"/>
        <w:autoSpaceDN w:val="0"/>
        <w:ind w:firstLine="709"/>
        <w:jc w:val="both"/>
        <w:rPr>
          <w:sz w:val="20"/>
          <w:szCs w:val="20"/>
        </w:rPr>
      </w:pPr>
      <w:r w:rsidRPr="00D807ED">
        <w:rPr>
          <w:sz w:val="20"/>
          <w:szCs w:val="20"/>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E35987" w:rsidRPr="00D807ED" w:rsidRDefault="00E35987" w:rsidP="00E35987">
      <w:pPr>
        <w:widowControl w:val="0"/>
        <w:autoSpaceDE w:val="0"/>
        <w:autoSpaceDN w:val="0"/>
        <w:ind w:firstLine="709"/>
        <w:jc w:val="both"/>
        <w:rPr>
          <w:sz w:val="20"/>
          <w:szCs w:val="20"/>
        </w:rPr>
      </w:pPr>
      <w:r w:rsidRPr="00D807ED">
        <w:rPr>
          <w:sz w:val="20"/>
          <w:szCs w:val="20"/>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E35987" w:rsidRPr="00D807ED" w:rsidRDefault="00E35987" w:rsidP="00E35987">
      <w:pPr>
        <w:widowControl w:val="0"/>
        <w:autoSpaceDE w:val="0"/>
        <w:autoSpaceDN w:val="0"/>
        <w:ind w:firstLine="709"/>
        <w:jc w:val="both"/>
        <w:rPr>
          <w:sz w:val="20"/>
          <w:szCs w:val="20"/>
        </w:rPr>
      </w:pPr>
      <w:r w:rsidRPr="00D807ED">
        <w:rPr>
          <w:sz w:val="20"/>
          <w:szCs w:val="20"/>
        </w:rPr>
        <w:t>Документы, которые предоставляются Администрацией по результатам рассмотрения заявления и документов, необходимых для получения муниципальной услуги,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информационно-телекоммуникационной сети «Интернет».</w:t>
      </w:r>
    </w:p>
    <w:p w:rsidR="00E35987" w:rsidRPr="00D807ED" w:rsidRDefault="00E35987" w:rsidP="00E35987">
      <w:pPr>
        <w:widowControl w:val="0"/>
        <w:autoSpaceDE w:val="0"/>
        <w:autoSpaceDN w:val="0"/>
        <w:ind w:firstLine="709"/>
        <w:jc w:val="both"/>
        <w:rPr>
          <w:sz w:val="20"/>
          <w:szCs w:val="20"/>
        </w:rPr>
      </w:pPr>
      <w:r w:rsidRPr="00D807ED">
        <w:rPr>
          <w:sz w:val="20"/>
          <w:szCs w:val="20"/>
        </w:rPr>
        <w:t>2.32. XML-схемы, использующиеся для формирования XML-документов, считаются введенными в действие по истечении 2 (двух) месяцев со дня их размещения на официальном сайте Администрации.</w:t>
      </w:r>
    </w:p>
    <w:p w:rsidR="00E35987" w:rsidRPr="00D807ED" w:rsidRDefault="00E35987" w:rsidP="00E35987">
      <w:pPr>
        <w:widowControl w:val="0"/>
        <w:autoSpaceDE w:val="0"/>
        <w:autoSpaceDN w:val="0"/>
        <w:ind w:firstLine="709"/>
        <w:jc w:val="both"/>
        <w:rPr>
          <w:sz w:val="20"/>
          <w:szCs w:val="20"/>
        </w:rPr>
      </w:pPr>
      <w:r w:rsidRPr="00D807ED">
        <w:rPr>
          <w:sz w:val="20"/>
          <w:szCs w:val="20"/>
        </w:rPr>
        <w:t>При изменении нормативных правовых актов, устанавливающих требования к представлению заявлений, Администрация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6 (шести) месяцев после их изменения (обновления).</w:t>
      </w:r>
    </w:p>
    <w:p w:rsidR="00E35987" w:rsidRPr="00D807ED" w:rsidRDefault="00E35987" w:rsidP="00E35987">
      <w:pPr>
        <w:widowControl w:val="0"/>
        <w:autoSpaceDE w:val="0"/>
        <w:autoSpaceDN w:val="0"/>
        <w:ind w:firstLine="709"/>
        <w:jc w:val="both"/>
        <w:rPr>
          <w:sz w:val="20"/>
          <w:szCs w:val="20"/>
        </w:rPr>
      </w:pPr>
      <w:r w:rsidRPr="00D807ED">
        <w:rPr>
          <w:sz w:val="20"/>
          <w:szCs w:val="20"/>
        </w:rPr>
        <w:t>2.33.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E35987" w:rsidRPr="00D807ED" w:rsidRDefault="00E35987" w:rsidP="00E35987">
      <w:pPr>
        <w:autoSpaceDE w:val="0"/>
        <w:autoSpaceDN w:val="0"/>
        <w:adjustRightInd w:val="0"/>
        <w:ind w:firstLine="709"/>
        <w:jc w:val="both"/>
        <w:rPr>
          <w:bCs/>
          <w:sz w:val="20"/>
          <w:szCs w:val="20"/>
        </w:rPr>
      </w:pPr>
      <w:r w:rsidRPr="00D807ED">
        <w:rPr>
          <w:bCs/>
          <w:sz w:val="20"/>
          <w:szCs w:val="20"/>
        </w:rPr>
        <w:t>2.34. При предоставлении муниципальной услуги в электронной форме посредством Регионального портала заявителю обеспечивается:</w:t>
      </w:r>
    </w:p>
    <w:p w:rsidR="00E35987" w:rsidRPr="00D807ED" w:rsidRDefault="00E35987" w:rsidP="00E35987">
      <w:pPr>
        <w:autoSpaceDE w:val="0"/>
        <w:autoSpaceDN w:val="0"/>
        <w:adjustRightInd w:val="0"/>
        <w:ind w:firstLine="709"/>
        <w:jc w:val="both"/>
        <w:rPr>
          <w:bCs/>
          <w:sz w:val="20"/>
          <w:szCs w:val="20"/>
        </w:rPr>
      </w:pPr>
      <w:r w:rsidRPr="00D807ED">
        <w:rPr>
          <w:bCs/>
          <w:sz w:val="20"/>
          <w:szCs w:val="20"/>
        </w:rPr>
        <w:t>а) получение информации о порядке и сроках предоставления услуги;</w:t>
      </w:r>
    </w:p>
    <w:p w:rsidR="00E35987" w:rsidRPr="00D807ED" w:rsidRDefault="00E35987" w:rsidP="00E35987">
      <w:pPr>
        <w:autoSpaceDE w:val="0"/>
        <w:autoSpaceDN w:val="0"/>
        <w:adjustRightInd w:val="0"/>
        <w:ind w:firstLine="709"/>
        <w:jc w:val="both"/>
        <w:rPr>
          <w:bCs/>
          <w:sz w:val="20"/>
          <w:szCs w:val="20"/>
        </w:rPr>
      </w:pPr>
      <w:r w:rsidRPr="00D807ED">
        <w:rPr>
          <w:bCs/>
          <w:sz w:val="20"/>
          <w:szCs w:val="20"/>
        </w:rPr>
        <w:t>б) формирование заявления о предоставлении муниципальной услуги;</w:t>
      </w:r>
    </w:p>
    <w:p w:rsidR="00E35987" w:rsidRPr="00D807ED" w:rsidRDefault="00E35987" w:rsidP="00E35987">
      <w:pPr>
        <w:autoSpaceDE w:val="0"/>
        <w:autoSpaceDN w:val="0"/>
        <w:adjustRightInd w:val="0"/>
        <w:ind w:firstLine="709"/>
        <w:jc w:val="both"/>
        <w:rPr>
          <w:bCs/>
          <w:sz w:val="20"/>
          <w:szCs w:val="20"/>
        </w:rPr>
      </w:pPr>
      <w:r w:rsidRPr="00D807ED">
        <w:rPr>
          <w:bCs/>
          <w:sz w:val="20"/>
          <w:szCs w:val="20"/>
        </w:rPr>
        <w:t>в) прием и регистрация заявления и иных документов, необходимых для предоставления муниципальной услуги;</w:t>
      </w:r>
    </w:p>
    <w:p w:rsidR="00E35987" w:rsidRPr="00D807ED" w:rsidRDefault="00E35987" w:rsidP="00E35987">
      <w:pPr>
        <w:autoSpaceDE w:val="0"/>
        <w:autoSpaceDN w:val="0"/>
        <w:adjustRightInd w:val="0"/>
        <w:ind w:firstLine="709"/>
        <w:jc w:val="both"/>
        <w:rPr>
          <w:bCs/>
          <w:sz w:val="20"/>
          <w:szCs w:val="20"/>
        </w:rPr>
      </w:pPr>
      <w:r w:rsidRPr="00D807ED">
        <w:rPr>
          <w:bCs/>
          <w:sz w:val="20"/>
          <w:szCs w:val="20"/>
        </w:rPr>
        <w:lastRenderedPageBreak/>
        <w:t>г) получение результата предоставления муниципальной услуги;</w:t>
      </w:r>
    </w:p>
    <w:p w:rsidR="00E35987" w:rsidRPr="00D807ED" w:rsidRDefault="00E35987" w:rsidP="00E35987">
      <w:pPr>
        <w:autoSpaceDE w:val="0"/>
        <w:autoSpaceDN w:val="0"/>
        <w:adjustRightInd w:val="0"/>
        <w:ind w:firstLine="709"/>
        <w:jc w:val="both"/>
        <w:rPr>
          <w:bCs/>
          <w:sz w:val="20"/>
          <w:szCs w:val="20"/>
        </w:rPr>
      </w:pPr>
      <w:r w:rsidRPr="00D807ED">
        <w:rPr>
          <w:bCs/>
          <w:sz w:val="20"/>
          <w:szCs w:val="20"/>
        </w:rPr>
        <w:t>д) получение сведений о ходе выполнения заявления о предоставлении муниципальной услуги;</w:t>
      </w:r>
    </w:p>
    <w:p w:rsidR="00E35987" w:rsidRPr="00D807ED" w:rsidRDefault="00E35987" w:rsidP="00E35987">
      <w:pPr>
        <w:autoSpaceDE w:val="0"/>
        <w:autoSpaceDN w:val="0"/>
        <w:adjustRightInd w:val="0"/>
        <w:ind w:firstLine="709"/>
        <w:jc w:val="both"/>
        <w:rPr>
          <w:bCs/>
          <w:sz w:val="20"/>
          <w:szCs w:val="20"/>
        </w:rPr>
      </w:pPr>
      <w:r w:rsidRPr="00D807ED">
        <w:rPr>
          <w:bCs/>
          <w:sz w:val="20"/>
          <w:szCs w:val="20"/>
        </w:rPr>
        <w:t>е) осуществление оценки качества предоставления муниципальной услуги;</w:t>
      </w:r>
    </w:p>
    <w:p w:rsidR="00E35987" w:rsidRPr="00D807ED" w:rsidRDefault="00E35987" w:rsidP="00E35987">
      <w:pPr>
        <w:autoSpaceDE w:val="0"/>
        <w:autoSpaceDN w:val="0"/>
        <w:adjustRightInd w:val="0"/>
        <w:ind w:firstLine="709"/>
        <w:jc w:val="both"/>
        <w:rPr>
          <w:bCs/>
          <w:sz w:val="20"/>
          <w:szCs w:val="20"/>
        </w:rPr>
      </w:pPr>
      <w:r w:rsidRPr="00D807ED">
        <w:rPr>
          <w:bCs/>
          <w:sz w:val="20"/>
          <w:szCs w:val="20"/>
        </w:rPr>
        <w:t>ж)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E35987" w:rsidRPr="00D807ED" w:rsidRDefault="00E35987" w:rsidP="00E35987">
      <w:pPr>
        <w:autoSpaceDE w:val="0"/>
        <w:autoSpaceDN w:val="0"/>
        <w:adjustRightInd w:val="0"/>
        <w:ind w:firstLine="709"/>
        <w:jc w:val="both"/>
        <w:rPr>
          <w:bCs/>
          <w:sz w:val="20"/>
          <w:szCs w:val="20"/>
        </w:rPr>
      </w:pPr>
      <w:r w:rsidRPr="00D807ED">
        <w:rPr>
          <w:bCs/>
          <w:sz w:val="20"/>
          <w:szCs w:val="20"/>
        </w:rPr>
        <w:t>Заявитель вправе оценить качество предоставления муниципальной услуги на всех стадиях ее предоставления непосредственно после их получения, посредством заполнения опросной формы, размещенной в личном кабинете заявителя на Едином портале, Региональном портале, официальном сайте Администрации (</w:t>
      </w:r>
      <w:r w:rsidRPr="00D807ED">
        <w:rPr>
          <w:bCs/>
          <w:i/>
          <w:sz w:val="20"/>
          <w:szCs w:val="20"/>
        </w:rPr>
        <w:t>указывается при наличии технической возможности</w:t>
      </w:r>
      <w:r w:rsidRPr="00D807ED">
        <w:rPr>
          <w:bCs/>
          <w:sz w:val="20"/>
          <w:szCs w:val="20"/>
        </w:rPr>
        <w:t>).</w:t>
      </w:r>
    </w:p>
    <w:p w:rsidR="00E35987" w:rsidRPr="00D807ED" w:rsidRDefault="00E35987" w:rsidP="00E35987">
      <w:pPr>
        <w:autoSpaceDE w:val="0"/>
        <w:autoSpaceDN w:val="0"/>
        <w:adjustRightInd w:val="0"/>
        <w:ind w:firstLine="709"/>
        <w:jc w:val="both"/>
        <w:rPr>
          <w:bCs/>
          <w:sz w:val="20"/>
          <w:szCs w:val="20"/>
        </w:rPr>
      </w:pPr>
      <w:r w:rsidRPr="00D807ED">
        <w:rPr>
          <w:bCs/>
          <w:sz w:val="20"/>
          <w:szCs w:val="20"/>
        </w:rPr>
        <w:t xml:space="preserve">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w:t>
      </w:r>
    </w:p>
    <w:p w:rsidR="00E35987" w:rsidRPr="00D807ED" w:rsidRDefault="00E35987" w:rsidP="00E35987">
      <w:pPr>
        <w:autoSpaceDE w:val="0"/>
        <w:autoSpaceDN w:val="0"/>
        <w:adjustRightInd w:val="0"/>
        <w:ind w:firstLine="709"/>
        <w:jc w:val="both"/>
        <w:rPr>
          <w:bCs/>
          <w:sz w:val="20"/>
          <w:szCs w:val="20"/>
        </w:rPr>
      </w:pPr>
      <w:r w:rsidRPr="00D807ED">
        <w:rPr>
          <w:bCs/>
          <w:sz w:val="20"/>
          <w:szCs w:val="20"/>
        </w:rPr>
        <w:t>Заявителю после успешного заполнения опросной формы оценки на Едином портале, Региональном портале</w:t>
      </w:r>
      <w:r w:rsidRPr="00D807ED">
        <w:rPr>
          <w:sz w:val="20"/>
          <w:szCs w:val="20"/>
        </w:rPr>
        <w:t xml:space="preserve">, </w:t>
      </w:r>
      <w:r w:rsidRPr="00D807ED">
        <w:rPr>
          <w:bCs/>
          <w:sz w:val="20"/>
          <w:szCs w:val="20"/>
        </w:rPr>
        <w:t>официальном сайте Администрации (</w:t>
      </w:r>
      <w:r w:rsidRPr="00D807ED">
        <w:rPr>
          <w:bCs/>
          <w:i/>
          <w:sz w:val="20"/>
          <w:szCs w:val="20"/>
        </w:rPr>
        <w:t>указывается при наличии технической возможности</w:t>
      </w:r>
      <w:r w:rsidRPr="00D807ED">
        <w:rPr>
          <w:bCs/>
          <w:sz w:val="20"/>
          <w:szCs w:val="20"/>
        </w:rPr>
        <w:t xml:space="preserve">) на адрес электронной почты поступает уведомление о сохраненной оценке </w:t>
      </w:r>
      <w:proofErr w:type="gramStart"/>
      <w:r w:rsidRPr="00D807ED">
        <w:rPr>
          <w:bCs/>
          <w:sz w:val="20"/>
          <w:szCs w:val="20"/>
        </w:rPr>
        <w:t>с</w:t>
      </w:r>
      <w:proofErr w:type="gramEnd"/>
      <w:r w:rsidRPr="00D807ED">
        <w:rPr>
          <w:bCs/>
          <w:sz w:val="20"/>
          <w:szCs w:val="20"/>
        </w:rPr>
        <w:t xml:space="preserve"> ссылкой на просмотр статистики по данной муниципальной услуге.</w:t>
      </w:r>
    </w:p>
    <w:p w:rsidR="00E35987" w:rsidRPr="00D807ED" w:rsidRDefault="00E35987" w:rsidP="00E35987">
      <w:pPr>
        <w:autoSpaceDE w:val="0"/>
        <w:autoSpaceDN w:val="0"/>
        <w:adjustRightInd w:val="0"/>
        <w:ind w:firstLine="709"/>
        <w:jc w:val="both"/>
        <w:rPr>
          <w:bCs/>
          <w:sz w:val="20"/>
          <w:szCs w:val="20"/>
        </w:rPr>
      </w:pPr>
      <w:r w:rsidRPr="00D807ED">
        <w:rPr>
          <w:bCs/>
          <w:sz w:val="20"/>
          <w:szCs w:val="20"/>
        </w:rPr>
        <w:t>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E35987" w:rsidRPr="00D807ED" w:rsidRDefault="00E35987" w:rsidP="00E35987">
      <w:pPr>
        <w:tabs>
          <w:tab w:val="left" w:pos="851"/>
        </w:tabs>
        <w:ind w:firstLine="709"/>
        <w:rPr>
          <w:rFonts w:eastAsia="Calibri"/>
          <w:b/>
          <w:sz w:val="20"/>
          <w:szCs w:val="20"/>
        </w:rPr>
      </w:pP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III. Состав, последовательность и сроки выполнения</w:t>
      </w: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административных процедур (действий), требования к порядку</w:t>
      </w: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3.1. Предоставление муниципальной услуги включает в себя следующие административные процедуры:</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 прием и регистрация заявления и документов, необходимых для получения муниципальной услуги, и определение исполнителя, ответственного за работу с поступившими заявлением и приложенными к нему документами;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2) рассмотрение заявления и документов, необходимых для предоставления муниципальной услуги, формирование и направление межведомственных запросов;</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 принятие решения и подготовка результатов предоставления муниципальной услуги;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4) выдача заявителю результата предоставления муниципальной услуги;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5) особенности предоставления муниципальной услуги в МФЦ.</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6) порядок исправления допущенных опечаток и ошибок в выданных в результате предоставления муниципальной услуги документах;</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Прием и регистрация заявления и документов, необходимых для получения муниципальной услуги, и определение исполнителя, ответственного за работу с поступившими заявлением и приложенными к нему документами</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3.2. Основанием для начала административной процедуры является обращение заявителя с заявлением для предоставления муниципальной услуги.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3.3. Заявление и документы, необходимые для предоставления муниципальной услуги, представляются заявителем в Администрацию или МФЦ одним из способов, указанных в пункте 2.8 Административного регламента.</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3.4. При обращении заявителя в Администрацию с заявлением, специалист Администрации, ответственный за прием и регистрацию входящих документов, устанавливает его личность и принимает документы в одном экземпляре.</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Рассмотрение заявления осуществляется в порядке их поступления.</w:t>
      </w:r>
    </w:p>
    <w:p w:rsidR="00E35987" w:rsidRPr="00D807ED" w:rsidRDefault="00E35987" w:rsidP="00E35987">
      <w:pPr>
        <w:tabs>
          <w:tab w:val="left" w:pos="851"/>
        </w:tabs>
        <w:ind w:firstLine="709"/>
        <w:jc w:val="both"/>
        <w:rPr>
          <w:rFonts w:eastAsia="Calibri"/>
          <w:sz w:val="20"/>
          <w:szCs w:val="20"/>
        </w:rPr>
      </w:pPr>
      <w:proofErr w:type="gramStart"/>
      <w:r w:rsidRPr="00D807ED">
        <w:rPr>
          <w:rFonts w:eastAsia="Calibri"/>
          <w:sz w:val="20"/>
          <w:szCs w:val="20"/>
        </w:rPr>
        <w:t>Специалист Администрации, ответственный за прием и регистрацию входящих документов, принимает и регистрирует в порядке, установленном для регистрации входящих документов в Администрации, поступившее заявление и приложенные к нему документы, поданные заявителем лично, по почте, в электронной форме или полученные Администрацией через МФЦ, регистрирует их в Журнале регистрации входящей корреспонденции, с указанием даты их получения.</w:t>
      </w:r>
      <w:proofErr w:type="gramEnd"/>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xml:space="preserve">3.5.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 с указанием перечня сведений и документов, которые будут получены по межведомственным запросам. </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lastRenderedPageBreak/>
        <w:t>Если заявление и приложенные к нему документы предоставляются по почте либо в форме электронных документов, расписка в получении документов направляется заявителю по почте.</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3.6. Зарегистрированные заявление и приложенные к нему документы специалист Администрации, ответственный за прием и регистрацию входящих документов, передает Главе Администрации.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3.7. Глава Администрации определяет ответственного за предоставление муниципальной услуги специалиста Администрации (далее - ответственный исполнитель) и передает ему на исполнение заявление и приложенные к нему документы.</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3.8.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3.9 Результатом административной процедуры является прием и регистрация поступившего заявления и приложенных к нему документов, а также определение ответственного исполнителя.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xml:space="preserve">3.10. Способом фиксации результата выполнения административной процедуры является присвоение входящего регистрационного номера заявлению и </w:t>
      </w:r>
      <w:proofErr w:type="gramStart"/>
      <w:r w:rsidRPr="00D807ED">
        <w:rPr>
          <w:rFonts w:eastAsia="Calibri"/>
          <w:sz w:val="20"/>
          <w:szCs w:val="20"/>
        </w:rPr>
        <w:t>приложенных</w:t>
      </w:r>
      <w:proofErr w:type="gramEnd"/>
      <w:r w:rsidRPr="00D807ED">
        <w:rPr>
          <w:rFonts w:eastAsia="Calibri"/>
          <w:sz w:val="20"/>
          <w:szCs w:val="20"/>
        </w:rPr>
        <w:t xml:space="preserve"> к нему документам, а также определение ответственного исполнителя.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3.11. Максимальный срок выполнения административного действия - 1 (один) день со дня поступления заявления и приложенных к нему документов в Администрацию.</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Рассмотрение заявления и документов, необходимых для предоставления муниципальной услуги, формирование и направление межведомственных запросов</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3.12. Основанием для начала административной процедуры является поступление зарегистрированного заявления и приложенных к нему документов, необходимых для предоставления муниципальной услуги, на рассмотрение ответственному исполнителю в письменной форме либо в форме электронного документа.</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3.13. Ответственный исполнитель при поступлении заявления и приложенных к нему документов в форме электронного документа, подписанного усиленной квалифицированной электронной подписью в течение 1 (одного) дня со дня регистрации такого заявления и приложенных к нему документов проводит проверку ее действительности.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В рамках проверки действительности, усиленной квалифицированной электронной подписи, осуществляется проверка соблюдения условий, определенных статьей 11 Федерального закона № 63-ФЗ.</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 ответственный исполнитель в течение 3 (трех) дней со дня завершения проведения такой проверки принимает решение об отказе в приеме к рассмотрению заявления, готовит проект уведомления и передает на подпись Главе Администрации.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Глава Администрации рассматривает указанное уведомление, подписывает его, после чего ответственный исполнитель направляет заявителю данное уведомление одним из способов указанным в его заявлении.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После получения данного уведомления заявитель вправе обратиться повторно с заявлением, устранив нарушения, которые послужили основанием для отказа в приеме к рассмотрению первичного заявления.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на Региональном портале, Едином портале, официальном сайте Администрации (указывается при наличии технической возможности) заявителю будет представлена информация о ходе его рассмотрения.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xml:space="preserve">После принятия заявления о предоставлении муниципальной услуги статус запроса заявителя в личном кабинете на Едином портале, Региональном портале, официальном сайте Администрации </w:t>
      </w:r>
      <w:r w:rsidRPr="00D807ED">
        <w:rPr>
          <w:rFonts w:eastAsia="Calibri"/>
          <w:i/>
          <w:sz w:val="20"/>
          <w:szCs w:val="20"/>
        </w:rPr>
        <w:t>(указывается при наличии технической возможности)</w:t>
      </w:r>
      <w:r w:rsidRPr="00D807ED">
        <w:rPr>
          <w:rFonts w:eastAsia="Calibri"/>
          <w:sz w:val="20"/>
          <w:szCs w:val="20"/>
        </w:rPr>
        <w:t xml:space="preserve"> обновляется до статуса «принято».</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3.14. При отсутствии основания для отказа в приеме документов, необходимых для предоставления муниципальной услуги, указанного в пункте 2.10 Административного регламента, ответственный исполнитель в рамках межведомственного информационного взаимодействия запрашивает документы, указанные в пункте 2.7 Административного регламента, в случае если они не предоставлены заявителем самостоятельно.</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В случае отсутствия технической возможности межведомственные запросы направляются на бумажном носителе.</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lastRenderedPageBreak/>
        <w:t>3.15. Критерием принятия решения: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 об отказе в приеме заявления и приложенных к нему документов является наличие основания, указанного в пункте 2.10 Административного регламента;</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2) о формировании и направлении запросов - отсутствие основания для отказа в приеме документов, необходимых для предоставления муниципальной услуги, указанного в пункте 2.10 Административного регламента, и отсутствие документов, указанных в пункте 2.7 Административного регламента.</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3.16.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 либо возврат заявления и приложенных к нему документов Администрацией, либо формирование и направление межведомственных запросов.</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3.17. Способом фиксации результата выполнения административной процедуры является: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 в случае отказа в приеме заявления и приложенных к нему документов - подготовка и направление заявителю соответствующего уведомления;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2) в случае формирования и направления запросов - подготовка и направление ответственным исполнителем межведомственного запроса.</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3.18. Продолжительность административной процедуры составляет:</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1) в случае формирования и направления межведомственных запросов - 5 (пять) дней со дня регистрации заявления и приложенных к нему документов;</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2) в случае отказа в приеме заявления и приложенных к нему документов - 4 (четыре) дня со дня регистрации заявления и приложенных к нему документов.</w:t>
      </w:r>
    </w:p>
    <w:p w:rsidR="00E35987" w:rsidRPr="00D807ED" w:rsidRDefault="00E35987" w:rsidP="00E35987">
      <w:pPr>
        <w:tabs>
          <w:tab w:val="left" w:pos="851"/>
        </w:tabs>
        <w:ind w:firstLine="709"/>
        <w:jc w:val="center"/>
        <w:rPr>
          <w:rFonts w:eastAsia="Calibri"/>
          <w:b/>
          <w:sz w:val="20"/>
          <w:szCs w:val="20"/>
        </w:rPr>
      </w:pP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Принятие решения и подготовка результатов предоставления муниципальной услуги</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3.19. Основанием для начала административной процедуры является отсутствие основания для отказа в приеме заявления и приложенных документов, указанного в пункте 2.10 Административного регламента, получение документов в рамках межведомственного информационного взаимодействия.</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3.20. Ответственный исполнитель в течение 28 (двадцати восьми) дней со дня получения документов в рамках межведомственного информационного взаимодействия осуществляет проверку документов, необходимых для предоставления муниципальной услуги, предоставленных заявителем и полученных в рамках межведомственного информационного взаимодействия.</w:t>
      </w:r>
    </w:p>
    <w:p w:rsidR="00E35987" w:rsidRPr="00D807ED" w:rsidRDefault="00E35987" w:rsidP="00E35987">
      <w:pPr>
        <w:tabs>
          <w:tab w:val="left" w:pos="851"/>
        </w:tabs>
        <w:ind w:firstLine="709"/>
        <w:jc w:val="both"/>
        <w:rPr>
          <w:rFonts w:eastAsia="Calibri"/>
          <w:sz w:val="20"/>
          <w:szCs w:val="20"/>
        </w:rPr>
      </w:pPr>
      <w:proofErr w:type="gramStart"/>
      <w:r w:rsidRPr="00D807ED">
        <w:rPr>
          <w:rFonts w:eastAsia="Calibri"/>
          <w:sz w:val="20"/>
          <w:szCs w:val="20"/>
        </w:rPr>
        <w:t>По результатам проверки представленных заявителем документов и документов, полученных в порядке межведомственного информационного взаимодействия, в случае отсутствия оснований для отказа в предоставлении муниципальной услуги, предусмотренных пунктом 2.12 Административного регламента, ответственный исполнитель в течение 5 (пяти) дней со дня рассмотрения указанных документов подготавливает проект постановления о согласовании проведения переустройства и (или) перепланировки помещений в многоквартирном доме.</w:t>
      </w:r>
      <w:proofErr w:type="gramEnd"/>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Глава Администрации в течение 3 (трех) дней со дня передачи ответственным исполнителем подготовленного проекта постановления о согласовании проведения переустройства и (или) перепланировки помещений в многоквартирном доме рассматривает и подписывает его.</w:t>
      </w:r>
    </w:p>
    <w:p w:rsidR="00E35987" w:rsidRPr="00D807ED" w:rsidRDefault="00E35987" w:rsidP="00E35987">
      <w:pPr>
        <w:tabs>
          <w:tab w:val="left" w:pos="851"/>
        </w:tabs>
        <w:ind w:firstLine="709"/>
        <w:jc w:val="both"/>
        <w:rPr>
          <w:sz w:val="20"/>
          <w:szCs w:val="20"/>
        </w:rPr>
      </w:pPr>
      <w:r w:rsidRPr="00D807ED">
        <w:rPr>
          <w:rFonts w:eastAsia="Calibri"/>
          <w:sz w:val="20"/>
          <w:szCs w:val="20"/>
        </w:rPr>
        <w:t xml:space="preserve">3.21. При наличии оснований для отказа в предоставлении муниципальной услуги ответственный исполнитель готовит проект постановления об отказе в согласовании проведения переустройства и (или) перепланировки помещений в многоквартирном доме. Данное постановление должно содержать </w:t>
      </w:r>
      <w:r w:rsidRPr="00D807ED">
        <w:rPr>
          <w:sz w:val="20"/>
          <w:szCs w:val="20"/>
        </w:rPr>
        <w:t xml:space="preserve">основания отказа с обязательной ссылкой на нарушения, предусмотренные пунктом 2.12 </w:t>
      </w:r>
      <w:r w:rsidRPr="00D807ED">
        <w:rPr>
          <w:rFonts w:eastAsia="Calibri"/>
          <w:sz w:val="20"/>
          <w:szCs w:val="20"/>
        </w:rPr>
        <w:t>Административного регламента</w:t>
      </w:r>
      <w:r w:rsidRPr="00D807ED">
        <w:rPr>
          <w:sz w:val="20"/>
          <w:szCs w:val="20"/>
        </w:rPr>
        <w:t>.</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Глава Администрации в течение 3 (трех) дней со дня передачи ответственным исполнителем рассматривает подготовленный проект постановления об отказе согласовании проведения переустройства и (или) перепланировки помещений в многоквартирном доме и подписывает его.</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3.22. Критерием принятия решения является наличие или отсутствие оснований, указанных в пункте 2.12 Административного регламента.</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xml:space="preserve">3.23. Результатом административной процедуры является постановление о согласовании проведения переустройства и (или) перепланировки помещений в многоквартирном доме либо постановление об отказе в согласовании проведения таких переустройства и (или) перепланировки. </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3.24. Способом фиксации результата выполнения административной процедуры является присвоение подписанному постановлению о согласовании проведения переустройства и (или) перепланировки помещений в многоквартирном доме либо постановлению об отказе в согласовании проведения переустройства и (или) перепланировки помещений в многоквартирном доме даты и номера, его регистрация в порядке, установленном инструкцией (правилами) делопроизводства.</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3.25. Продолжительность административной процедуры составляет 36 (тридцать шесть) дней со дня регистрации заявления и приложенных к нему документов.</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center"/>
        <w:rPr>
          <w:rFonts w:eastAsia="Calibri"/>
          <w:b/>
          <w:sz w:val="20"/>
          <w:szCs w:val="20"/>
        </w:rPr>
      </w:pPr>
      <w:r w:rsidRPr="00D807ED">
        <w:rPr>
          <w:rFonts w:eastAsia="Calibri"/>
          <w:b/>
          <w:sz w:val="20"/>
          <w:szCs w:val="20"/>
        </w:rPr>
        <w:t>Выдача заявителю результата предоставления муниципальной услуги</w:t>
      </w:r>
    </w:p>
    <w:p w:rsidR="00E35987" w:rsidRPr="00D807ED" w:rsidRDefault="00E35987" w:rsidP="00E35987">
      <w:pPr>
        <w:tabs>
          <w:tab w:val="left" w:pos="851"/>
        </w:tabs>
        <w:ind w:firstLine="709"/>
        <w:jc w:val="both"/>
        <w:rPr>
          <w:rFonts w:eastAsia="Calibri"/>
          <w:sz w:val="20"/>
          <w:szCs w:val="20"/>
        </w:rPr>
      </w:pP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lastRenderedPageBreak/>
        <w:t>3.26. Основанием для начала административной процедуры является подписанное главой Администрации постановление о согласовании проведения переустройства и (или) перепланировки помещения в многоквартирном доме или постановление об отказе в согласовании проведения переустройства и (или) перепланировки помещения в многоквартирном доме.</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3.27. После подписания главой Администрации постановления о согласовании проведения переустройства и (или) перепланировки помещения в многоквартирном доме или постановление об отказе в согласовании проведения переустройства и (или) перепланировки помещения в многоквартирном доме специалист Администрации, ответственный за регистрацию, регистрирует их в установленном порядке и передает ответственному исполнителю.</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3.28. Постановление о согласовании проведения переустройства и (или) перепланировки помещения в многоквартирном доме или постановление об отказе в согласовании проведения переустройства и (или) перепланировки помещения в многоквартирном доме выдается или направляется заявителю не позднее чем через 3 (три) рабочих дня со дня принятия решения по предоставлению муниципальной услуги.</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Постановление об отказе в согласовании проведения переустройства и (или) перепланировки помещения в многоквартирном доме может быть обжаловано заявителем в судебном порядке.</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 xml:space="preserve">3.29. </w:t>
      </w:r>
      <w:proofErr w:type="gramStart"/>
      <w:r w:rsidRPr="00D807ED">
        <w:rPr>
          <w:rFonts w:eastAsia="Calibri"/>
          <w:sz w:val="20"/>
          <w:szCs w:val="20"/>
        </w:rPr>
        <w:t>Критерием принятия решения по результату предоставления муниципальной услуги является наличие зарегистрированного, в установленном в Администрации порядке делопроизводства, постановления о согласовании проведения переустройства и (или) перепланировки помещения в многоквартирном доме или постановление об отказе в согласовании проведения переустройства и (или) перепланировки помещения в многоквартирном доме.</w:t>
      </w:r>
      <w:proofErr w:type="gramEnd"/>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3.30. Результатом административной процедуры является выдача или направление заявителю постановления о согласовании проведения переустройства и (или) перепланировки помещения в многоквартирном доме или постановления об отказе в согласовании проведения переустройства и (или) перепланировки помещения в многоквартирном доме.</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3.31. Способ фиксации - внесение в порядке, установленном инструкцией (правилами) делопроизводства, в журнал учета исходящей корреспонденции записи о дате выдачи (направления) заявителю постановления о согласовании проведения переустройства и (или) перепланировки помещения в многоквартирном доме или постановления об отказе в согласовании проведения переустройства и (или) перепланировки помещения в многоквартирном доме.</w:t>
      </w:r>
    </w:p>
    <w:p w:rsidR="00E35987" w:rsidRPr="00D807ED" w:rsidRDefault="00E35987" w:rsidP="00E35987">
      <w:pPr>
        <w:tabs>
          <w:tab w:val="left" w:pos="851"/>
        </w:tabs>
        <w:ind w:firstLine="709"/>
        <w:jc w:val="both"/>
        <w:rPr>
          <w:rFonts w:eastAsia="Calibri"/>
          <w:sz w:val="20"/>
          <w:szCs w:val="20"/>
        </w:rPr>
      </w:pPr>
      <w:r w:rsidRPr="00D807ED">
        <w:rPr>
          <w:rFonts w:eastAsia="Calibri"/>
          <w:sz w:val="20"/>
          <w:szCs w:val="20"/>
        </w:rPr>
        <w:t>3.32. Продолжительность административной процедуры составляет не более 3 (трех) рабочих дней со дня принятия решения по предоставлению муниципальной услуги и не позднее срока предоставления муниципальной услуги, установленного в пункте 2.4 Административного регламента.</w:t>
      </w:r>
    </w:p>
    <w:p w:rsidR="00E35987" w:rsidRPr="00D807ED" w:rsidRDefault="00E35987" w:rsidP="00E35987">
      <w:pPr>
        <w:tabs>
          <w:tab w:val="left" w:pos="851"/>
        </w:tabs>
        <w:ind w:firstLine="709"/>
        <w:jc w:val="both"/>
        <w:rPr>
          <w:sz w:val="20"/>
          <w:szCs w:val="20"/>
        </w:rPr>
      </w:pPr>
    </w:p>
    <w:p w:rsidR="00E35987" w:rsidRPr="00D807ED" w:rsidRDefault="00E35987" w:rsidP="00E35987">
      <w:pPr>
        <w:tabs>
          <w:tab w:val="left" w:pos="851"/>
        </w:tabs>
        <w:ind w:firstLine="709"/>
        <w:jc w:val="center"/>
        <w:rPr>
          <w:b/>
          <w:sz w:val="20"/>
          <w:szCs w:val="20"/>
        </w:rPr>
      </w:pPr>
      <w:r w:rsidRPr="00D807ED">
        <w:rPr>
          <w:b/>
          <w:sz w:val="20"/>
          <w:szCs w:val="20"/>
        </w:rPr>
        <w:t>Особенности предоставления муниципальной услуги в МЦФ</w:t>
      </w:r>
    </w:p>
    <w:p w:rsidR="00E35987" w:rsidRPr="00D807ED" w:rsidRDefault="00E35987" w:rsidP="00E35987">
      <w:pPr>
        <w:tabs>
          <w:tab w:val="left" w:pos="851"/>
        </w:tabs>
        <w:ind w:firstLine="709"/>
        <w:jc w:val="both"/>
        <w:rPr>
          <w:sz w:val="20"/>
          <w:szCs w:val="20"/>
        </w:rPr>
      </w:pPr>
    </w:p>
    <w:p w:rsidR="00E35987" w:rsidRPr="00D807ED" w:rsidRDefault="00E35987" w:rsidP="00E35987">
      <w:pPr>
        <w:widowControl w:val="0"/>
        <w:autoSpaceDE w:val="0"/>
        <w:autoSpaceDN w:val="0"/>
        <w:ind w:firstLine="709"/>
        <w:jc w:val="both"/>
        <w:rPr>
          <w:sz w:val="20"/>
          <w:szCs w:val="20"/>
        </w:rPr>
      </w:pPr>
      <w:r w:rsidRPr="00D807ED">
        <w:rPr>
          <w:sz w:val="20"/>
          <w:szCs w:val="20"/>
        </w:rPr>
        <w:t>3.33. Заявление и документы, необходимые для предоставления муниципальной услуги,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E35987" w:rsidRPr="00D807ED" w:rsidRDefault="00E35987" w:rsidP="00E35987">
      <w:pPr>
        <w:widowControl w:val="0"/>
        <w:autoSpaceDE w:val="0"/>
        <w:autoSpaceDN w:val="0"/>
        <w:ind w:firstLine="709"/>
        <w:jc w:val="both"/>
        <w:rPr>
          <w:sz w:val="20"/>
          <w:szCs w:val="20"/>
        </w:rPr>
      </w:pPr>
      <w:r w:rsidRPr="00D807ED">
        <w:rPr>
          <w:sz w:val="20"/>
          <w:szCs w:val="20"/>
        </w:rPr>
        <w:t>Специалист МФЦ принимает от заявителя указанные документы, регистрирует их.</w:t>
      </w:r>
    </w:p>
    <w:p w:rsidR="00E35987" w:rsidRPr="00D807ED" w:rsidRDefault="00E35987" w:rsidP="00E35987">
      <w:pPr>
        <w:widowControl w:val="0"/>
        <w:autoSpaceDE w:val="0"/>
        <w:autoSpaceDN w:val="0"/>
        <w:ind w:firstLine="709"/>
        <w:jc w:val="both"/>
        <w:rPr>
          <w:sz w:val="20"/>
          <w:szCs w:val="20"/>
        </w:rPr>
      </w:pPr>
      <w:r w:rsidRPr="00D807ED">
        <w:rPr>
          <w:sz w:val="20"/>
          <w:szCs w:val="20"/>
        </w:rPr>
        <w:t>При приеме у заявителя заявления и документов, необходимых для предоставления муниципальной услуги, специалист МФЦ проверяет правильность заполнения заявления в соответствии с требованиями, установленными законодательством Российской Федерации и комплектность документов.</w:t>
      </w:r>
    </w:p>
    <w:p w:rsidR="00E35987" w:rsidRPr="00D807ED" w:rsidRDefault="00E35987" w:rsidP="00E35987">
      <w:pPr>
        <w:widowControl w:val="0"/>
        <w:autoSpaceDE w:val="0"/>
        <w:autoSpaceDN w:val="0"/>
        <w:ind w:firstLine="709"/>
        <w:jc w:val="both"/>
        <w:rPr>
          <w:sz w:val="20"/>
          <w:szCs w:val="20"/>
        </w:rPr>
      </w:pPr>
      <w:r w:rsidRPr="00D807ED">
        <w:rPr>
          <w:sz w:val="20"/>
          <w:szCs w:val="20"/>
        </w:rPr>
        <w:t>При предоставлении заявления и документов, необходимых для получения муниципальной услуги, специалистом МФЦ выдается расписка в получении таких документов с указанием перечня и даты их получения, а также с указанием перечня документов, которые будут получены по межведомственным запросам.</w:t>
      </w:r>
    </w:p>
    <w:p w:rsidR="00E35987" w:rsidRPr="00D807ED" w:rsidRDefault="00E35987" w:rsidP="00E35987">
      <w:pPr>
        <w:widowControl w:val="0"/>
        <w:autoSpaceDE w:val="0"/>
        <w:autoSpaceDN w:val="0"/>
        <w:ind w:firstLine="709"/>
        <w:jc w:val="both"/>
        <w:rPr>
          <w:sz w:val="20"/>
          <w:szCs w:val="20"/>
        </w:rPr>
      </w:pPr>
      <w:r w:rsidRPr="00D807ED">
        <w:rPr>
          <w:sz w:val="20"/>
          <w:szCs w:val="20"/>
        </w:rPr>
        <w:t>3.34. Срок выполнения данного административного действия не более 30 минут.</w:t>
      </w:r>
    </w:p>
    <w:p w:rsidR="00E35987" w:rsidRPr="00D807ED" w:rsidRDefault="00E35987" w:rsidP="00E35987">
      <w:pPr>
        <w:widowControl w:val="0"/>
        <w:autoSpaceDE w:val="0"/>
        <w:autoSpaceDN w:val="0"/>
        <w:ind w:firstLine="709"/>
        <w:jc w:val="both"/>
        <w:rPr>
          <w:sz w:val="20"/>
          <w:szCs w:val="20"/>
        </w:rPr>
      </w:pPr>
      <w:r w:rsidRPr="00D807ED">
        <w:rPr>
          <w:sz w:val="20"/>
          <w:szCs w:val="20"/>
        </w:rPr>
        <w:t>3.35. Передачу и доставку заявления и документов, необходимых для предоставления муниципальной услуги, из МФЦ в Администрацию осуществляет специалист МФЦ - курьер (далее курьер) не позднее 1 (одного) рабочего дня, следующего за днем регистрации заявления и документов, необходимых для предоставления муниципальной услуги.</w:t>
      </w:r>
    </w:p>
    <w:p w:rsidR="00E35987" w:rsidRPr="00D807ED" w:rsidRDefault="00E35987" w:rsidP="00E35987">
      <w:pPr>
        <w:widowControl w:val="0"/>
        <w:autoSpaceDE w:val="0"/>
        <w:autoSpaceDN w:val="0"/>
        <w:ind w:firstLine="709"/>
        <w:jc w:val="both"/>
        <w:rPr>
          <w:sz w:val="20"/>
          <w:szCs w:val="20"/>
        </w:rPr>
      </w:pPr>
      <w:r w:rsidRPr="00D807ED">
        <w:rPr>
          <w:sz w:val="20"/>
          <w:szCs w:val="20"/>
        </w:rPr>
        <w:t>Передача документов из МФЦ в Администрацию осуществляется курьером МФЦ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ответственный за прием и регистрацию документов по предоставлению муниципальной услуги, возвращает курьеру МФЦ с отметкой о получении указанных документов по описи с указанием даты, подписи, расшифровки подписи.</w:t>
      </w:r>
    </w:p>
    <w:p w:rsidR="00E35987" w:rsidRPr="00D807ED" w:rsidRDefault="00E35987" w:rsidP="00E35987">
      <w:pPr>
        <w:widowControl w:val="0"/>
        <w:autoSpaceDE w:val="0"/>
        <w:autoSpaceDN w:val="0"/>
        <w:ind w:firstLine="709"/>
        <w:jc w:val="both"/>
        <w:rPr>
          <w:sz w:val="20"/>
          <w:szCs w:val="20"/>
        </w:rPr>
      </w:pPr>
      <w:r w:rsidRPr="00D807ED">
        <w:rPr>
          <w:sz w:val="20"/>
          <w:szCs w:val="20"/>
        </w:rPr>
        <w:t>3.36. Специалист Администрации, ответственный за прием и регистрацию заявления и документов, необходимых для предоставления муниципальной услуги, регистрирует заявление и приложенные к нему документы в установленном порядке в день передачи их курьером из МФЦ в Администрацию.</w:t>
      </w:r>
    </w:p>
    <w:p w:rsidR="00E35987" w:rsidRPr="00D807ED" w:rsidRDefault="00E35987" w:rsidP="00E35987">
      <w:pPr>
        <w:widowControl w:val="0"/>
        <w:autoSpaceDE w:val="0"/>
        <w:autoSpaceDN w:val="0"/>
        <w:ind w:firstLine="709"/>
        <w:jc w:val="both"/>
        <w:rPr>
          <w:sz w:val="20"/>
          <w:szCs w:val="20"/>
        </w:rPr>
      </w:pPr>
      <w:r w:rsidRPr="00D807ED">
        <w:rPr>
          <w:sz w:val="20"/>
          <w:szCs w:val="20"/>
        </w:rPr>
        <w:t xml:space="preserve">3.37. При наличии в заявлении указания о выдаче результата предоставления муниципальной услуги, указанного в пункте 2.3 Административного регламента, через МФЦ Администрация обеспечивает </w:t>
      </w:r>
      <w:r w:rsidRPr="00D807ED">
        <w:rPr>
          <w:sz w:val="20"/>
          <w:szCs w:val="20"/>
        </w:rPr>
        <w:lastRenderedPageBreak/>
        <w:t>передачу документа в МФЦ для выдачи заявителю не позднее чем через 3 (три) рабочих дня со дня принятия такого решения, если иной способ получения не указан заявителем.</w:t>
      </w:r>
    </w:p>
    <w:p w:rsidR="00E35987" w:rsidRPr="00D807ED" w:rsidRDefault="00E35987" w:rsidP="00E35987">
      <w:pPr>
        <w:widowControl w:val="0"/>
        <w:autoSpaceDE w:val="0"/>
        <w:autoSpaceDN w:val="0"/>
        <w:ind w:firstLine="709"/>
        <w:jc w:val="both"/>
        <w:rPr>
          <w:sz w:val="20"/>
          <w:szCs w:val="20"/>
        </w:rPr>
      </w:pPr>
      <w:r w:rsidRPr="00D807ED">
        <w:rPr>
          <w:sz w:val="20"/>
          <w:szCs w:val="20"/>
        </w:rPr>
        <w:t>3.38. При выдаче заявителю результата предоставления муниципальной услуги специалист МФЦ проверяет документ, удостоверяющий личность заявителя и документ, подтверждающий полномочия представителя заявителя, в случае подачи заявления и документов, необходимых для предоставления муниципальной услуги, представителем заявителя. Заявителю выдается результат предоставления муниципальной услуги под подпись с указанием даты его получения.</w:t>
      </w:r>
    </w:p>
    <w:p w:rsidR="00E35987" w:rsidRPr="00D807ED" w:rsidRDefault="00E35987" w:rsidP="00E35987">
      <w:pPr>
        <w:widowControl w:val="0"/>
        <w:autoSpaceDE w:val="0"/>
        <w:autoSpaceDN w:val="0"/>
        <w:ind w:firstLine="709"/>
        <w:jc w:val="both"/>
        <w:rPr>
          <w:sz w:val="20"/>
          <w:szCs w:val="20"/>
        </w:rPr>
      </w:pPr>
      <w:r w:rsidRPr="00D807ED">
        <w:rPr>
          <w:sz w:val="20"/>
          <w:szCs w:val="20"/>
        </w:rPr>
        <w:t xml:space="preserve">3.39. В случае неявки заявителя в МФЦ в течение 30 (тридцати) календарных дней со дня </w:t>
      </w:r>
      <w:proofErr w:type="gramStart"/>
      <w:r w:rsidRPr="00D807ED">
        <w:rPr>
          <w:sz w:val="20"/>
          <w:szCs w:val="20"/>
        </w:rPr>
        <w:t>окончания срока получения результата предоставления муниципальной</w:t>
      </w:r>
      <w:proofErr w:type="gramEnd"/>
      <w:r w:rsidRPr="00D807ED">
        <w:rPr>
          <w:sz w:val="20"/>
          <w:szCs w:val="20"/>
        </w:rPr>
        <w:t xml:space="preserve"> услуги, МФЦ курьером отправляет результат предоставления муниципальной услуги в Администрацию под подпись с сопроводительным письмом.</w:t>
      </w:r>
    </w:p>
    <w:p w:rsidR="00E35987" w:rsidRPr="00D807ED" w:rsidRDefault="00E35987" w:rsidP="00E35987">
      <w:pPr>
        <w:widowControl w:val="0"/>
        <w:autoSpaceDE w:val="0"/>
        <w:autoSpaceDN w:val="0"/>
        <w:ind w:firstLine="709"/>
        <w:jc w:val="both"/>
        <w:rPr>
          <w:sz w:val="20"/>
          <w:szCs w:val="20"/>
        </w:rPr>
      </w:pPr>
    </w:p>
    <w:p w:rsidR="00E35987" w:rsidRPr="00D807ED" w:rsidRDefault="00E35987" w:rsidP="00E35987">
      <w:pPr>
        <w:ind w:firstLine="709"/>
        <w:jc w:val="center"/>
        <w:rPr>
          <w:rFonts w:eastAsia="Calibri"/>
          <w:b/>
          <w:sz w:val="20"/>
          <w:szCs w:val="20"/>
        </w:rPr>
      </w:pPr>
      <w:r w:rsidRPr="00D807ED">
        <w:rPr>
          <w:rFonts w:eastAsia="Calibri"/>
          <w:b/>
          <w:sz w:val="20"/>
          <w:szCs w:val="20"/>
        </w:rPr>
        <w:t>Порядок исправления допущенных опечаток и ошибок в выданных в результате предоставления муниципальной услуги документах</w:t>
      </w:r>
    </w:p>
    <w:p w:rsidR="00E35987" w:rsidRPr="00D807ED" w:rsidRDefault="00E35987" w:rsidP="00E35987">
      <w:pPr>
        <w:ind w:firstLine="709"/>
        <w:jc w:val="both"/>
        <w:rPr>
          <w:rFonts w:eastAsia="Calibri"/>
          <w:sz w:val="20"/>
          <w:szCs w:val="20"/>
        </w:rPr>
      </w:pPr>
    </w:p>
    <w:p w:rsidR="00E35987" w:rsidRPr="00D807ED" w:rsidRDefault="00E35987" w:rsidP="00E35987">
      <w:pPr>
        <w:ind w:firstLine="709"/>
        <w:jc w:val="both"/>
        <w:rPr>
          <w:rFonts w:eastAsia="Calibri"/>
          <w:sz w:val="20"/>
          <w:szCs w:val="20"/>
        </w:rPr>
      </w:pPr>
      <w:r w:rsidRPr="00D807ED">
        <w:rPr>
          <w:rFonts w:eastAsia="Calibri"/>
          <w:sz w:val="20"/>
          <w:szCs w:val="20"/>
        </w:rPr>
        <w:t>3.40.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E35987" w:rsidRPr="00D807ED" w:rsidRDefault="00E35987" w:rsidP="00E35987">
      <w:pPr>
        <w:ind w:firstLine="709"/>
        <w:jc w:val="both"/>
        <w:rPr>
          <w:rFonts w:eastAsia="Calibri"/>
          <w:sz w:val="20"/>
          <w:szCs w:val="20"/>
        </w:rPr>
      </w:pPr>
      <w:r w:rsidRPr="00D807ED">
        <w:rPr>
          <w:rFonts w:eastAsia="Calibri"/>
          <w:sz w:val="20"/>
          <w:szCs w:val="20"/>
        </w:rPr>
        <w:t>3.41. При обращении об исправлении технической ошибки заявитель представляет:</w:t>
      </w:r>
    </w:p>
    <w:p w:rsidR="00E35987" w:rsidRPr="00D807ED" w:rsidRDefault="00E35987" w:rsidP="00E35987">
      <w:pPr>
        <w:ind w:firstLine="709"/>
        <w:jc w:val="both"/>
        <w:rPr>
          <w:rFonts w:eastAsia="Calibri"/>
          <w:sz w:val="20"/>
          <w:szCs w:val="20"/>
        </w:rPr>
      </w:pPr>
      <w:r w:rsidRPr="00D807ED">
        <w:rPr>
          <w:rFonts w:eastAsia="Calibri"/>
          <w:sz w:val="20"/>
          <w:szCs w:val="20"/>
        </w:rPr>
        <w:t>- заявление об исправлении технической ошибки;</w:t>
      </w:r>
    </w:p>
    <w:p w:rsidR="00E35987" w:rsidRPr="00D807ED" w:rsidRDefault="00E35987" w:rsidP="00E35987">
      <w:pPr>
        <w:ind w:firstLine="709"/>
        <w:jc w:val="both"/>
        <w:rPr>
          <w:rFonts w:eastAsia="Calibri"/>
          <w:sz w:val="20"/>
          <w:szCs w:val="20"/>
        </w:rPr>
      </w:pPr>
      <w:proofErr w:type="gramStart"/>
      <w:r w:rsidRPr="00D807ED">
        <w:rPr>
          <w:rFonts w:eastAsia="Calibri"/>
          <w:sz w:val="20"/>
          <w:szCs w:val="20"/>
        </w:rPr>
        <w:t>- документы, подтверждающие наличие в выданном в результате предоставления муниципальной услуги документе технической ошибки, за исключением документов, подлежащих истребованию в порядке межведомственного взаимодействия и постановления администрации, являющиеся результатом оказания муниципальной услуги.</w:t>
      </w:r>
      <w:proofErr w:type="gramEnd"/>
    </w:p>
    <w:p w:rsidR="00E35987" w:rsidRPr="00D807ED" w:rsidRDefault="00E35987" w:rsidP="00E35987">
      <w:pPr>
        <w:ind w:firstLine="709"/>
        <w:jc w:val="both"/>
        <w:rPr>
          <w:rFonts w:eastAsia="Calibri"/>
          <w:sz w:val="20"/>
          <w:szCs w:val="20"/>
        </w:rPr>
      </w:pPr>
      <w:r w:rsidRPr="00D807ED">
        <w:rPr>
          <w:rFonts w:eastAsia="Calibri"/>
          <w:sz w:val="20"/>
          <w:szCs w:val="20"/>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E35987" w:rsidRPr="00D807ED" w:rsidRDefault="00E35987" w:rsidP="00E35987">
      <w:pPr>
        <w:ind w:firstLine="709"/>
        <w:jc w:val="both"/>
        <w:rPr>
          <w:rFonts w:eastAsia="Calibri"/>
          <w:sz w:val="20"/>
          <w:szCs w:val="20"/>
        </w:rPr>
      </w:pPr>
      <w:r w:rsidRPr="00D807ED">
        <w:rPr>
          <w:rFonts w:eastAsia="Calibri"/>
          <w:sz w:val="20"/>
          <w:szCs w:val="20"/>
        </w:rPr>
        <w:t>3.42.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специалисту Администрации, ответственному за предоставление муниципальной услуги (далее - ответственный исполнитель), в установленном порядке.</w:t>
      </w:r>
    </w:p>
    <w:p w:rsidR="00E35987" w:rsidRPr="00D807ED" w:rsidRDefault="00E35987" w:rsidP="00E35987">
      <w:pPr>
        <w:ind w:firstLine="709"/>
        <w:jc w:val="both"/>
        <w:rPr>
          <w:rFonts w:eastAsia="Calibri"/>
          <w:sz w:val="20"/>
          <w:szCs w:val="20"/>
        </w:rPr>
      </w:pPr>
      <w:r w:rsidRPr="00D807ED">
        <w:rPr>
          <w:rFonts w:eastAsia="Calibri"/>
          <w:sz w:val="20"/>
          <w:szCs w:val="20"/>
        </w:rPr>
        <w:t>3.43.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E35987" w:rsidRPr="00D807ED" w:rsidRDefault="00E35987" w:rsidP="00E35987">
      <w:pPr>
        <w:ind w:firstLine="709"/>
        <w:jc w:val="both"/>
        <w:rPr>
          <w:rFonts w:eastAsia="Calibri"/>
          <w:sz w:val="20"/>
          <w:szCs w:val="20"/>
        </w:rPr>
      </w:pPr>
      <w:r w:rsidRPr="00D807ED">
        <w:rPr>
          <w:rFonts w:eastAsia="Calibri"/>
          <w:sz w:val="20"/>
          <w:szCs w:val="20"/>
        </w:rPr>
        <w:t>3.44.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E35987" w:rsidRPr="00D807ED" w:rsidRDefault="00E35987" w:rsidP="00E35987">
      <w:pPr>
        <w:ind w:firstLine="709"/>
        <w:jc w:val="both"/>
        <w:rPr>
          <w:rFonts w:eastAsia="Calibri"/>
          <w:sz w:val="20"/>
          <w:szCs w:val="20"/>
        </w:rPr>
      </w:pPr>
      <w:r w:rsidRPr="00D807ED">
        <w:rPr>
          <w:rFonts w:eastAsia="Calibri"/>
          <w:sz w:val="20"/>
          <w:szCs w:val="20"/>
        </w:rPr>
        <w:t xml:space="preserve">3.45. </w:t>
      </w:r>
      <w:proofErr w:type="gramStart"/>
      <w:r w:rsidRPr="00D807ED">
        <w:rPr>
          <w:rFonts w:eastAsia="Calibri"/>
          <w:sz w:val="20"/>
          <w:szCs w:val="20"/>
        </w:rPr>
        <w:t>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о согласовании проведения переустройства и (или) перепланировки помещения в многоквартирном доме или постановления об отказе в согласовании проведения переустройства и (или) перепланировки помещения в многоквартирном доме.</w:t>
      </w:r>
      <w:proofErr w:type="gramEnd"/>
    </w:p>
    <w:p w:rsidR="00E35987" w:rsidRPr="00D807ED" w:rsidRDefault="00E35987" w:rsidP="00E35987">
      <w:pPr>
        <w:ind w:firstLine="709"/>
        <w:jc w:val="both"/>
        <w:rPr>
          <w:rFonts w:eastAsia="Calibri"/>
          <w:sz w:val="20"/>
          <w:szCs w:val="20"/>
        </w:rPr>
      </w:pPr>
      <w:r w:rsidRPr="00D807ED">
        <w:rPr>
          <w:rFonts w:eastAsia="Calibri"/>
          <w:sz w:val="20"/>
          <w:szCs w:val="20"/>
        </w:rPr>
        <w:t xml:space="preserve">3.46. </w:t>
      </w:r>
      <w:proofErr w:type="gramStart"/>
      <w:r w:rsidRPr="00D807ED">
        <w:rPr>
          <w:rFonts w:eastAsia="Calibri"/>
          <w:sz w:val="20"/>
          <w:szCs w:val="20"/>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E35987" w:rsidRPr="00D807ED" w:rsidRDefault="00E35987" w:rsidP="00E35987">
      <w:pPr>
        <w:ind w:firstLine="709"/>
        <w:jc w:val="both"/>
        <w:rPr>
          <w:rFonts w:eastAsia="Calibri"/>
          <w:sz w:val="20"/>
          <w:szCs w:val="20"/>
        </w:rPr>
      </w:pPr>
      <w:r w:rsidRPr="00D807ED">
        <w:rPr>
          <w:rFonts w:eastAsia="Calibri"/>
          <w:sz w:val="20"/>
          <w:szCs w:val="20"/>
        </w:rPr>
        <w:t xml:space="preserve">3.47. </w:t>
      </w:r>
      <w:proofErr w:type="gramStart"/>
      <w:r w:rsidRPr="00D807ED">
        <w:rPr>
          <w:rFonts w:eastAsia="Calibri"/>
          <w:sz w:val="20"/>
          <w:szCs w:val="20"/>
        </w:rPr>
        <w:t>Ответственный исполнитель передает подготовленное постановления о согласовании проведения переустройства и (или) перепланировки помещения в многоквартирном доме или постановления об отказе в согласовании проведения переустройства и (или) перепланировки помещения в многоквартирном доме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roofErr w:type="gramEnd"/>
    </w:p>
    <w:p w:rsidR="00E35987" w:rsidRPr="00D807ED" w:rsidRDefault="00E35987" w:rsidP="00E35987">
      <w:pPr>
        <w:ind w:firstLine="709"/>
        <w:jc w:val="both"/>
        <w:rPr>
          <w:rFonts w:eastAsia="Calibri"/>
          <w:sz w:val="20"/>
          <w:szCs w:val="20"/>
        </w:rPr>
      </w:pPr>
      <w:r w:rsidRPr="00D807ED">
        <w:rPr>
          <w:rFonts w:eastAsia="Calibri"/>
          <w:sz w:val="20"/>
          <w:szCs w:val="20"/>
        </w:rPr>
        <w:t xml:space="preserve">3.48. </w:t>
      </w:r>
      <w:proofErr w:type="gramStart"/>
      <w:r w:rsidRPr="00D807ED">
        <w:rPr>
          <w:rFonts w:eastAsia="Calibri"/>
          <w:sz w:val="20"/>
          <w:szCs w:val="20"/>
        </w:rPr>
        <w:t>Глава Администрации подписывает проект постановления о согласовании проведения переустройства и (или) перепланировки помещения в многоквартирном доме или постановления об отказе в согласовании проведения переустройства и (или) перепланировки помещения в многоквартирном доме, уведомления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roofErr w:type="gramEnd"/>
    </w:p>
    <w:p w:rsidR="00E35987" w:rsidRPr="00D807ED" w:rsidRDefault="00E35987" w:rsidP="00E35987">
      <w:pPr>
        <w:ind w:firstLine="709"/>
        <w:jc w:val="both"/>
        <w:rPr>
          <w:rFonts w:eastAsia="Calibri"/>
          <w:sz w:val="20"/>
          <w:szCs w:val="20"/>
        </w:rPr>
      </w:pPr>
      <w:r w:rsidRPr="00D807ED">
        <w:rPr>
          <w:rFonts w:eastAsia="Calibri"/>
          <w:sz w:val="20"/>
          <w:szCs w:val="20"/>
        </w:rPr>
        <w:t xml:space="preserve">3.49. </w:t>
      </w:r>
      <w:proofErr w:type="gramStart"/>
      <w:r w:rsidRPr="00D807ED">
        <w:rPr>
          <w:rFonts w:eastAsia="Calibri"/>
          <w:sz w:val="20"/>
          <w:szCs w:val="20"/>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(пяти) рабочих дней с даты регистрации заявления об исправлении технической ошибки в Администрации.</w:t>
      </w:r>
      <w:proofErr w:type="gramEnd"/>
    </w:p>
    <w:p w:rsidR="00E35987" w:rsidRPr="00D807ED" w:rsidRDefault="00E35987" w:rsidP="00E35987">
      <w:pPr>
        <w:ind w:firstLine="709"/>
        <w:jc w:val="both"/>
        <w:rPr>
          <w:rFonts w:eastAsia="Calibri"/>
          <w:sz w:val="20"/>
          <w:szCs w:val="20"/>
        </w:rPr>
      </w:pPr>
      <w:r w:rsidRPr="00D807ED">
        <w:rPr>
          <w:rFonts w:eastAsia="Calibri"/>
          <w:sz w:val="20"/>
          <w:szCs w:val="20"/>
        </w:rPr>
        <w:t>3.50.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E35987" w:rsidRPr="00D807ED" w:rsidRDefault="00E35987" w:rsidP="00E35987">
      <w:pPr>
        <w:ind w:firstLine="709"/>
        <w:jc w:val="both"/>
        <w:rPr>
          <w:rFonts w:eastAsia="Calibri"/>
          <w:sz w:val="20"/>
          <w:szCs w:val="20"/>
        </w:rPr>
      </w:pPr>
      <w:proofErr w:type="gramStart"/>
      <w:r w:rsidRPr="00D807ED">
        <w:rPr>
          <w:rFonts w:eastAsia="Calibri"/>
          <w:sz w:val="20"/>
          <w:szCs w:val="20"/>
        </w:rPr>
        <w:t xml:space="preserve">а) в случае наличия технической ошибки в выданном в результате предоставления муниципальной услуги документе - постановление о согласовании проведения переустройства и (или) перепланировки </w:t>
      </w:r>
      <w:r w:rsidRPr="00D807ED">
        <w:rPr>
          <w:rFonts w:eastAsia="Calibri"/>
          <w:sz w:val="20"/>
          <w:szCs w:val="20"/>
        </w:rPr>
        <w:lastRenderedPageBreak/>
        <w:t>помещения в многоквартирном доме или постановление об отказе в согласовании проведения переустройства и (или) перепланировки помещения в многоквартирном доме;</w:t>
      </w:r>
      <w:proofErr w:type="gramEnd"/>
    </w:p>
    <w:p w:rsidR="00E35987" w:rsidRPr="00D807ED" w:rsidRDefault="00E35987" w:rsidP="00E35987">
      <w:pPr>
        <w:ind w:firstLine="709"/>
        <w:jc w:val="both"/>
        <w:rPr>
          <w:rFonts w:eastAsia="Calibri"/>
          <w:sz w:val="20"/>
          <w:szCs w:val="20"/>
        </w:rPr>
      </w:pPr>
      <w:proofErr w:type="gramStart"/>
      <w:r w:rsidRPr="00D807ED">
        <w:rPr>
          <w:rFonts w:eastAsia="Calibri"/>
          <w:sz w:val="20"/>
          <w:szCs w:val="20"/>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E35987" w:rsidRPr="00D807ED" w:rsidRDefault="00E35987" w:rsidP="00E35987">
      <w:pPr>
        <w:ind w:firstLine="709"/>
        <w:jc w:val="both"/>
        <w:rPr>
          <w:rFonts w:eastAsia="Calibri"/>
          <w:sz w:val="20"/>
          <w:szCs w:val="20"/>
        </w:rPr>
      </w:pPr>
      <w:r w:rsidRPr="00D807ED">
        <w:rPr>
          <w:rFonts w:eastAsia="Calibri"/>
          <w:sz w:val="20"/>
          <w:szCs w:val="20"/>
        </w:rPr>
        <w:t>3.51.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E35987" w:rsidRPr="00D807ED" w:rsidRDefault="00E35987" w:rsidP="00E35987">
      <w:pPr>
        <w:ind w:firstLine="709"/>
        <w:jc w:val="both"/>
        <w:rPr>
          <w:rFonts w:eastAsia="Calibri"/>
          <w:sz w:val="20"/>
          <w:szCs w:val="20"/>
        </w:rPr>
      </w:pPr>
      <w:proofErr w:type="gramStart"/>
      <w:r w:rsidRPr="00D807ED">
        <w:rPr>
          <w:rFonts w:eastAsia="Calibri"/>
          <w:sz w:val="20"/>
          <w:szCs w:val="20"/>
        </w:rPr>
        <w:t>а) в случае наличия технической ошибки в выданном в результате предоставления муниципальной услуги документе - постановление о согласовании проведения переустройства и (или) перепланировки помещения в многоквартирном доме или постановление об отказе в согласовании проведения переустройства и (или) перепланировки помещения в многоквартирном доме.</w:t>
      </w:r>
      <w:proofErr w:type="gramEnd"/>
    </w:p>
    <w:p w:rsidR="00E35987" w:rsidRPr="00D807ED" w:rsidRDefault="00E35987" w:rsidP="00E35987">
      <w:pPr>
        <w:ind w:firstLine="709"/>
        <w:jc w:val="both"/>
        <w:rPr>
          <w:rFonts w:eastAsia="Calibri"/>
          <w:sz w:val="20"/>
          <w:szCs w:val="20"/>
        </w:rPr>
      </w:pPr>
      <w:proofErr w:type="gramStart"/>
      <w:r w:rsidRPr="00D807ED">
        <w:rPr>
          <w:rFonts w:eastAsia="Calibri"/>
          <w:sz w:val="20"/>
          <w:szCs w:val="20"/>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w:t>
      </w:r>
      <w:proofErr w:type="gramEnd"/>
    </w:p>
    <w:p w:rsidR="00E35987" w:rsidRPr="00D807ED" w:rsidRDefault="00E35987" w:rsidP="00E35987">
      <w:pPr>
        <w:ind w:firstLine="709"/>
        <w:jc w:val="both"/>
        <w:rPr>
          <w:rFonts w:eastAsia="Calibri"/>
          <w:sz w:val="20"/>
          <w:szCs w:val="20"/>
        </w:rPr>
      </w:pPr>
      <w:r w:rsidRPr="00D807ED">
        <w:rPr>
          <w:rFonts w:eastAsia="Calibri"/>
          <w:sz w:val="20"/>
          <w:szCs w:val="20"/>
        </w:rPr>
        <w:t xml:space="preserve">3.52. </w:t>
      </w:r>
      <w:proofErr w:type="gramStart"/>
      <w:r w:rsidRPr="00D807ED">
        <w:rPr>
          <w:rFonts w:eastAsia="Calibri"/>
          <w:sz w:val="20"/>
          <w:szCs w:val="20"/>
        </w:rPr>
        <w:t>Постановление о согласовании проведения переустройства и (или) перепланировки помещения в многоквартирном доме или постановление об отказе в согласовании проведения переустройства и (или) перепланировки помещения в многоквартирном доме,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(одного) рабочего дня со дня принятия вышеуказанного постановления, способом указанным заявителем в заявлении об исправлении</w:t>
      </w:r>
      <w:proofErr w:type="gramEnd"/>
      <w:r w:rsidRPr="00D807ED">
        <w:rPr>
          <w:rFonts w:eastAsia="Calibri"/>
          <w:sz w:val="20"/>
          <w:szCs w:val="20"/>
        </w:rPr>
        <w:t xml:space="preserve"> технической ошибки.</w:t>
      </w:r>
    </w:p>
    <w:p w:rsidR="00E35987" w:rsidRPr="00D807ED" w:rsidRDefault="00E35987" w:rsidP="00E35987">
      <w:pPr>
        <w:widowControl w:val="0"/>
        <w:autoSpaceDE w:val="0"/>
        <w:autoSpaceDN w:val="0"/>
        <w:ind w:firstLine="709"/>
        <w:outlineLvl w:val="1"/>
        <w:rPr>
          <w:sz w:val="20"/>
          <w:szCs w:val="20"/>
        </w:rPr>
      </w:pPr>
    </w:p>
    <w:p w:rsidR="00E35987" w:rsidRPr="00D807ED" w:rsidRDefault="00E35987" w:rsidP="00E35987">
      <w:pPr>
        <w:widowControl w:val="0"/>
        <w:autoSpaceDE w:val="0"/>
        <w:autoSpaceDN w:val="0"/>
        <w:ind w:firstLine="709"/>
        <w:jc w:val="center"/>
        <w:outlineLvl w:val="1"/>
        <w:rPr>
          <w:b/>
          <w:bCs/>
          <w:sz w:val="20"/>
          <w:szCs w:val="20"/>
        </w:rPr>
      </w:pPr>
      <w:r w:rsidRPr="00D807ED">
        <w:rPr>
          <w:b/>
          <w:bCs/>
          <w:sz w:val="20"/>
          <w:szCs w:val="20"/>
          <w:lang w:val="en-US"/>
        </w:rPr>
        <w:t>IV</w:t>
      </w:r>
      <w:r w:rsidRPr="00D807ED">
        <w:rPr>
          <w:b/>
          <w:bCs/>
          <w:sz w:val="20"/>
          <w:szCs w:val="20"/>
        </w:rPr>
        <w:t>. Формы контроля за исполнением административного регламента</w:t>
      </w:r>
    </w:p>
    <w:p w:rsidR="00E35987" w:rsidRPr="00D807ED" w:rsidRDefault="00E35987" w:rsidP="00E35987">
      <w:pPr>
        <w:widowControl w:val="0"/>
        <w:autoSpaceDE w:val="0"/>
        <w:autoSpaceDN w:val="0"/>
        <w:ind w:firstLine="709"/>
        <w:jc w:val="center"/>
        <w:outlineLvl w:val="1"/>
        <w:rPr>
          <w:b/>
          <w:bCs/>
          <w:sz w:val="20"/>
          <w:szCs w:val="20"/>
        </w:rPr>
      </w:pPr>
    </w:p>
    <w:p w:rsidR="00E35987" w:rsidRPr="00D807ED" w:rsidRDefault="00E35987" w:rsidP="00E35987">
      <w:pPr>
        <w:widowControl w:val="0"/>
        <w:autoSpaceDE w:val="0"/>
        <w:autoSpaceDN w:val="0"/>
        <w:ind w:firstLine="709"/>
        <w:jc w:val="both"/>
        <w:rPr>
          <w:spacing w:val="2"/>
          <w:sz w:val="20"/>
          <w:szCs w:val="20"/>
        </w:rPr>
      </w:pPr>
      <w:r w:rsidRPr="00D807ED">
        <w:rPr>
          <w:sz w:val="20"/>
          <w:szCs w:val="20"/>
        </w:rPr>
        <w:t xml:space="preserve">4.1. </w:t>
      </w:r>
      <w:proofErr w:type="gramStart"/>
      <w:r w:rsidRPr="00D807ED">
        <w:rPr>
          <w:spacing w:val="2"/>
          <w:sz w:val="20"/>
          <w:szCs w:val="20"/>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E35987" w:rsidRPr="00D807ED" w:rsidRDefault="00E35987" w:rsidP="00E35987">
      <w:pPr>
        <w:shd w:val="clear" w:color="auto" w:fill="FFFFFF"/>
        <w:ind w:firstLine="709"/>
        <w:jc w:val="both"/>
        <w:textAlignment w:val="baseline"/>
        <w:outlineLvl w:val="2"/>
        <w:rPr>
          <w:spacing w:val="2"/>
          <w:sz w:val="20"/>
          <w:szCs w:val="20"/>
        </w:rPr>
      </w:pPr>
      <w:r w:rsidRPr="00D807ED">
        <w:rPr>
          <w:spacing w:val="2"/>
          <w:sz w:val="20"/>
          <w:szCs w:val="20"/>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E35987" w:rsidRPr="00D807ED" w:rsidRDefault="00E35987" w:rsidP="00E35987">
      <w:pPr>
        <w:shd w:val="clear" w:color="auto" w:fill="FFFFFF"/>
        <w:ind w:firstLine="709"/>
        <w:jc w:val="both"/>
        <w:textAlignment w:val="baseline"/>
        <w:outlineLvl w:val="2"/>
        <w:rPr>
          <w:spacing w:val="2"/>
          <w:sz w:val="20"/>
          <w:szCs w:val="20"/>
        </w:rPr>
      </w:pPr>
      <w:r w:rsidRPr="00D807ED">
        <w:rPr>
          <w:spacing w:val="2"/>
          <w:sz w:val="20"/>
          <w:szCs w:val="20"/>
        </w:rPr>
        <w:t>4.2. В Администрации проводятся плановые и внеплановые проверки полноты и качества исполнения муниципальной услуги.</w:t>
      </w:r>
    </w:p>
    <w:p w:rsidR="00E35987" w:rsidRPr="00D807ED" w:rsidRDefault="00E35987" w:rsidP="00E35987">
      <w:pPr>
        <w:shd w:val="clear" w:color="auto" w:fill="FFFFFF"/>
        <w:ind w:firstLine="709"/>
        <w:jc w:val="both"/>
        <w:textAlignment w:val="baseline"/>
        <w:outlineLvl w:val="2"/>
        <w:rPr>
          <w:spacing w:val="2"/>
          <w:sz w:val="20"/>
          <w:szCs w:val="20"/>
        </w:rPr>
      </w:pPr>
      <w:proofErr w:type="gramStart"/>
      <w:r w:rsidRPr="00D807ED">
        <w:rPr>
          <w:spacing w:val="2"/>
          <w:sz w:val="20"/>
          <w:szCs w:val="20"/>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E35987" w:rsidRPr="00D807ED" w:rsidRDefault="00E35987" w:rsidP="00E35987">
      <w:pPr>
        <w:shd w:val="clear" w:color="auto" w:fill="FFFFFF"/>
        <w:ind w:firstLine="709"/>
        <w:jc w:val="both"/>
        <w:textAlignment w:val="baseline"/>
        <w:outlineLvl w:val="2"/>
        <w:rPr>
          <w:spacing w:val="2"/>
          <w:sz w:val="20"/>
          <w:szCs w:val="20"/>
        </w:rPr>
      </w:pPr>
      <w:r w:rsidRPr="00D807ED">
        <w:rPr>
          <w:spacing w:val="2"/>
          <w:sz w:val="20"/>
          <w:szCs w:val="20"/>
        </w:rPr>
        <w:t>Периодичность осуществления проверок определяется главой Администрации.</w:t>
      </w:r>
    </w:p>
    <w:p w:rsidR="00E35987" w:rsidRPr="00D807ED" w:rsidRDefault="00E35987" w:rsidP="00E35987">
      <w:pPr>
        <w:shd w:val="clear" w:color="auto" w:fill="FFFFFF"/>
        <w:ind w:firstLine="709"/>
        <w:jc w:val="both"/>
        <w:textAlignment w:val="baseline"/>
        <w:outlineLvl w:val="2"/>
        <w:rPr>
          <w:spacing w:val="2"/>
          <w:sz w:val="20"/>
          <w:szCs w:val="20"/>
        </w:rPr>
      </w:pPr>
      <w:r w:rsidRPr="00D807ED">
        <w:rPr>
          <w:spacing w:val="2"/>
          <w:sz w:val="20"/>
          <w:szCs w:val="20"/>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E35987" w:rsidRPr="00D807ED" w:rsidRDefault="00E35987" w:rsidP="00E35987">
      <w:pPr>
        <w:shd w:val="clear" w:color="auto" w:fill="FFFFFF"/>
        <w:ind w:firstLine="709"/>
        <w:jc w:val="both"/>
        <w:textAlignment w:val="baseline"/>
        <w:outlineLvl w:val="2"/>
        <w:rPr>
          <w:spacing w:val="2"/>
          <w:sz w:val="20"/>
          <w:szCs w:val="20"/>
        </w:rPr>
      </w:pPr>
      <w:r w:rsidRPr="00D807ED">
        <w:rPr>
          <w:spacing w:val="2"/>
          <w:sz w:val="20"/>
          <w:szCs w:val="20"/>
        </w:rPr>
        <w:t>Плановые и внеплановые проверки проводятся на основании распоряжений Администрации.</w:t>
      </w:r>
    </w:p>
    <w:p w:rsidR="00E35987" w:rsidRPr="00D807ED" w:rsidRDefault="00E35987" w:rsidP="00E35987">
      <w:pPr>
        <w:shd w:val="clear" w:color="auto" w:fill="FFFFFF"/>
        <w:ind w:firstLine="709"/>
        <w:jc w:val="both"/>
        <w:textAlignment w:val="baseline"/>
        <w:outlineLvl w:val="2"/>
        <w:rPr>
          <w:spacing w:val="2"/>
          <w:sz w:val="20"/>
          <w:szCs w:val="20"/>
        </w:rPr>
      </w:pPr>
      <w:r w:rsidRPr="00D807ED">
        <w:rPr>
          <w:spacing w:val="2"/>
          <w:sz w:val="20"/>
          <w:szCs w:val="20"/>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E35987" w:rsidRPr="00D807ED" w:rsidRDefault="00E35987" w:rsidP="00E35987">
      <w:pPr>
        <w:shd w:val="clear" w:color="auto" w:fill="FFFFFF"/>
        <w:ind w:firstLine="709"/>
        <w:jc w:val="both"/>
        <w:textAlignment w:val="baseline"/>
        <w:outlineLvl w:val="2"/>
        <w:rPr>
          <w:spacing w:val="2"/>
          <w:sz w:val="20"/>
          <w:szCs w:val="20"/>
        </w:rPr>
      </w:pPr>
      <w:r w:rsidRPr="00D807ED">
        <w:rPr>
          <w:spacing w:val="2"/>
          <w:sz w:val="20"/>
          <w:szCs w:val="20"/>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E35987" w:rsidRPr="00D807ED" w:rsidRDefault="00E35987" w:rsidP="00E35987">
      <w:pPr>
        <w:shd w:val="clear" w:color="auto" w:fill="FFFFFF"/>
        <w:ind w:firstLine="709"/>
        <w:jc w:val="both"/>
        <w:textAlignment w:val="baseline"/>
        <w:outlineLvl w:val="2"/>
        <w:rPr>
          <w:spacing w:val="2"/>
          <w:sz w:val="20"/>
          <w:szCs w:val="20"/>
        </w:rPr>
      </w:pPr>
      <w:r w:rsidRPr="00D807ED">
        <w:rPr>
          <w:spacing w:val="2"/>
          <w:sz w:val="20"/>
          <w:szCs w:val="20"/>
        </w:rPr>
        <w:t xml:space="preserve">4.5. Ответственные исполнители несут персональную ответственность </w:t>
      </w:r>
      <w:proofErr w:type="gramStart"/>
      <w:r w:rsidRPr="00D807ED">
        <w:rPr>
          <w:spacing w:val="2"/>
          <w:sz w:val="20"/>
          <w:szCs w:val="20"/>
        </w:rPr>
        <w:t>за</w:t>
      </w:r>
      <w:proofErr w:type="gramEnd"/>
      <w:r w:rsidRPr="00D807ED">
        <w:rPr>
          <w:spacing w:val="2"/>
          <w:sz w:val="20"/>
          <w:szCs w:val="20"/>
        </w:rPr>
        <w:t>:</w:t>
      </w:r>
    </w:p>
    <w:p w:rsidR="00E35987" w:rsidRPr="00D807ED" w:rsidRDefault="00E35987" w:rsidP="00E35987">
      <w:pPr>
        <w:shd w:val="clear" w:color="auto" w:fill="FFFFFF"/>
        <w:ind w:firstLine="709"/>
        <w:jc w:val="both"/>
        <w:textAlignment w:val="baseline"/>
        <w:outlineLvl w:val="2"/>
        <w:rPr>
          <w:spacing w:val="2"/>
          <w:sz w:val="20"/>
          <w:szCs w:val="20"/>
        </w:rPr>
      </w:pPr>
      <w:r w:rsidRPr="00D807ED">
        <w:rPr>
          <w:spacing w:val="2"/>
          <w:sz w:val="20"/>
          <w:szCs w:val="20"/>
        </w:rPr>
        <w:t>4.5.1. Соответствие результатов рассмотрения документов требованиям законодательства Российской Федерации;</w:t>
      </w:r>
    </w:p>
    <w:p w:rsidR="00E35987" w:rsidRPr="00D807ED" w:rsidRDefault="00E35987" w:rsidP="00E35987">
      <w:pPr>
        <w:shd w:val="clear" w:color="auto" w:fill="FFFFFF"/>
        <w:ind w:firstLine="709"/>
        <w:jc w:val="both"/>
        <w:textAlignment w:val="baseline"/>
        <w:outlineLvl w:val="2"/>
        <w:rPr>
          <w:spacing w:val="2"/>
          <w:sz w:val="20"/>
          <w:szCs w:val="20"/>
        </w:rPr>
      </w:pPr>
      <w:r w:rsidRPr="00D807ED">
        <w:rPr>
          <w:spacing w:val="2"/>
          <w:sz w:val="20"/>
          <w:szCs w:val="20"/>
        </w:rPr>
        <w:t>4.5.2. Соблюдение сроков выполнения административных процедур при предоставлении муниципальной услуги.</w:t>
      </w:r>
    </w:p>
    <w:p w:rsidR="00E35987" w:rsidRPr="00D807ED" w:rsidRDefault="00E35987" w:rsidP="00E35987">
      <w:pPr>
        <w:shd w:val="clear" w:color="auto" w:fill="FFFFFF"/>
        <w:ind w:firstLine="709"/>
        <w:jc w:val="both"/>
        <w:textAlignment w:val="baseline"/>
        <w:outlineLvl w:val="2"/>
        <w:rPr>
          <w:spacing w:val="2"/>
          <w:sz w:val="20"/>
          <w:szCs w:val="20"/>
        </w:rPr>
      </w:pPr>
      <w:r w:rsidRPr="00D807ED">
        <w:rPr>
          <w:spacing w:val="2"/>
          <w:sz w:val="20"/>
          <w:szCs w:val="20"/>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E35987" w:rsidRPr="00D807ED" w:rsidRDefault="00E35987" w:rsidP="00E35987">
      <w:pPr>
        <w:widowControl w:val="0"/>
        <w:autoSpaceDE w:val="0"/>
        <w:autoSpaceDN w:val="0"/>
        <w:ind w:firstLine="709"/>
        <w:jc w:val="both"/>
        <w:rPr>
          <w:sz w:val="20"/>
          <w:szCs w:val="20"/>
        </w:rPr>
      </w:pPr>
    </w:p>
    <w:p w:rsidR="00E35987" w:rsidRPr="00D807ED" w:rsidRDefault="00E35987" w:rsidP="00E35987">
      <w:pPr>
        <w:widowControl w:val="0"/>
        <w:tabs>
          <w:tab w:val="left" w:pos="9355"/>
        </w:tabs>
        <w:autoSpaceDE w:val="0"/>
        <w:autoSpaceDN w:val="0"/>
        <w:ind w:firstLine="709"/>
        <w:jc w:val="center"/>
        <w:outlineLvl w:val="1"/>
        <w:rPr>
          <w:b/>
          <w:bCs/>
          <w:sz w:val="20"/>
          <w:szCs w:val="20"/>
        </w:rPr>
      </w:pPr>
      <w:r w:rsidRPr="00D807ED">
        <w:rPr>
          <w:b/>
          <w:bCs/>
          <w:sz w:val="20"/>
          <w:szCs w:val="20"/>
          <w:lang w:val="en-US"/>
        </w:rPr>
        <w:t>V</w:t>
      </w:r>
      <w:r w:rsidRPr="00D807ED">
        <w:rPr>
          <w:b/>
          <w:bCs/>
          <w:sz w:val="20"/>
          <w:szCs w:val="20"/>
        </w:rPr>
        <w:t xml:space="preserve">.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 </w:t>
      </w:r>
    </w:p>
    <w:p w:rsidR="00E35987" w:rsidRPr="00D807ED" w:rsidRDefault="00E35987" w:rsidP="00E35987">
      <w:pPr>
        <w:widowControl w:val="0"/>
        <w:tabs>
          <w:tab w:val="left" w:pos="9355"/>
        </w:tabs>
        <w:autoSpaceDE w:val="0"/>
        <w:autoSpaceDN w:val="0"/>
        <w:ind w:firstLine="709"/>
        <w:jc w:val="center"/>
        <w:outlineLvl w:val="1"/>
        <w:rPr>
          <w:b/>
          <w:bCs/>
          <w:sz w:val="20"/>
          <w:szCs w:val="20"/>
        </w:rPr>
      </w:pPr>
    </w:p>
    <w:p w:rsidR="00E35987" w:rsidRPr="00D807ED" w:rsidRDefault="00E35987" w:rsidP="00E35987">
      <w:pPr>
        <w:widowControl w:val="0"/>
        <w:tabs>
          <w:tab w:val="left" w:pos="9355"/>
        </w:tabs>
        <w:autoSpaceDE w:val="0"/>
        <w:autoSpaceDN w:val="0"/>
        <w:ind w:firstLine="709"/>
        <w:jc w:val="center"/>
        <w:outlineLvl w:val="1"/>
        <w:rPr>
          <w:b/>
          <w:bCs/>
          <w:sz w:val="20"/>
          <w:szCs w:val="20"/>
        </w:rPr>
      </w:pPr>
      <w:r w:rsidRPr="00D807ED">
        <w:rPr>
          <w:b/>
          <w:bCs/>
          <w:sz w:val="20"/>
          <w:szCs w:val="20"/>
        </w:rPr>
        <w:t xml:space="preserve">Информация для заявителей об их праве на досудебное (внесудебное) обжалование действий </w:t>
      </w:r>
      <w:r w:rsidRPr="00D807ED">
        <w:rPr>
          <w:b/>
          <w:bCs/>
          <w:sz w:val="20"/>
          <w:szCs w:val="20"/>
        </w:rPr>
        <w:lastRenderedPageBreak/>
        <w:t>(бездействия) и (или) решений, принятых (осуществленных) в ходе предоставления муниципальной услуги</w:t>
      </w:r>
    </w:p>
    <w:p w:rsidR="00E35987" w:rsidRPr="00D807ED" w:rsidRDefault="00E35987" w:rsidP="00E35987">
      <w:pPr>
        <w:widowControl w:val="0"/>
        <w:autoSpaceDE w:val="0"/>
        <w:autoSpaceDN w:val="0"/>
        <w:ind w:firstLine="709"/>
        <w:jc w:val="right"/>
        <w:outlineLvl w:val="1"/>
        <w:rPr>
          <w:sz w:val="20"/>
          <w:szCs w:val="20"/>
        </w:rPr>
      </w:pPr>
    </w:p>
    <w:p w:rsidR="00E35987" w:rsidRPr="00D807ED" w:rsidRDefault="00E35987" w:rsidP="00E35987">
      <w:pPr>
        <w:autoSpaceDE w:val="0"/>
        <w:autoSpaceDN w:val="0"/>
        <w:adjustRightInd w:val="0"/>
        <w:ind w:firstLine="709"/>
        <w:jc w:val="both"/>
        <w:rPr>
          <w:sz w:val="20"/>
          <w:szCs w:val="20"/>
        </w:rPr>
      </w:pPr>
      <w:r w:rsidRPr="00D807ED">
        <w:rPr>
          <w:sz w:val="20"/>
          <w:szCs w:val="20"/>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ФЗ № 210-ФЗ, и в порядке, предусмотренном главой 2.1 ФЗ № 210-ФЗ.</w:t>
      </w:r>
    </w:p>
    <w:p w:rsidR="00E35987" w:rsidRPr="00D807ED" w:rsidRDefault="00E35987" w:rsidP="00E35987">
      <w:pPr>
        <w:autoSpaceDE w:val="0"/>
        <w:autoSpaceDN w:val="0"/>
        <w:adjustRightInd w:val="0"/>
        <w:ind w:firstLine="709"/>
        <w:jc w:val="both"/>
        <w:rPr>
          <w:sz w:val="20"/>
          <w:szCs w:val="20"/>
        </w:rPr>
      </w:pPr>
      <w:r w:rsidRPr="00D807ED">
        <w:rPr>
          <w:sz w:val="20"/>
          <w:szCs w:val="20"/>
        </w:rPr>
        <w:t>5.2. Заявитель имеет право на получение исчерпывающей информации и документов, необходимых для обоснования и рассмотрения жалобы.</w:t>
      </w:r>
    </w:p>
    <w:p w:rsidR="00E35987" w:rsidRPr="00D807ED" w:rsidRDefault="00E35987" w:rsidP="00E35987">
      <w:pPr>
        <w:autoSpaceDE w:val="0"/>
        <w:autoSpaceDN w:val="0"/>
        <w:adjustRightInd w:val="0"/>
        <w:ind w:firstLine="709"/>
        <w:jc w:val="both"/>
        <w:rPr>
          <w:sz w:val="20"/>
          <w:szCs w:val="20"/>
        </w:rPr>
      </w:pPr>
      <w:r w:rsidRPr="00D807ED">
        <w:rPr>
          <w:sz w:val="20"/>
          <w:szCs w:val="20"/>
        </w:rPr>
        <w:t xml:space="preserve">5.3. В случае установления в ходе или по результатам </w:t>
      </w:r>
      <w:proofErr w:type="gramStart"/>
      <w:r w:rsidRPr="00D807ED">
        <w:rPr>
          <w:sz w:val="20"/>
          <w:szCs w:val="20"/>
        </w:rPr>
        <w:t>рассмотрения жалобы признаков состава административного правонарушения</w:t>
      </w:r>
      <w:proofErr w:type="gramEnd"/>
      <w:r w:rsidRPr="00D807ED">
        <w:rPr>
          <w:sz w:val="20"/>
          <w:szCs w:val="20"/>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E35987" w:rsidRPr="00D807ED" w:rsidRDefault="00E35987" w:rsidP="00E35987">
      <w:pPr>
        <w:ind w:firstLine="709"/>
        <w:jc w:val="both"/>
        <w:rPr>
          <w:sz w:val="20"/>
          <w:szCs w:val="20"/>
        </w:rPr>
      </w:pPr>
      <w:r w:rsidRPr="00D807ED">
        <w:rPr>
          <w:sz w:val="20"/>
          <w:szCs w:val="20"/>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E35987" w:rsidRPr="00D807ED" w:rsidRDefault="00E35987" w:rsidP="00E35987">
      <w:pPr>
        <w:autoSpaceDE w:val="0"/>
        <w:autoSpaceDN w:val="0"/>
        <w:adjustRightInd w:val="0"/>
        <w:ind w:firstLine="709"/>
        <w:jc w:val="both"/>
        <w:rPr>
          <w:sz w:val="20"/>
          <w:szCs w:val="20"/>
        </w:rPr>
      </w:pPr>
    </w:p>
    <w:p w:rsidR="00E35987" w:rsidRPr="00D807ED" w:rsidRDefault="00E35987" w:rsidP="00E35987">
      <w:pPr>
        <w:widowControl w:val="0"/>
        <w:spacing w:line="331" w:lineRule="exact"/>
        <w:ind w:firstLine="709"/>
        <w:jc w:val="center"/>
        <w:rPr>
          <w:b/>
          <w:bCs/>
          <w:sz w:val="20"/>
          <w:szCs w:val="20"/>
          <w:shd w:val="clear" w:color="auto" w:fill="FFFFFF"/>
        </w:rPr>
      </w:pPr>
      <w:r w:rsidRPr="00D807ED">
        <w:rPr>
          <w:b/>
          <w:bCs/>
          <w:sz w:val="20"/>
          <w:szCs w:val="20"/>
          <w:shd w:val="clear" w:color="auto" w:fill="FFFFFF"/>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E35987" w:rsidRPr="00D807ED" w:rsidRDefault="00E35987" w:rsidP="00E35987">
      <w:pPr>
        <w:widowControl w:val="0"/>
        <w:autoSpaceDE w:val="0"/>
        <w:autoSpaceDN w:val="0"/>
        <w:adjustRightInd w:val="0"/>
        <w:ind w:firstLine="709"/>
        <w:jc w:val="both"/>
        <w:rPr>
          <w:sz w:val="20"/>
          <w:szCs w:val="20"/>
        </w:rPr>
      </w:pPr>
    </w:p>
    <w:p w:rsidR="00E35987" w:rsidRPr="00D807ED" w:rsidRDefault="00E35987" w:rsidP="00E35987">
      <w:pPr>
        <w:widowControl w:val="0"/>
        <w:autoSpaceDE w:val="0"/>
        <w:autoSpaceDN w:val="0"/>
        <w:adjustRightInd w:val="0"/>
        <w:ind w:firstLine="709"/>
        <w:jc w:val="both"/>
        <w:rPr>
          <w:sz w:val="20"/>
          <w:szCs w:val="20"/>
        </w:rPr>
      </w:pPr>
      <w:r w:rsidRPr="00D807ED">
        <w:rPr>
          <w:sz w:val="20"/>
          <w:szCs w:val="20"/>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E35987" w:rsidRPr="00D807ED" w:rsidRDefault="00E35987" w:rsidP="00E35987">
      <w:pPr>
        <w:widowControl w:val="0"/>
        <w:autoSpaceDE w:val="0"/>
        <w:autoSpaceDN w:val="0"/>
        <w:adjustRightInd w:val="0"/>
        <w:ind w:firstLine="709"/>
        <w:jc w:val="both"/>
        <w:rPr>
          <w:sz w:val="20"/>
          <w:szCs w:val="20"/>
        </w:rPr>
      </w:pPr>
      <w:r w:rsidRPr="00D807ED">
        <w:rPr>
          <w:sz w:val="20"/>
          <w:szCs w:val="20"/>
        </w:rPr>
        <w:t>5.6. Жалоба на решения и действия (бездействие) должностных лиц, муниципальных служащих Администрации подается главе Администрации.</w:t>
      </w:r>
    </w:p>
    <w:p w:rsidR="00E35987" w:rsidRPr="00D807ED" w:rsidRDefault="00E35987" w:rsidP="00E35987">
      <w:pPr>
        <w:widowControl w:val="0"/>
        <w:autoSpaceDE w:val="0"/>
        <w:autoSpaceDN w:val="0"/>
        <w:adjustRightInd w:val="0"/>
        <w:ind w:firstLine="709"/>
        <w:jc w:val="both"/>
        <w:rPr>
          <w:sz w:val="20"/>
          <w:szCs w:val="20"/>
        </w:rPr>
      </w:pPr>
      <w:r w:rsidRPr="00D807ED">
        <w:rPr>
          <w:sz w:val="20"/>
          <w:szCs w:val="20"/>
        </w:rPr>
        <w:t xml:space="preserve">5.7. Жалоба на решения и действия (бездействия) главы Администрации подается главе Администрации. </w:t>
      </w:r>
    </w:p>
    <w:p w:rsidR="00E35987" w:rsidRPr="00D807ED" w:rsidRDefault="00E35987" w:rsidP="00E35987">
      <w:pPr>
        <w:widowControl w:val="0"/>
        <w:autoSpaceDE w:val="0"/>
        <w:autoSpaceDN w:val="0"/>
        <w:ind w:firstLine="709"/>
        <w:rPr>
          <w:b/>
          <w:sz w:val="20"/>
          <w:szCs w:val="20"/>
        </w:rPr>
      </w:pPr>
    </w:p>
    <w:p w:rsidR="00E35987" w:rsidRPr="00D807ED" w:rsidRDefault="00E35987" w:rsidP="00E35987">
      <w:pPr>
        <w:widowControl w:val="0"/>
        <w:spacing w:line="331" w:lineRule="exact"/>
        <w:ind w:firstLine="709"/>
        <w:jc w:val="center"/>
        <w:rPr>
          <w:b/>
          <w:bCs/>
          <w:sz w:val="20"/>
          <w:szCs w:val="20"/>
          <w:shd w:val="clear" w:color="auto" w:fill="FFFFFF"/>
        </w:rPr>
      </w:pPr>
      <w:r w:rsidRPr="00D807ED">
        <w:rPr>
          <w:b/>
          <w:bCs/>
          <w:sz w:val="20"/>
          <w:szCs w:val="20"/>
          <w:shd w:val="clear" w:color="auto" w:fill="FFFFFF"/>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E35987" w:rsidRPr="00D807ED" w:rsidRDefault="00E35987" w:rsidP="00E35987">
      <w:pPr>
        <w:widowControl w:val="0"/>
        <w:autoSpaceDE w:val="0"/>
        <w:autoSpaceDN w:val="0"/>
        <w:adjustRightInd w:val="0"/>
        <w:ind w:firstLine="709"/>
        <w:jc w:val="both"/>
        <w:rPr>
          <w:sz w:val="20"/>
          <w:szCs w:val="20"/>
        </w:rPr>
      </w:pPr>
    </w:p>
    <w:p w:rsidR="00E35987" w:rsidRPr="00D807ED" w:rsidRDefault="00E35987" w:rsidP="00E35987">
      <w:pPr>
        <w:widowControl w:val="0"/>
        <w:autoSpaceDE w:val="0"/>
        <w:autoSpaceDN w:val="0"/>
        <w:adjustRightInd w:val="0"/>
        <w:ind w:firstLine="709"/>
        <w:jc w:val="both"/>
        <w:rPr>
          <w:sz w:val="20"/>
          <w:szCs w:val="20"/>
        </w:rPr>
      </w:pPr>
      <w:r w:rsidRPr="00D807ED">
        <w:rPr>
          <w:sz w:val="20"/>
          <w:szCs w:val="20"/>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Едином портале, Региональном портале, а также в устной и (или) письменной форме.</w:t>
      </w:r>
    </w:p>
    <w:p w:rsidR="00E35987" w:rsidRPr="00D807ED" w:rsidRDefault="00E35987" w:rsidP="00E35987">
      <w:pPr>
        <w:widowControl w:val="0"/>
        <w:autoSpaceDE w:val="0"/>
        <w:autoSpaceDN w:val="0"/>
        <w:ind w:firstLine="709"/>
        <w:jc w:val="center"/>
        <w:rPr>
          <w:b/>
          <w:sz w:val="20"/>
          <w:szCs w:val="20"/>
        </w:rPr>
      </w:pPr>
    </w:p>
    <w:p w:rsidR="00E35987" w:rsidRPr="00D807ED" w:rsidRDefault="00E35987" w:rsidP="00E35987">
      <w:pPr>
        <w:widowControl w:val="0"/>
        <w:spacing w:line="331" w:lineRule="exact"/>
        <w:ind w:firstLine="709"/>
        <w:jc w:val="center"/>
        <w:rPr>
          <w:b/>
          <w:bCs/>
          <w:sz w:val="20"/>
          <w:szCs w:val="20"/>
          <w:shd w:val="clear" w:color="auto" w:fill="FFFFFF"/>
        </w:rPr>
      </w:pPr>
      <w:r w:rsidRPr="00D807ED">
        <w:rPr>
          <w:b/>
          <w:bCs/>
          <w:sz w:val="20"/>
          <w:szCs w:val="20"/>
          <w:shd w:val="clear" w:color="auto" w:fill="FFFFFF"/>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E35987" w:rsidRPr="00D807ED" w:rsidRDefault="00E35987" w:rsidP="00E35987">
      <w:pPr>
        <w:widowControl w:val="0"/>
        <w:autoSpaceDE w:val="0"/>
        <w:autoSpaceDN w:val="0"/>
        <w:adjustRightInd w:val="0"/>
        <w:ind w:firstLine="709"/>
        <w:jc w:val="both"/>
        <w:rPr>
          <w:position w:val="-2"/>
          <w:sz w:val="20"/>
          <w:szCs w:val="20"/>
        </w:rPr>
      </w:pPr>
    </w:p>
    <w:p w:rsidR="00E35987" w:rsidRPr="00D807ED" w:rsidRDefault="00E35987" w:rsidP="00E35987">
      <w:pPr>
        <w:widowControl w:val="0"/>
        <w:autoSpaceDE w:val="0"/>
        <w:autoSpaceDN w:val="0"/>
        <w:adjustRightInd w:val="0"/>
        <w:ind w:firstLine="709"/>
        <w:jc w:val="both"/>
        <w:rPr>
          <w:position w:val="-2"/>
          <w:sz w:val="20"/>
          <w:szCs w:val="20"/>
        </w:rPr>
      </w:pPr>
      <w:r w:rsidRPr="00D807ED">
        <w:rPr>
          <w:position w:val="-2"/>
          <w:sz w:val="20"/>
          <w:szCs w:val="20"/>
        </w:rPr>
        <w:t>5.9.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E35987" w:rsidRPr="00D807ED" w:rsidRDefault="00E35987" w:rsidP="00E35987">
      <w:pPr>
        <w:widowControl w:val="0"/>
        <w:ind w:firstLine="709"/>
        <w:jc w:val="both"/>
        <w:rPr>
          <w:position w:val="-2"/>
          <w:sz w:val="20"/>
          <w:szCs w:val="20"/>
        </w:rPr>
      </w:pPr>
      <w:r w:rsidRPr="00D807ED">
        <w:rPr>
          <w:position w:val="-2"/>
          <w:sz w:val="20"/>
          <w:szCs w:val="20"/>
        </w:rPr>
        <w:t>- ФЗ № 210-ФЗ;</w:t>
      </w:r>
    </w:p>
    <w:p w:rsidR="00E35987" w:rsidRPr="00D807ED" w:rsidRDefault="00E35987" w:rsidP="00E35987">
      <w:pPr>
        <w:widowControl w:val="0"/>
        <w:ind w:firstLine="709"/>
        <w:jc w:val="both"/>
        <w:rPr>
          <w:position w:val="-2"/>
          <w:sz w:val="20"/>
          <w:szCs w:val="20"/>
        </w:rPr>
      </w:pPr>
      <w:r w:rsidRPr="00D807ED">
        <w:rPr>
          <w:position w:val="-2"/>
          <w:sz w:val="20"/>
          <w:szCs w:val="20"/>
        </w:rPr>
        <w:t>- постановление Правительства Российской Федерации от 20.11.2012</w:t>
      </w:r>
      <w:r w:rsidRPr="00D807ED">
        <w:rPr>
          <w:position w:val="-2"/>
          <w:sz w:val="20"/>
          <w:szCs w:val="20"/>
        </w:rPr>
        <w:b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35987" w:rsidRPr="00D807ED" w:rsidRDefault="00E35987" w:rsidP="00E35987">
      <w:pPr>
        <w:widowControl w:val="0"/>
        <w:ind w:firstLine="709"/>
        <w:jc w:val="both"/>
        <w:rPr>
          <w:position w:val="-2"/>
          <w:sz w:val="20"/>
          <w:szCs w:val="20"/>
        </w:rPr>
      </w:pPr>
      <w:r w:rsidRPr="00D807ED">
        <w:rPr>
          <w:position w:val="-2"/>
          <w:sz w:val="20"/>
          <w:szCs w:val="20"/>
        </w:rPr>
        <w:t>- постановление Администрации от 08.10.2018 №227-п «Об утверждении Порядка подачи и рассмотрения жалоб на решения и действия (бездействие) администрации рабочего поселка Лунино Лунинского района Пензенской области, должностных лиц, муниципальных служащих администрации рабочего поселка Лунино Лунинского района Пензенской области при предоставлении муниципальных услуг».</w:t>
      </w:r>
    </w:p>
    <w:p w:rsidR="00E35987" w:rsidRPr="00D807ED" w:rsidRDefault="00E35987" w:rsidP="00E35987">
      <w:pPr>
        <w:widowControl w:val="0"/>
        <w:autoSpaceDE w:val="0"/>
        <w:autoSpaceDN w:val="0"/>
        <w:adjustRightInd w:val="0"/>
        <w:ind w:firstLine="709"/>
        <w:jc w:val="both"/>
        <w:rPr>
          <w:position w:val="-2"/>
          <w:sz w:val="20"/>
          <w:szCs w:val="20"/>
        </w:rPr>
      </w:pPr>
      <w:r w:rsidRPr="00D807ED">
        <w:rPr>
          <w:position w:val="-2"/>
          <w:sz w:val="20"/>
          <w:szCs w:val="20"/>
        </w:rPr>
        <w:t>5.10. Рассмотрение жалоб на решения и действия (бездействие) МФЦ, работников МФЦ осуществляется с учетом особенностей, установленных учредителем МФЦ в соответствии со статьей 11.2 ФЗ № 210-ФЗ.</w:t>
      </w:r>
    </w:p>
    <w:p w:rsidR="00E35987" w:rsidRPr="00D807ED" w:rsidRDefault="00E35987" w:rsidP="00E35987">
      <w:pPr>
        <w:rPr>
          <w:sz w:val="20"/>
          <w:szCs w:val="20"/>
        </w:rPr>
      </w:pPr>
    </w:p>
    <w:p w:rsidR="00E35987" w:rsidRPr="00D807ED" w:rsidRDefault="00E35987" w:rsidP="00E35987">
      <w:pPr>
        <w:rPr>
          <w:sz w:val="20"/>
          <w:szCs w:val="20"/>
        </w:rPr>
      </w:pPr>
    </w:p>
    <w:p w:rsidR="00E35987" w:rsidRPr="00D807ED" w:rsidRDefault="00E35987" w:rsidP="00E35987">
      <w:pPr>
        <w:rPr>
          <w:sz w:val="20"/>
          <w:szCs w:val="20"/>
        </w:rPr>
      </w:pPr>
    </w:p>
    <w:p w:rsidR="00AE6973" w:rsidRPr="00D807ED" w:rsidRDefault="00AE6973" w:rsidP="00AE6973">
      <w:pPr>
        <w:jc w:val="center"/>
        <w:rPr>
          <w:kern w:val="28"/>
          <w:sz w:val="20"/>
          <w:szCs w:val="20"/>
        </w:rPr>
      </w:pPr>
      <w:r w:rsidRPr="00D807ED">
        <w:rPr>
          <w:noProof/>
          <w:sz w:val="20"/>
          <w:szCs w:val="20"/>
          <w:lang w:eastAsia="ru-RU"/>
        </w:rPr>
        <w:drawing>
          <wp:inline distT="0" distB="0" distL="0" distR="0" wp14:anchorId="7A05A917" wp14:editId="4634C919">
            <wp:extent cx="683895" cy="86677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AE6973" w:rsidRPr="00D807ED" w:rsidRDefault="00AE6973" w:rsidP="00AE6973">
      <w:pPr>
        <w:jc w:val="center"/>
        <w:rPr>
          <w:b/>
          <w:sz w:val="20"/>
          <w:szCs w:val="20"/>
        </w:rPr>
      </w:pPr>
    </w:p>
    <w:p w:rsidR="00AE6973" w:rsidRPr="00D807ED" w:rsidRDefault="00AE6973" w:rsidP="00AE6973">
      <w:pPr>
        <w:jc w:val="center"/>
        <w:rPr>
          <w:b/>
          <w:kern w:val="28"/>
          <w:sz w:val="20"/>
          <w:szCs w:val="20"/>
        </w:rPr>
      </w:pPr>
      <w:r w:rsidRPr="00D807ED">
        <w:rPr>
          <w:b/>
          <w:kern w:val="28"/>
          <w:sz w:val="20"/>
          <w:szCs w:val="20"/>
        </w:rPr>
        <w:t xml:space="preserve">АДМИНИСТРАЦИЯ РАБОЧЕГО ПОСЕЛКА ЛУНИНО </w:t>
      </w:r>
    </w:p>
    <w:p w:rsidR="00AE6973" w:rsidRPr="00D807ED" w:rsidRDefault="00AE6973" w:rsidP="00AE6973">
      <w:pPr>
        <w:jc w:val="center"/>
        <w:rPr>
          <w:b/>
          <w:kern w:val="28"/>
          <w:sz w:val="20"/>
          <w:szCs w:val="20"/>
        </w:rPr>
      </w:pPr>
      <w:r w:rsidRPr="00D807ED">
        <w:rPr>
          <w:b/>
          <w:kern w:val="28"/>
          <w:sz w:val="20"/>
          <w:szCs w:val="20"/>
        </w:rPr>
        <w:t>ЛУНИНСКОГО РАЙОНА ПЕНЗЕНСКОЙ ОБЛАСТИ</w:t>
      </w:r>
    </w:p>
    <w:p w:rsidR="00AE6973" w:rsidRPr="00D807ED" w:rsidRDefault="00AE6973" w:rsidP="00AE6973">
      <w:pPr>
        <w:jc w:val="center"/>
        <w:rPr>
          <w:b/>
          <w:spacing w:val="20"/>
          <w:kern w:val="28"/>
          <w:sz w:val="20"/>
          <w:szCs w:val="20"/>
        </w:rPr>
      </w:pPr>
    </w:p>
    <w:p w:rsidR="00AE6973" w:rsidRPr="00D807ED" w:rsidRDefault="00AE6973" w:rsidP="00AE6973">
      <w:pPr>
        <w:jc w:val="center"/>
        <w:rPr>
          <w:b/>
          <w:kern w:val="28"/>
          <w:sz w:val="20"/>
          <w:szCs w:val="20"/>
        </w:rPr>
      </w:pPr>
      <w:r w:rsidRPr="00D807ED">
        <w:rPr>
          <w:b/>
          <w:spacing w:val="20"/>
          <w:kern w:val="28"/>
          <w:sz w:val="20"/>
          <w:szCs w:val="20"/>
        </w:rPr>
        <w:t>ПОСТАНОВЛЕНИЕ</w:t>
      </w:r>
    </w:p>
    <w:p w:rsidR="00AE6973" w:rsidRPr="00D807ED" w:rsidRDefault="00AE6973" w:rsidP="00AE6973">
      <w:pPr>
        <w:jc w:val="center"/>
        <w:rPr>
          <w:b/>
          <w:sz w:val="20"/>
          <w:szCs w:val="20"/>
        </w:rPr>
      </w:pPr>
    </w:p>
    <w:p w:rsidR="00AE6973" w:rsidRPr="00D807ED" w:rsidRDefault="00AE6973" w:rsidP="00AE6973">
      <w:pPr>
        <w:jc w:val="center"/>
        <w:rPr>
          <w:sz w:val="20"/>
          <w:szCs w:val="20"/>
          <w:u w:val="single"/>
        </w:rPr>
      </w:pPr>
      <w:r w:rsidRPr="00D807ED">
        <w:rPr>
          <w:sz w:val="20"/>
          <w:szCs w:val="20"/>
        </w:rPr>
        <w:t xml:space="preserve">от  11.06.2021 № 134-п </w:t>
      </w:r>
    </w:p>
    <w:p w:rsidR="00AE6973" w:rsidRPr="00D807ED" w:rsidRDefault="00AE6973" w:rsidP="00AE6973">
      <w:pPr>
        <w:jc w:val="center"/>
        <w:rPr>
          <w:sz w:val="20"/>
          <w:szCs w:val="20"/>
        </w:rPr>
      </w:pPr>
      <w:r w:rsidRPr="00D807ED">
        <w:rPr>
          <w:sz w:val="20"/>
          <w:szCs w:val="20"/>
        </w:rPr>
        <w:t>рп. Лунино</w:t>
      </w:r>
    </w:p>
    <w:p w:rsidR="00AE6973" w:rsidRPr="00D807ED" w:rsidRDefault="00AE6973" w:rsidP="00AE6973">
      <w:pPr>
        <w:jc w:val="center"/>
        <w:rPr>
          <w:sz w:val="20"/>
          <w:szCs w:val="20"/>
        </w:rPr>
      </w:pPr>
    </w:p>
    <w:p w:rsidR="00AE6973" w:rsidRPr="00D807ED" w:rsidRDefault="00AE6973" w:rsidP="00AE6973">
      <w:pPr>
        <w:pStyle w:val="ConsTitle"/>
        <w:ind w:right="0"/>
        <w:jc w:val="both"/>
        <w:rPr>
          <w:rFonts w:ascii="Times New Roman" w:hAnsi="Times New Roman"/>
          <w:b w:val="0"/>
          <w:sz w:val="20"/>
        </w:rPr>
      </w:pPr>
      <w:proofErr w:type="gramStart"/>
      <w:r w:rsidRPr="00D807ED">
        <w:rPr>
          <w:rFonts w:ascii="Times New Roman" w:hAnsi="Times New Roman"/>
          <w:b w:val="0"/>
          <w:sz w:val="20"/>
        </w:rPr>
        <w:t>Об утверждении административного регламента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поселения, при условии, что маршрут указанного транспортного средства проходит в границах этого городского поселения и маршрут, часть маршрута не проходят</w:t>
      </w:r>
      <w:proofErr w:type="gramEnd"/>
      <w:r w:rsidRPr="00D807ED">
        <w:rPr>
          <w:rFonts w:ascii="Times New Roman" w:hAnsi="Times New Roman"/>
          <w:b w:val="0"/>
          <w:sz w:val="20"/>
        </w:rPr>
        <w:t xml:space="preserve">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AE6973" w:rsidRPr="00D807ED" w:rsidRDefault="00AE6973" w:rsidP="00AE6973">
      <w:pPr>
        <w:spacing w:line="200" w:lineRule="atLeast"/>
        <w:ind w:firstLine="720"/>
        <w:jc w:val="both"/>
        <w:rPr>
          <w:sz w:val="20"/>
          <w:szCs w:val="20"/>
        </w:rPr>
      </w:pPr>
    </w:p>
    <w:p w:rsidR="00AE6973" w:rsidRPr="00D807ED" w:rsidRDefault="00AE6973" w:rsidP="00AE6973">
      <w:pPr>
        <w:spacing w:line="200" w:lineRule="atLeast"/>
        <w:ind w:firstLine="720"/>
        <w:jc w:val="both"/>
        <w:rPr>
          <w:sz w:val="20"/>
          <w:szCs w:val="20"/>
        </w:rPr>
      </w:pPr>
      <w:proofErr w:type="gramStart"/>
      <w:r w:rsidRPr="00D807ED">
        <w:rPr>
          <w:sz w:val="20"/>
          <w:szCs w:val="20"/>
        </w:rPr>
        <w:t>В соответствии с Конституцией Российской Федерации, Федеральным законом от 06.10.2003 №131-ФЗ «Об общих  принципах организации местного самоуправления в Российской Федерации (с последующими изменениями), от 27 июля 2010  № 210-ФЗ «Об организации предоставления государственных и муниципальных услуг», постановлением администрации рабочего поселка Лунино Лунинского района Пензенской области от 17.06.2019 №219-п «О разработке и утверждении административных регламентов предоставления муниципальных услуг администрацией рабочего поселка Лунино</w:t>
      </w:r>
      <w:proofErr w:type="gramEnd"/>
      <w:r w:rsidRPr="00D807ED">
        <w:rPr>
          <w:sz w:val="20"/>
          <w:szCs w:val="20"/>
        </w:rPr>
        <w:t xml:space="preserve"> Лунинского района Пензенской области», от 13.11.2020 №215-п «Об утверждении Реестра муниципальных услуг рабочего поселка Лунино Лунинского района Пензенской области»</w:t>
      </w:r>
      <w:r w:rsidRPr="00D807ED">
        <w:rPr>
          <w:color w:val="000000"/>
          <w:sz w:val="20"/>
          <w:szCs w:val="20"/>
        </w:rPr>
        <w:t xml:space="preserve">, </w:t>
      </w:r>
      <w:r w:rsidRPr="00D807ED">
        <w:rPr>
          <w:sz w:val="20"/>
          <w:szCs w:val="20"/>
        </w:rPr>
        <w:t>ст. 23 Устава рабочего поселка Лунино Лунинского района Пензенской области,</w:t>
      </w:r>
    </w:p>
    <w:p w:rsidR="00AE6973" w:rsidRPr="00D807ED" w:rsidRDefault="00AE6973" w:rsidP="00AE6973">
      <w:pPr>
        <w:spacing w:line="200" w:lineRule="atLeast"/>
        <w:ind w:firstLine="720"/>
        <w:jc w:val="both"/>
        <w:rPr>
          <w:sz w:val="20"/>
          <w:szCs w:val="20"/>
        </w:rPr>
      </w:pPr>
    </w:p>
    <w:p w:rsidR="00AE6973" w:rsidRPr="00D807ED" w:rsidRDefault="00AE6973" w:rsidP="00AE6973">
      <w:pPr>
        <w:spacing w:line="200" w:lineRule="atLeast"/>
        <w:ind w:firstLine="720"/>
        <w:jc w:val="center"/>
        <w:rPr>
          <w:sz w:val="20"/>
          <w:szCs w:val="20"/>
        </w:rPr>
      </w:pPr>
      <w:r w:rsidRPr="00D807ED">
        <w:rPr>
          <w:sz w:val="20"/>
          <w:szCs w:val="20"/>
        </w:rPr>
        <w:t>АДМИНИСТРАЦИЯ РАБОЧЕГО ПОСЕЛКА ЛУНИНО</w:t>
      </w:r>
      <w:r w:rsidRPr="00D807ED">
        <w:rPr>
          <w:sz w:val="20"/>
          <w:szCs w:val="20"/>
        </w:rPr>
        <w:br/>
        <w:t>ЛУНИНСКОГО РАЙОНА ПЕНЗЕНСКОЙ ОБЛАСТИ ПОСТАНОВЛЯЕТ</w:t>
      </w:r>
      <w:r w:rsidRPr="00D807ED">
        <w:rPr>
          <w:b/>
          <w:sz w:val="20"/>
          <w:szCs w:val="20"/>
        </w:rPr>
        <w:t>:</w:t>
      </w:r>
    </w:p>
    <w:p w:rsidR="00AE6973" w:rsidRPr="00D807ED" w:rsidRDefault="00AE6973" w:rsidP="00AE6973">
      <w:pPr>
        <w:spacing w:line="200" w:lineRule="atLeast"/>
        <w:ind w:firstLine="720"/>
        <w:jc w:val="center"/>
        <w:rPr>
          <w:sz w:val="20"/>
          <w:szCs w:val="20"/>
        </w:rPr>
      </w:pPr>
    </w:p>
    <w:p w:rsidR="00AE6973" w:rsidRPr="00D807ED" w:rsidRDefault="00AE6973" w:rsidP="00AE6973">
      <w:pPr>
        <w:pStyle w:val="a4"/>
        <w:tabs>
          <w:tab w:val="left" w:pos="1080"/>
        </w:tabs>
        <w:jc w:val="both"/>
        <w:rPr>
          <w:sz w:val="20"/>
          <w:szCs w:val="20"/>
        </w:rPr>
      </w:pPr>
      <w:r w:rsidRPr="00D807ED">
        <w:rPr>
          <w:sz w:val="20"/>
          <w:szCs w:val="20"/>
        </w:rPr>
        <w:t xml:space="preserve">1. </w:t>
      </w:r>
      <w:proofErr w:type="gramStart"/>
      <w:r w:rsidRPr="00D807ED">
        <w:rPr>
          <w:sz w:val="20"/>
          <w:szCs w:val="20"/>
        </w:rPr>
        <w:t>Утвердить административный регламент по предоставлению муниципальной услуги «Об утверждении административного регламента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поселения, при условии, что маршрут указанного транспортного средства проходит в границах этого городского</w:t>
      </w:r>
      <w:proofErr w:type="gramEnd"/>
      <w:r w:rsidRPr="00D807ED">
        <w:rPr>
          <w:sz w:val="20"/>
          <w:szCs w:val="20"/>
        </w:rPr>
        <w:t xml:space="preserve">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согласно приложению.</w:t>
      </w:r>
    </w:p>
    <w:p w:rsidR="00AE6973" w:rsidRPr="00D807ED" w:rsidRDefault="00AE6973" w:rsidP="00AE6973">
      <w:pPr>
        <w:jc w:val="both"/>
        <w:rPr>
          <w:color w:val="000000"/>
          <w:sz w:val="20"/>
          <w:szCs w:val="20"/>
        </w:rPr>
      </w:pPr>
      <w:r w:rsidRPr="00D807ED">
        <w:rPr>
          <w:color w:val="000000"/>
          <w:sz w:val="20"/>
          <w:szCs w:val="20"/>
        </w:rPr>
        <w:t xml:space="preserve">       2. Признать утратившими силу:</w:t>
      </w:r>
    </w:p>
    <w:p w:rsidR="00AE6973" w:rsidRPr="00D807ED" w:rsidRDefault="00AE6973" w:rsidP="00AE6973">
      <w:pPr>
        <w:ind w:firstLine="708"/>
        <w:jc w:val="both"/>
        <w:rPr>
          <w:color w:val="FF0000"/>
          <w:sz w:val="20"/>
          <w:szCs w:val="20"/>
          <w:highlight w:val="yellow"/>
        </w:rPr>
      </w:pPr>
      <w:proofErr w:type="gramStart"/>
      <w:r w:rsidRPr="00D807ED">
        <w:rPr>
          <w:color w:val="000000"/>
          <w:sz w:val="20"/>
          <w:szCs w:val="20"/>
        </w:rPr>
        <w:t>- постановление администрации рабочего поселка Лунино Лунинского района Пензенской области от 0</w:t>
      </w:r>
      <w:r w:rsidRPr="00D807ED">
        <w:rPr>
          <w:sz w:val="20"/>
          <w:szCs w:val="20"/>
        </w:rPr>
        <w:t>5.04.2018№80-п</w:t>
      </w:r>
      <w:r w:rsidRPr="00D807ED">
        <w:rPr>
          <w:spacing w:val="20"/>
          <w:kern w:val="28"/>
          <w:sz w:val="20"/>
          <w:szCs w:val="20"/>
        </w:rPr>
        <w:t xml:space="preserve"> «</w:t>
      </w:r>
      <w:r w:rsidRPr="00D807ED">
        <w:rPr>
          <w:sz w:val="20"/>
          <w:szCs w:val="20"/>
        </w:rPr>
        <w:t>Об утверждении административного регламента по предоставлению муниципальной услуги «</w:t>
      </w:r>
      <w:r w:rsidRPr="00D807ED">
        <w:rPr>
          <w:rFonts w:eastAsia="PMingLiU"/>
          <w:sz w:val="20"/>
          <w:szCs w:val="20"/>
        </w:rPr>
        <w:t xml:space="preserve">Выдача специального разрешения на </w:t>
      </w:r>
      <w:r w:rsidRPr="00D807ED">
        <w:rPr>
          <w:sz w:val="20"/>
          <w:szCs w:val="20"/>
        </w:rPr>
        <w:t>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w:t>
      </w:r>
      <w:proofErr w:type="gramEnd"/>
      <w:r w:rsidRPr="00D807ED">
        <w:rPr>
          <w:sz w:val="20"/>
          <w:szCs w:val="20"/>
        </w:rPr>
        <w:t xml:space="preserve">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AE6973" w:rsidRPr="00D807ED" w:rsidRDefault="00AE6973" w:rsidP="00AE6973">
      <w:pPr>
        <w:jc w:val="both"/>
        <w:rPr>
          <w:b/>
          <w:color w:val="FF0000"/>
          <w:sz w:val="20"/>
          <w:szCs w:val="20"/>
        </w:rPr>
      </w:pPr>
      <w:r w:rsidRPr="00D807ED">
        <w:rPr>
          <w:color w:val="FF0000"/>
          <w:sz w:val="20"/>
          <w:szCs w:val="20"/>
        </w:rPr>
        <w:t xml:space="preserve">       </w:t>
      </w:r>
      <w:r w:rsidRPr="00D807ED">
        <w:rPr>
          <w:sz w:val="20"/>
          <w:szCs w:val="20"/>
        </w:rPr>
        <w:t>- в части 1 пункт 1.8 постановления</w:t>
      </w:r>
      <w:r w:rsidRPr="00D807ED">
        <w:rPr>
          <w:color w:val="FF0000"/>
          <w:sz w:val="20"/>
          <w:szCs w:val="20"/>
        </w:rPr>
        <w:t xml:space="preserve"> </w:t>
      </w:r>
      <w:r w:rsidRPr="00D807ED">
        <w:rPr>
          <w:color w:val="000000"/>
          <w:sz w:val="20"/>
          <w:szCs w:val="20"/>
        </w:rPr>
        <w:t>администрации рабочего поселка Лунино Лунинского района Пензенской области</w:t>
      </w:r>
      <w:r w:rsidRPr="00D807ED">
        <w:rPr>
          <w:color w:val="FF0000"/>
          <w:sz w:val="20"/>
          <w:szCs w:val="20"/>
        </w:rPr>
        <w:t xml:space="preserve"> </w:t>
      </w:r>
      <w:r w:rsidRPr="00D807ED">
        <w:rPr>
          <w:sz w:val="20"/>
          <w:szCs w:val="20"/>
        </w:rPr>
        <w:t>от 29.05.2020 №109-п «О внесении изменений в постановления администрации рабочего поселка Лунино Лунинского района Пензенской области».</w:t>
      </w:r>
    </w:p>
    <w:p w:rsidR="00AE6973" w:rsidRPr="00862B94" w:rsidRDefault="00AE6973" w:rsidP="00862B94">
      <w:pPr>
        <w:pStyle w:val="a4"/>
        <w:jc w:val="both"/>
        <w:rPr>
          <w:b w:val="0"/>
          <w:sz w:val="20"/>
          <w:szCs w:val="20"/>
        </w:rPr>
      </w:pPr>
      <w:bookmarkStart w:id="25" w:name="_GoBack"/>
      <w:r w:rsidRPr="00862B94">
        <w:rPr>
          <w:b w:val="0"/>
          <w:color w:val="FF0000"/>
          <w:sz w:val="20"/>
          <w:szCs w:val="20"/>
        </w:rPr>
        <w:lastRenderedPageBreak/>
        <w:t xml:space="preserve">        </w:t>
      </w:r>
      <w:r w:rsidRPr="00862B94">
        <w:rPr>
          <w:b w:val="0"/>
          <w:sz w:val="20"/>
          <w:szCs w:val="20"/>
        </w:rPr>
        <w:t>3. Опубликовать настоящее постановление в информационном бюллетене «Поселковые ведомости» и разместить  на официальном сайте администрации рабочего поселка Лунино Лунинского района в информационно-телекоммуникационной сети «Интернет».</w:t>
      </w:r>
    </w:p>
    <w:p w:rsidR="00AE6973" w:rsidRPr="00862B94" w:rsidRDefault="00AE6973" w:rsidP="00862B94">
      <w:pPr>
        <w:pStyle w:val="a4"/>
        <w:jc w:val="both"/>
        <w:rPr>
          <w:b w:val="0"/>
          <w:sz w:val="20"/>
          <w:szCs w:val="20"/>
        </w:rPr>
      </w:pPr>
      <w:r w:rsidRPr="00862B94">
        <w:rPr>
          <w:b w:val="0"/>
          <w:sz w:val="20"/>
          <w:szCs w:val="20"/>
        </w:rPr>
        <w:t xml:space="preserve">       4. Настоящее постановление вступает в силу на следующий день после дня его официального опубликования.</w:t>
      </w:r>
    </w:p>
    <w:bookmarkEnd w:id="25"/>
    <w:p w:rsidR="00AE6973" w:rsidRPr="00D807ED" w:rsidRDefault="00AE6973" w:rsidP="00AE6973">
      <w:pPr>
        <w:jc w:val="both"/>
        <w:rPr>
          <w:sz w:val="20"/>
          <w:szCs w:val="20"/>
        </w:rPr>
      </w:pPr>
      <w:r w:rsidRPr="00D807ED">
        <w:rPr>
          <w:sz w:val="20"/>
          <w:szCs w:val="20"/>
        </w:rPr>
        <w:t xml:space="preserve">       5.  </w:t>
      </w:r>
      <w:proofErr w:type="gramStart"/>
      <w:r w:rsidRPr="00D807ED">
        <w:rPr>
          <w:sz w:val="20"/>
          <w:szCs w:val="20"/>
        </w:rPr>
        <w:t>Контроль за</w:t>
      </w:r>
      <w:proofErr w:type="gramEnd"/>
      <w:r w:rsidRPr="00D807ED">
        <w:rPr>
          <w:sz w:val="20"/>
          <w:szCs w:val="20"/>
        </w:rPr>
        <w:t xml:space="preserve"> исполнением настоящего постановления возложить на главу администрации рабочего поселка Лунино Лунинского района Пензенской области.</w:t>
      </w:r>
    </w:p>
    <w:p w:rsidR="00AE6973" w:rsidRPr="00D807ED" w:rsidRDefault="00AE6973" w:rsidP="00AE6973">
      <w:pPr>
        <w:rPr>
          <w:sz w:val="20"/>
          <w:szCs w:val="20"/>
        </w:rPr>
      </w:pPr>
    </w:p>
    <w:p w:rsidR="00AE6973" w:rsidRPr="00D807ED" w:rsidRDefault="00AE6973" w:rsidP="00AE6973">
      <w:pPr>
        <w:rPr>
          <w:sz w:val="20"/>
          <w:szCs w:val="20"/>
        </w:rPr>
      </w:pPr>
    </w:p>
    <w:p w:rsidR="00AE6973" w:rsidRPr="00D807ED" w:rsidRDefault="00AE6973" w:rsidP="00AE6973">
      <w:pPr>
        <w:rPr>
          <w:sz w:val="20"/>
          <w:szCs w:val="20"/>
        </w:rPr>
      </w:pPr>
    </w:p>
    <w:p w:rsidR="00AE6973" w:rsidRPr="00D807ED" w:rsidRDefault="00AE6973" w:rsidP="00AE6973">
      <w:pPr>
        <w:rPr>
          <w:sz w:val="20"/>
          <w:szCs w:val="20"/>
        </w:rPr>
      </w:pPr>
      <w:r w:rsidRPr="00D807ED">
        <w:rPr>
          <w:sz w:val="20"/>
          <w:szCs w:val="20"/>
        </w:rPr>
        <w:t xml:space="preserve">Глава администрации </w:t>
      </w:r>
    </w:p>
    <w:p w:rsidR="00AE6973" w:rsidRPr="00D807ED" w:rsidRDefault="00AE6973" w:rsidP="00AE6973">
      <w:pPr>
        <w:rPr>
          <w:sz w:val="20"/>
          <w:szCs w:val="20"/>
        </w:rPr>
      </w:pPr>
      <w:r w:rsidRPr="00D807ED">
        <w:rPr>
          <w:sz w:val="20"/>
          <w:szCs w:val="20"/>
        </w:rPr>
        <w:t>рабочего поселка Лунино</w:t>
      </w:r>
      <w:r w:rsidRPr="00D807ED">
        <w:rPr>
          <w:sz w:val="20"/>
          <w:szCs w:val="20"/>
        </w:rPr>
        <w:tab/>
      </w:r>
      <w:r w:rsidRPr="00D807ED">
        <w:rPr>
          <w:sz w:val="20"/>
          <w:szCs w:val="20"/>
        </w:rPr>
        <w:tab/>
      </w:r>
      <w:r w:rsidRPr="00D807ED">
        <w:rPr>
          <w:sz w:val="20"/>
          <w:szCs w:val="20"/>
        </w:rPr>
        <w:tab/>
      </w:r>
      <w:r w:rsidRPr="00D807ED">
        <w:rPr>
          <w:sz w:val="20"/>
          <w:szCs w:val="20"/>
        </w:rPr>
        <w:tab/>
        <w:t>В.Ю. Апарин</w:t>
      </w:r>
    </w:p>
    <w:p w:rsidR="00AE6973" w:rsidRPr="00D807ED" w:rsidRDefault="00AE6973" w:rsidP="00AE6973">
      <w:pPr>
        <w:pStyle w:val="a4"/>
        <w:rPr>
          <w:sz w:val="20"/>
          <w:szCs w:val="20"/>
        </w:rPr>
      </w:pPr>
    </w:p>
    <w:p w:rsidR="00AE6973" w:rsidRPr="00D807ED" w:rsidRDefault="00AE6973" w:rsidP="00AE6973">
      <w:pPr>
        <w:pStyle w:val="ConsTitle"/>
        <w:ind w:right="0"/>
        <w:jc w:val="both"/>
        <w:rPr>
          <w:rFonts w:ascii="Times New Roman" w:hAnsi="Times New Roman"/>
          <w:b w:val="0"/>
          <w:sz w:val="20"/>
        </w:rPr>
      </w:pPr>
    </w:p>
    <w:p w:rsidR="00AE6973" w:rsidRPr="00D807ED" w:rsidRDefault="00AE6973" w:rsidP="00AE6973">
      <w:pPr>
        <w:pStyle w:val="ConsTitle"/>
        <w:ind w:right="0"/>
        <w:jc w:val="both"/>
        <w:rPr>
          <w:rFonts w:ascii="Times New Roman" w:hAnsi="Times New Roman"/>
          <w:b w:val="0"/>
          <w:sz w:val="20"/>
        </w:rPr>
      </w:pPr>
    </w:p>
    <w:p w:rsidR="00AE6973" w:rsidRPr="00D807ED" w:rsidRDefault="00AE6973" w:rsidP="00AE6973">
      <w:pPr>
        <w:jc w:val="right"/>
        <w:rPr>
          <w:sz w:val="20"/>
          <w:szCs w:val="20"/>
        </w:rPr>
      </w:pPr>
      <w:r w:rsidRPr="00D807ED">
        <w:rPr>
          <w:sz w:val="20"/>
          <w:szCs w:val="20"/>
        </w:rPr>
        <w:t xml:space="preserve">Приложение </w:t>
      </w:r>
    </w:p>
    <w:p w:rsidR="00AE6973" w:rsidRPr="00D807ED" w:rsidRDefault="00AE6973" w:rsidP="00AE6973">
      <w:pPr>
        <w:jc w:val="right"/>
        <w:rPr>
          <w:sz w:val="20"/>
          <w:szCs w:val="20"/>
        </w:rPr>
      </w:pPr>
      <w:r w:rsidRPr="00D807ED">
        <w:rPr>
          <w:sz w:val="20"/>
          <w:szCs w:val="20"/>
        </w:rPr>
        <w:t>к постановлению администрации</w:t>
      </w:r>
    </w:p>
    <w:p w:rsidR="00AE6973" w:rsidRPr="00D807ED" w:rsidRDefault="00AE6973" w:rsidP="00AE6973">
      <w:pPr>
        <w:jc w:val="right"/>
        <w:rPr>
          <w:sz w:val="20"/>
          <w:szCs w:val="20"/>
        </w:rPr>
      </w:pPr>
      <w:r w:rsidRPr="00D807ED">
        <w:rPr>
          <w:sz w:val="20"/>
          <w:szCs w:val="20"/>
        </w:rPr>
        <w:t xml:space="preserve"> рабочего поселка Лунино </w:t>
      </w:r>
    </w:p>
    <w:p w:rsidR="00AE6973" w:rsidRPr="00D807ED" w:rsidRDefault="00AE6973" w:rsidP="00AE6973">
      <w:pPr>
        <w:jc w:val="right"/>
        <w:rPr>
          <w:sz w:val="20"/>
          <w:szCs w:val="20"/>
        </w:rPr>
      </w:pPr>
      <w:r w:rsidRPr="00D807ED">
        <w:rPr>
          <w:sz w:val="20"/>
          <w:szCs w:val="20"/>
        </w:rPr>
        <w:t xml:space="preserve">Лунинского района Пензенской области </w:t>
      </w:r>
    </w:p>
    <w:p w:rsidR="00AE6973" w:rsidRPr="00D807ED" w:rsidRDefault="00AE6973" w:rsidP="00AE6973">
      <w:pPr>
        <w:jc w:val="right"/>
        <w:rPr>
          <w:sz w:val="20"/>
          <w:szCs w:val="20"/>
        </w:rPr>
      </w:pPr>
      <w:r w:rsidRPr="00D807ED">
        <w:rPr>
          <w:sz w:val="20"/>
          <w:szCs w:val="20"/>
        </w:rPr>
        <w:t xml:space="preserve">от 11.06.2021 №134-п   </w:t>
      </w:r>
    </w:p>
    <w:p w:rsidR="00AE6973" w:rsidRPr="00D807ED" w:rsidRDefault="00AE6973" w:rsidP="00AE6973">
      <w:pPr>
        <w:pStyle w:val="ConsTitle"/>
        <w:ind w:right="0"/>
        <w:jc w:val="center"/>
        <w:rPr>
          <w:rFonts w:ascii="Times New Roman" w:hAnsi="Times New Roman"/>
          <w:bCs/>
          <w:sz w:val="20"/>
        </w:rPr>
      </w:pPr>
    </w:p>
    <w:p w:rsidR="00AE6973" w:rsidRPr="00D807ED" w:rsidRDefault="00AE6973" w:rsidP="00AE6973">
      <w:pPr>
        <w:pStyle w:val="ConsTitle"/>
        <w:ind w:right="0"/>
        <w:jc w:val="center"/>
        <w:rPr>
          <w:rFonts w:ascii="Times New Roman" w:hAnsi="Times New Roman"/>
          <w:bCs/>
          <w:sz w:val="20"/>
        </w:rPr>
      </w:pPr>
    </w:p>
    <w:p w:rsidR="00AE6973" w:rsidRPr="00D807ED" w:rsidRDefault="00AE6973" w:rsidP="00AE6973">
      <w:pPr>
        <w:pStyle w:val="ConsTitle"/>
        <w:ind w:right="0"/>
        <w:jc w:val="center"/>
        <w:rPr>
          <w:rFonts w:ascii="Times New Roman" w:hAnsi="Times New Roman"/>
          <w:bCs/>
          <w:sz w:val="20"/>
        </w:rPr>
      </w:pPr>
      <w:r w:rsidRPr="00D807ED">
        <w:rPr>
          <w:rFonts w:ascii="Times New Roman" w:hAnsi="Times New Roman"/>
          <w:bCs/>
          <w:sz w:val="20"/>
        </w:rPr>
        <w:t>АДМИНИСТРАТИВНЫЙ РЕГЛАМЕНТ</w:t>
      </w:r>
    </w:p>
    <w:p w:rsidR="00AE6973" w:rsidRPr="00D807ED" w:rsidRDefault="00AE6973" w:rsidP="00AE6973">
      <w:pPr>
        <w:pStyle w:val="ConsTitle"/>
        <w:ind w:right="0"/>
        <w:jc w:val="both"/>
        <w:rPr>
          <w:sz w:val="20"/>
        </w:rPr>
      </w:pPr>
      <w:proofErr w:type="gramStart"/>
      <w:r w:rsidRPr="00D807ED">
        <w:rPr>
          <w:rFonts w:ascii="Times New Roman" w:hAnsi="Times New Roman"/>
          <w:bCs/>
          <w:sz w:val="20"/>
        </w:rPr>
        <w:t xml:space="preserve">по предоставлению муниципальной услуги </w:t>
      </w:r>
      <w:r w:rsidRPr="00D807ED">
        <w:rPr>
          <w:rFonts w:ascii="Times New Roman" w:hAnsi="Times New Roman"/>
          <w:sz w:val="20"/>
        </w:rPr>
        <w:t>«Об утверждении административного регламента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поселения, при условии, что маршрут указанного транспортного средства проходит в границах этого городского поселения и маршрут</w:t>
      </w:r>
      <w:proofErr w:type="gramEnd"/>
      <w:r w:rsidRPr="00D807ED">
        <w:rPr>
          <w:rFonts w:ascii="Times New Roman" w:hAnsi="Times New Roman"/>
          <w:sz w:val="20"/>
        </w:rPr>
        <w:t>,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AE6973" w:rsidRPr="00D807ED" w:rsidRDefault="00AE6973" w:rsidP="00AE6973">
      <w:pPr>
        <w:spacing w:before="100" w:beforeAutospacing="1" w:after="100" w:afterAutospacing="1"/>
        <w:jc w:val="center"/>
        <w:rPr>
          <w:b/>
          <w:bCs/>
          <w:sz w:val="20"/>
          <w:szCs w:val="20"/>
        </w:rPr>
      </w:pPr>
      <w:r w:rsidRPr="00D807ED">
        <w:rPr>
          <w:b/>
          <w:bCs/>
          <w:sz w:val="20"/>
          <w:szCs w:val="20"/>
        </w:rPr>
        <w:t>1. Общие положения</w:t>
      </w:r>
    </w:p>
    <w:p w:rsidR="00AE6973" w:rsidRPr="00D807ED" w:rsidRDefault="00AE6973" w:rsidP="00AE6973">
      <w:pPr>
        <w:jc w:val="both"/>
        <w:rPr>
          <w:sz w:val="20"/>
          <w:szCs w:val="20"/>
        </w:rPr>
      </w:pPr>
      <w:r w:rsidRPr="00D807ED">
        <w:rPr>
          <w:sz w:val="20"/>
          <w:szCs w:val="20"/>
          <w:shd w:val="clear" w:color="auto" w:fill="FFFFFF"/>
        </w:rPr>
        <w:t xml:space="preserve">1.1. </w:t>
      </w:r>
      <w:proofErr w:type="gramStart"/>
      <w:r w:rsidRPr="00D807ED">
        <w:rPr>
          <w:sz w:val="20"/>
          <w:szCs w:val="20"/>
          <w:shd w:val="clear" w:color="auto" w:fill="FFFFFF"/>
        </w:rPr>
        <w:t>Предметом регулирования настоящего административного регламента предоставления администрацией р</w:t>
      </w:r>
      <w:r w:rsidRPr="00D807ED">
        <w:rPr>
          <w:sz w:val="20"/>
          <w:szCs w:val="20"/>
        </w:rPr>
        <w:t xml:space="preserve">абочего поселка Лунино Лунинского района  Пензенской области  муниципальной </w:t>
      </w:r>
      <w:r w:rsidRPr="00D807ED">
        <w:rPr>
          <w:sz w:val="20"/>
          <w:szCs w:val="20"/>
          <w:shd w:val="clear" w:color="auto" w:fill="FFFFFF"/>
        </w:rPr>
        <w:t>услуги «</w:t>
      </w:r>
      <w:r w:rsidRPr="00D807ED">
        <w:rPr>
          <w:sz w:val="20"/>
          <w:szCs w:val="20"/>
        </w:rPr>
        <w:t>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поселения, при условии, что маршрут указанного транспортного средства проходит в границах</w:t>
      </w:r>
      <w:proofErr w:type="gramEnd"/>
      <w:r w:rsidRPr="00D807ED">
        <w:rPr>
          <w:sz w:val="20"/>
          <w:szCs w:val="20"/>
        </w:rPr>
        <w:t xml:space="preserve"> </w:t>
      </w:r>
      <w:proofErr w:type="gramStart"/>
      <w:r w:rsidRPr="00D807ED">
        <w:rPr>
          <w:sz w:val="20"/>
          <w:szCs w:val="20"/>
        </w:rPr>
        <w:t>этого городского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Pr="00D807ED">
        <w:rPr>
          <w:sz w:val="20"/>
          <w:szCs w:val="20"/>
          <w:shd w:val="clear" w:color="auto" w:fill="FFFFFF"/>
        </w:rPr>
        <w:t xml:space="preserve">» (далее – Административный регламент) является определение стандарта и порядка предоставления муниципальной услуги  </w:t>
      </w:r>
      <w:r w:rsidRPr="00D807ED">
        <w:rPr>
          <w:rFonts w:eastAsia="PMingLiU"/>
          <w:bCs/>
          <w:sz w:val="20"/>
          <w:szCs w:val="20"/>
        </w:rPr>
        <w:t xml:space="preserve">выдача специального разрешения на </w:t>
      </w:r>
      <w:r w:rsidRPr="00D807ED">
        <w:rPr>
          <w:sz w:val="20"/>
          <w:szCs w:val="20"/>
        </w:rPr>
        <w:t>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w:t>
      </w:r>
      <w:proofErr w:type="gramEnd"/>
      <w:r w:rsidRPr="00D807ED">
        <w:rPr>
          <w:sz w:val="20"/>
          <w:szCs w:val="20"/>
        </w:rPr>
        <w:t xml:space="preserve"> </w:t>
      </w:r>
      <w:proofErr w:type="gramStart"/>
      <w:r w:rsidRPr="00D807ED">
        <w:rPr>
          <w:sz w:val="20"/>
          <w:szCs w:val="20"/>
        </w:rPr>
        <w:t>маршрут, часть маршрута тяжеловесного и (или) крупногабаритного транспортного  средства проходят по автомобильным дорогам местного значения городского поселения, при условии, что маршрут данного транспортного средства проходит в границах населенных пунктов городского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r w:rsidRPr="00D807ED">
        <w:rPr>
          <w:sz w:val="20"/>
          <w:szCs w:val="20"/>
          <w:shd w:val="clear" w:color="auto" w:fill="FFFFFF"/>
        </w:rPr>
        <w:t xml:space="preserve"> на территории р</w:t>
      </w:r>
      <w:r w:rsidRPr="00D807ED">
        <w:rPr>
          <w:sz w:val="20"/>
          <w:szCs w:val="20"/>
        </w:rPr>
        <w:t>абочего поселка Лунино Лунинского района</w:t>
      </w:r>
      <w:proofErr w:type="gramEnd"/>
      <w:r w:rsidRPr="00D807ED">
        <w:rPr>
          <w:sz w:val="20"/>
          <w:szCs w:val="20"/>
        </w:rPr>
        <w:t xml:space="preserve"> Пензенской области.</w:t>
      </w:r>
    </w:p>
    <w:p w:rsidR="00AE6973" w:rsidRPr="00D807ED" w:rsidRDefault="00AE6973" w:rsidP="00AE6973">
      <w:pPr>
        <w:jc w:val="both"/>
        <w:rPr>
          <w:sz w:val="20"/>
          <w:szCs w:val="20"/>
        </w:rPr>
      </w:pPr>
      <w:r w:rsidRPr="00D807ED">
        <w:rPr>
          <w:sz w:val="20"/>
          <w:szCs w:val="20"/>
        </w:rPr>
        <w:t>1.2. Круг заявителей.</w:t>
      </w:r>
    </w:p>
    <w:p w:rsidR="00AE6973" w:rsidRPr="00D807ED" w:rsidRDefault="00AE6973" w:rsidP="00AE6973">
      <w:pPr>
        <w:shd w:val="clear" w:color="auto" w:fill="FFFFFF"/>
        <w:jc w:val="both"/>
        <w:rPr>
          <w:sz w:val="20"/>
          <w:szCs w:val="20"/>
        </w:rPr>
      </w:pPr>
      <w:r w:rsidRPr="00D807ED">
        <w:rPr>
          <w:sz w:val="20"/>
          <w:szCs w:val="20"/>
        </w:rPr>
        <w:t>Заявителями выступают юридические лица (предприятия и организации всех форм собственности), индивидуальные предприниматели и физические лица, имеющие грузовой автотранспорт и осуществляющие местные перевозки опасных, крупногабаритных и (или) тяжеловесных грузов по автомобильным дорогам общего пользования местного значения муниципального образования, либо лица, уполномоченные представлять их интересы по доверенности (далее - заявитель).</w:t>
      </w:r>
    </w:p>
    <w:p w:rsidR="00AE6973" w:rsidRPr="00D807ED" w:rsidRDefault="00AE6973" w:rsidP="00AE6973">
      <w:pPr>
        <w:tabs>
          <w:tab w:val="left" w:pos="2394"/>
        </w:tabs>
        <w:jc w:val="both"/>
        <w:rPr>
          <w:sz w:val="20"/>
          <w:szCs w:val="20"/>
        </w:rPr>
      </w:pPr>
      <w:r w:rsidRPr="00D807ED">
        <w:rPr>
          <w:sz w:val="20"/>
          <w:szCs w:val="20"/>
        </w:rPr>
        <w:t xml:space="preserve">1.3. Порядок информирования о предоставлении муниципальной услуги. </w:t>
      </w:r>
    </w:p>
    <w:p w:rsidR="00AE6973" w:rsidRPr="00D807ED" w:rsidRDefault="00AE6973" w:rsidP="00AE6973">
      <w:pPr>
        <w:tabs>
          <w:tab w:val="left" w:pos="2394"/>
        </w:tabs>
        <w:ind w:firstLine="540"/>
        <w:jc w:val="both"/>
        <w:rPr>
          <w:sz w:val="20"/>
          <w:szCs w:val="20"/>
        </w:rPr>
      </w:pPr>
      <w:r w:rsidRPr="00D807ED">
        <w:rPr>
          <w:sz w:val="20"/>
          <w:szCs w:val="20"/>
        </w:rPr>
        <w:t>Основными требованиями к информированию со стороны заявителей  являются:</w:t>
      </w:r>
    </w:p>
    <w:p w:rsidR="00AE6973" w:rsidRPr="00D807ED" w:rsidRDefault="00AE6973" w:rsidP="00AE6973">
      <w:pPr>
        <w:tabs>
          <w:tab w:val="left" w:pos="2394"/>
        </w:tabs>
        <w:ind w:firstLine="540"/>
        <w:jc w:val="both"/>
        <w:rPr>
          <w:sz w:val="20"/>
          <w:szCs w:val="20"/>
        </w:rPr>
      </w:pPr>
      <w:r w:rsidRPr="00D807ED">
        <w:rPr>
          <w:sz w:val="20"/>
          <w:szCs w:val="20"/>
        </w:rPr>
        <w:t>- полнота информирования;</w:t>
      </w:r>
    </w:p>
    <w:p w:rsidR="00AE6973" w:rsidRPr="00D807ED" w:rsidRDefault="00AE6973" w:rsidP="00AE6973">
      <w:pPr>
        <w:tabs>
          <w:tab w:val="left" w:pos="2394"/>
        </w:tabs>
        <w:ind w:firstLine="540"/>
        <w:jc w:val="both"/>
        <w:rPr>
          <w:sz w:val="20"/>
          <w:szCs w:val="20"/>
        </w:rPr>
      </w:pPr>
      <w:r w:rsidRPr="00D807ED">
        <w:rPr>
          <w:sz w:val="20"/>
          <w:szCs w:val="20"/>
        </w:rPr>
        <w:lastRenderedPageBreak/>
        <w:t>- четкость в изложении информации;</w:t>
      </w:r>
    </w:p>
    <w:p w:rsidR="00AE6973" w:rsidRPr="00D807ED" w:rsidRDefault="00AE6973" w:rsidP="00AE6973">
      <w:pPr>
        <w:tabs>
          <w:tab w:val="left" w:pos="2394"/>
        </w:tabs>
        <w:ind w:firstLine="540"/>
        <w:jc w:val="both"/>
        <w:rPr>
          <w:sz w:val="20"/>
          <w:szCs w:val="20"/>
        </w:rPr>
      </w:pPr>
      <w:r w:rsidRPr="00D807ED">
        <w:rPr>
          <w:sz w:val="20"/>
          <w:szCs w:val="20"/>
        </w:rPr>
        <w:t>- достоверность предоставляемой информации.</w:t>
      </w:r>
    </w:p>
    <w:p w:rsidR="00AE6973" w:rsidRPr="00D807ED" w:rsidRDefault="00AE6973" w:rsidP="00AE6973">
      <w:pPr>
        <w:tabs>
          <w:tab w:val="left" w:pos="2394"/>
        </w:tabs>
        <w:ind w:firstLine="540"/>
        <w:jc w:val="both"/>
        <w:rPr>
          <w:sz w:val="20"/>
          <w:szCs w:val="20"/>
        </w:rPr>
      </w:pPr>
      <w:r w:rsidRPr="00D807ED">
        <w:rPr>
          <w:sz w:val="20"/>
          <w:szCs w:val="20"/>
        </w:rPr>
        <w:t>Информирование проводится как в форме устного, так и письменного информирования.</w:t>
      </w:r>
    </w:p>
    <w:p w:rsidR="00AE6973" w:rsidRPr="00D807ED" w:rsidRDefault="00AE6973" w:rsidP="00AE6973">
      <w:pPr>
        <w:pStyle w:val="af1"/>
        <w:tabs>
          <w:tab w:val="left" w:pos="2394"/>
        </w:tabs>
        <w:spacing w:before="0" w:beforeAutospacing="0" w:after="0" w:afterAutospacing="0"/>
        <w:ind w:firstLine="600"/>
        <w:jc w:val="both"/>
        <w:rPr>
          <w:sz w:val="20"/>
          <w:szCs w:val="20"/>
        </w:rPr>
      </w:pPr>
      <w:r w:rsidRPr="00D807ED">
        <w:rPr>
          <w:sz w:val="20"/>
          <w:szCs w:val="20"/>
        </w:rPr>
        <w:t>Информирование по процедуре предоставления муниципальной услуги производится:</w:t>
      </w:r>
    </w:p>
    <w:p w:rsidR="00AE6973" w:rsidRPr="00D807ED" w:rsidRDefault="00AE6973" w:rsidP="00AE6973">
      <w:pPr>
        <w:pStyle w:val="af1"/>
        <w:tabs>
          <w:tab w:val="left" w:pos="2394"/>
        </w:tabs>
        <w:spacing w:before="0" w:beforeAutospacing="0" w:after="0" w:afterAutospacing="0"/>
        <w:ind w:firstLine="600"/>
        <w:jc w:val="both"/>
        <w:rPr>
          <w:sz w:val="20"/>
          <w:szCs w:val="20"/>
        </w:rPr>
      </w:pPr>
      <w:r w:rsidRPr="00D807ED">
        <w:rPr>
          <w:sz w:val="20"/>
          <w:szCs w:val="20"/>
        </w:rPr>
        <w:t>- по телефону;</w:t>
      </w:r>
    </w:p>
    <w:p w:rsidR="00AE6973" w:rsidRPr="00D807ED" w:rsidRDefault="00AE6973" w:rsidP="00AE6973">
      <w:pPr>
        <w:tabs>
          <w:tab w:val="left" w:pos="2394"/>
        </w:tabs>
        <w:ind w:firstLine="567"/>
        <w:jc w:val="both"/>
        <w:rPr>
          <w:sz w:val="20"/>
          <w:szCs w:val="20"/>
        </w:rPr>
      </w:pPr>
      <w:r w:rsidRPr="00D807ED">
        <w:rPr>
          <w:sz w:val="20"/>
          <w:szCs w:val="20"/>
        </w:rPr>
        <w:t>- по электронной почте;</w:t>
      </w:r>
    </w:p>
    <w:p w:rsidR="00AE6973" w:rsidRPr="00D807ED" w:rsidRDefault="00AE6973" w:rsidP="00AE6973">
      <w:pPr>
        <w:pStyle w:val="af1"/>
        <w:tabs>
          <w:tab w:val="left" w:pos="2394"/>
        </w:tabs>
        <w:spacing w:before="0" w:beforeAutospacing="0" w:after="0" w:afterAutospacing="0"/>
        <w:ind w:firstLine="600"/>
        <w:jc w:val="both"/>
        <w:rPr>
          <w:sz w:val="20"/>
          <w:szCs w:val="20"/>
        </w:rPr>
      </w:pPr>
      <w:r w:rsidRPr="00D807ED">
        <w:rPr>
          <w:sz w:val="20"/>
          <w:szCs w:val="20"/>
        </w:rPr>
        <w:t>- по письменным обращениям;</w:t>
      </w:r>
    </w:p>
    <w:p w:rsidR="00AE6973" w:rsidRPr="00D807ED" w:rsidRDefault="00AE6973" w:rsidP="00AE6973">
      <w:pPr>
        <w:tabs>
          <w:tab w:val="left" w:pos="2394"/>
        </w:tabs>
        <w:ind w:firstLine="708"/>
        <w:jc w:val="both"/>
        <w:rPr>
          <w:sz w:val="20"/>
          <w:szCs w:val="20"/>
        </w:rPr>
      </w:pPr>
      <w:r w:rsidRPr="00D807ED">
        <w:rPr>
          <w:sz w:val="20"/>
          <w:szCs w:val="20"/>
        </w:rPr>
        <w:t>-посредством личного обращения в Администрацию р</w:t>
      </w:r>
      <w:r w:rsidRPr="00D807ED">
        <w:rPr>
          <w:bCs/>
          <w:sz w:val="20"/>
          <w:szCs w:val="20"/>
        </w:rPr>
        <w:t>абочего поселка Лунино</w:t>
      </w:r>
      <w:r w:rsidRPr="00D807ED">
        <w:rPr>
          <w:sz w:val="20"/>
          <w:szCs w:val="20"/>
        </w:rPr>
        <w:t xml:space="preserve"> Лунинского района Пензенской области  (далее Администрация);</w:t>
      </w:r>
    </w:p>
    <w:p w:rsidR="00AE6973" w:rsidRPr="00D807ED" w:rsidRDefault="00AE6973" w:rsidP="00AE6973">
      <w:pPr>
        <w:pStyle w:val="af1"/>
        <w:tabs>
          <w:tab w:val="left" w:pos="2394"/>
        </w:tabs>
        <w:spacing w:before="0" w:beforeAutospacing="0" w:after="0" w:afterAutospacing="0"/>
        <w:ind w:firstLine="600"/>
        <w:jc w:val="both"/>
        <w:rPr>
          <w:sz w:val="20"/>
          <w:szCs w:val="20"/>
        </w:rPr>
      </w:pPr>
      <w:r w:rsidRPr="00D807ED">
        <w:rPr>
          <w:sz w:val="20"/>
          <w:szCs w:val="20"/>
        </w:rPr>
        <w:t>- посредством личного обращения в Муниципальное автономное  учреждение «Многофункциональный центр предоставления государственных и муниципальных услуг  Лунинского района Пензенской области» (далее по тексту МАУ «МФЦ»).</w:t>
      </w:r>
    </w:p>
    <w:p w:rsidR="00AE6973" w:rsidRPr="00D807ED" w:rsidRDefault="00AE6973" w:rsidP="00AE6973">
      <w:pPr>
        <w:tabs>
          <w:tab w:val="left" w:pos="2394"/>
        </w:tabs>
        <w:ind w:firstLine="540"/>
        <w:jc w:val="both"/>
        <w:rPr>
          <w:sz w:val="20"/>
          <w:szCs w:val="20"/>
        </w:rPr>
      </w:pPr>
      <w:r w:rsidRPr="00D807ED">
        <w:rPr>
          <w:sz w:val="20"/>
          <w:szCs w:val="20"/>
        </w:rPr>
        <w:t>Специалист Администрации,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AE6973" w:rsidRPr="00D807ED" w:rsidRDefault="00AE6973" w:rsidP="00AE6973">
      <w:pPr>
        <w:tabs>
          <w:tab w:val="left" w:pos="2394"/>
        </w:tabs>
        <w:ind w:firstLine="540"/>
        <w:jc w:val="both"/>
        <w:rPr>
          <w:sz w:val="20"/>
          <w:szCs w:val="20"/>
        </w:rPr>
      </w:pPr>
      <w:r w:rsidRPr="00D807ED">
        <w:rPr>
          <w:sz w:val="20"/>
          <w:szCs w:val="20"/>
        </w:rPr>
        <w:t>Индивидуальное устное информирование каждого заявителя, обратившегося по телефону, осуществляется не более 15 минут.</w:t>
      </w:r>
    </w:p>
    <w:p w:rsidR="00AE6973" w:rsidRPr="00D807ED" w:rsidRDefault="00AE6973" w:rsidP="00AE6973">
      <w:pPr>
        <w:tabs>
          <w:tab w:val="left" w:pos="2394"/>
        </w:tabs>
        <w:ind w:firstLine="540"/>
        <w:jc w:val="both"/>
        <w:rPr>
          <w:sz w:val="20"/>
          <w:szCs w:val="20"/>
        </w:rPr>
      </w:pPr>
      <w:r w:rsidRPr="00D807ED">
        <w:rPr>
          <w:sz w:val="20"/>
          <w:szCs w:val="20"/>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AE6973" w:rsidRPr="00D807ED" w:rsidRDefault="00AE6973" w:rsidP="00AE6973">
      <w:pPr>
        <w:tabs>
          <w:tab w:val="left" w:pos="2394"/>
        </w:tabs>
        <w:ind w:firstLine="540"/>
        <w:jc w:val="both"/>
        <w:rPr>
          <w:sz w:val="20"/>
          <w:szCs w:val="20"/>
        </w:rPr>
      </w:pPr>
      <w:r w:rsidRPr="00D807ED">
        <w:rPr>
          <w:sz w:val="20"/>
          <w:szCs w:val="20"/>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администрации, предложить гражданину представиться и изложить суть вопроса.</w:t>
      </w:r>
    </w:p>
    <w:p w:rsidR="00AE6973" w:rsidRPr="00D807ED" w:rsidRDefault="00AE6973" w:rsidP="00AE6973">
      <w:pPr>
        <w:tabs>
          <w:tab w:val="left" w:pos="2394"/>
        </w:tabs>
        <w:ind w:firstLine="540"/>
        <w:jc w:val="both"/>
        <w:rPr>
          <w:sz w:val="20"/>
          <w:szCs w:val="20"/>
        </w:rPr>
      </w:pPr>
      <w:r w:rsidRPr="00D807ED">
        <w:rPr>
          <w:sz w:val="20"/>
          <w:szCs w:val="20"/>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AE6973" w:rsidRPr="00D807ED" w:rsidRDefault="00AE6973" w:rsidP="00AE6973">
      <w:pPr>
        <w:tabs>
          <w:tab w:val="left" w:pos="2394"/>
        </w:tabs>
        <w:ind w:firstLine="540"/>
        <w:jc w:val="both"/>
        <w:rPr>
          <w:sz w:val="20"/>
          <w:szCs w:val="20"/>
        </w:rPr>
      </w:pPr>
      <w:r w:rsidRPr="00D807ED">
        <w:rPr>
          <w:sz w:val="20"/>
          <w:szCs w:val="20"/>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AE6973" w:rsidRPr="00D807ED" w:rsidRDefault="00AE6973" w:rsidP="00AE6973">
      <w:pPr>
        <w:tabs>
          <w:tab w:val="left" w:pos="2394"/>
        </w:tabs>
        <w:ind w:firstLine="540"/>
        <w:jc w:val="both"/>
        <w:rPr>
          <w:sz w:val="20"/>
          <w:szCs w:val="20"/>
        </w:rPr>
      </w:pPr>
      <w:r w:rsidRPr="00D807ED">
        <w:rPr>
          <w:sz w:val="20"/>
          <w:szCs w:val="20"/>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AE6973" w:rsidRPr="00D807ED" w:rsidRDefault="00AE6973" w:rsidP="00AE6973">
      <w:pPr>
        <w:tabs>
          <w:tab w:val="left" w:pos="2394"/>
        </w:tabs>
        <w:jc w:val="both"/>
        <w:rPr>
          <w:sz w:val="20"/>
          <w:szCs w:val="20"/>
        </w:rPr>
      </w:pPr>
      <w:proofErr w:type="gramStart"/>
      <w:r w:rsidRPr="00D807ED">
        <w:rPr>
          <w:sz w:val="20"/>
          <w:szCs w:val="20"/>
        </w:rPr>
        <w:t xml:space="preserve">Кроме того, на основании заключенного соглашения о взаимодействии   Администрации  и  МАУ «МФЦ» по предоставлению муниципальной услуги  </w:t>
      </w:r>
      <w:r w:rsidRPr="00D807ED">
        <w:rPr>
          <w:bCs/>
          <w:sz w:val="20"/>
          <w:szCs w:val="20"/>
        </w:rPr>
        <w:t>«</w:t>
      </w:r>
      <w:r w:rsidRPr="00D807ED">
        <w:rPr>
          <w:sz w:val="20"/>
          <w:szCs w:val="20"/>
        </w:rPr>
        <w:t>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поселения, при условии, что маршрут указанного транспортного средства проходит в границах</w:t>
      </w:r>
      <w:proofErr w:type="gramEnd"/>
      <w:r w:rsidRPr="00D807ED">
        <w:rPr>
          <w:sz w:val="20"/>
          <w:szCs w:val="20"/>
        </w:rPr>
        <w:t xml:space="preserve"> этого городского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Заявитель вправе обратиться за получением муниципальной услуги в МАУ «МФЦ».</w:t>
      </w:r>
    </w:p>
    <w:p w:rsidR="00AE6973" w:rsidRPr="00D807ED" w:rsidRDefault="00AE6973" w:rsidP="00AE6973">
      <w:pPr>
        <w:tabs>
          <w:tab w:val="left" w:pos="2394"/>
        </w:tabs>
        <w:ind w:firstLine="708"/>
        <w:jc w:val="both"/>
        <w:rPr>
          <w:sz w:val="20"/>
          <w:szCs w:val="20"/>
        </w:rPr>
      </w:pPr>
      <w:r w:rsidRPr="00D807ED">
        <w:rPr>
          <w:sz w:val="20"/>
          <w:szCs w:val="20"/>
        </w:rPr>
        <w:t xml:space="preserve"> Данная услуга предоставляется на базе МАУ «МФЦ» на основании заключенного соглашения о взаимодействии между МАУ «МФЦ» и Администрацией по принципу «одного окна».</w:t>
      </w:r>
    </w:p>
    <w:p w:rsidR="00AE6973" w:rsidRPr="00D807ED" w:rsidRDefault="00AE6973" w:rsidP="00AE6973">
      <w:pPr>
        <w:tabs>
          <w:tab w:val="left" w:pos="2394"/>
        </w:tabs>
        <w:ind w:firstLine="708"/>
        <w:jc w:val="both"/>
        <w:rPr>
          <w:sz w:val="20"/>
          <w:szCs w:val="20"/>
        </w:rPr>
      </w:pPr>
      <w:r w:rsidRPr="00D807ED">
        <w:rPr>
          <w:sz w:val="20"/>
          <w:szCs w:val="20"/>
        </w:rPr>
        <w:t>Исполнителем муниципальной услуги является Администрация.</w:t>
      </w:r>
    </w:p>
    <w:p w:rsidR="00AE6973" w:rsidRPr="00D807ED" w:rsidRDefault="00AE6973" w:rsidP="00AE6973">
      <w:pPr>
        <w:tabs>
          <w:tab w:val="left" w:pos="2394"/>
        </w:tabs>
        <w:ind w:firstLine="708"/>
        <w:jc w:val="both"/>
        <w:rPr>
          <w:sz w:val="20"/>
          <w:szCs w:val="20"/>
        </w:rPr>
      </w:pPr>
      <w:r w:rsidRPr="00D807ED">
        <w:rPr>
          <w:sz w:val="20"/>
          <w:szCs w:val="20"/>
        </w:rPr>
        <w:t>1.4. Режим работы специалистов Администрации и МАУ «МФЦ»  при предоставлении муниципальной услуги и место получения информации о    муниципальной услуге.</w:t>
      </w:r>
    </w:p>
    <w:p w:rsidR="00AE6973" w:rsidRPr="00D807ED" w:rsidRDefault="00AE6973" w:rsidP="00AE6973">
      <w:pPr>
        <w:pStyle w:val="af1"/>
        <w:tabs>
          <w:tab w:val="left" w:pos="2394"/>
        </w:tabs>
        <w:spacing w:before="0" w:beforeAutospacing="0" w:after="0" w:afterAutospacing="0"/>
        <w:ind w:firstLine="540"/>
        <w:jc w:val="both"/>
        <w:rPr>
          <w:sz w:val="20"/>
          <w:szCs w:val="20"/>
        </w:rPr>
      </w:pPr>
      <w:r w:rsidRPr="00D807ED">
        <w:rPr>
          <w:sz w:val="20"/>
          <w:szCs w:val="20"/>
        </w:rPr>
        <w:t xml:space="preserve"> 1.4.1.  Специалисты Администрации осуществляют непосредственное взаимодействие с Заявителями в соответствии со следующим графиком работы: </w:t>
      </w:r>
    </w:p>
    <w:p w:rsidR="00AE6973" w:rsidRPr="00D807ED" w:rsidRDefault="00AE6973" w:rsidP="00AE6973">
      <w:pPr>
        <w:pStyle w:val="af1"/>
        <w:tabs>
          <w:tab w:val="left" w:pos="2394"/>
        </w:tabs>
        <w:spacing w:before="0" w:beforeAutospacing="0" w:after="0" w:afterAutospacing="0"/>
        <w:jc w:val="both"/>
        <w:rPr>
          <w:sz w:val="20"/>
          <w:szCs w:val="20"/>
        </w:rPr>
      </w:pP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451"/>
      </w:tblGrid>
      <w:tr w:rsidR="00AE6973" w:rsidRPr="00D807ED" w:rsidTr="00862B94">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AE6973" w:rsidRPr="00D807ED" w:rsidRDefault="00AE6973" w:rsidP="00862B94">
            <w:pPr>
              <w:tabs>
                <w:tab w:val="left" w:pos="2394"/>
              </w:tabs>
              <w:jc w:val="center"/>
              <w:rPr>
                <w:sz w:val="20"/>
                <w:szCs w:val="20"/>
              </w:rPr>
            </w:pPr>
            <w:r w:rsidRPr="00D807ED">
              <w:rPr>
                <w:sz w:val="20"/>
                <w:szCs w:val="20"/>
              </w:rPr>
              <w:t>День недели</w:t>
            </w:r>
          </w:p>
        </w:tc>
        <w:tc>
          <w:tcPr>
            <w:tcW w:w="5451" w:type="dxa"/>
            <w:tcBorders>
              <w:top w:val="single" w:sz="4" w:space="0" w:color="auto"/>
              <w:left w:val="single" w:sz="4" w:space="0" w:color="auto"/>
              <w:bottom w:val="single" w:sz="4" w:space="0" w:color="auto"/>
              <w:right w:val="single" w:sz="4" w:space="0" w:color="auto"/>
            </w:tcBorders>
          </w:tcPr>
          <w:p w:rsidR="00AE6973" w:rsidRPr="00D807ED" w:rsidRDefault="00AE6973" w:rsidP="00862B94">
            <w:pPr>
              <w:tabs>
                <w:tab w:val="left" w:pos="2394"/>
              </w:tabs>
              <w:jc w:val="center"/>
              <w:rPr>
                <w:sz w:val="20"/>
                <w:szCs w:val="20"/>
              </w:rPr>
            </w:pPr>
            <w:r w:rsidRPr="00D807ED">
              <w:rPr>
                <w:sz w:val="20"/>
                <w:szCs w:val="20"/>
              </w:rPr>
              <w:t>Часы приема граждан и юридических лиц</w:t>
            </w:r>
          </w:p>
        </w:tc>
      </w:tr>
      <w:tr w:rsidR="00AE6973" w:rsidRPr="00D807ED" w:rsidTr="00862B94">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AE6973" w:rsidRPr="00D807ED" w:rsidRDefault="00AE6973" w:rsidP="00862B94">
            <w:pPr>
              <w:tabs>
                <w:tab w:val="left" w:pos="2394"/>
              </w:tabs>
              <w:jc w:val="center"/>
              <w:rPr>
                <w:sz w:val="20"/>
                <w:szCs w:val="20"/>
              </w:rPr>
            </w:pPr>
            <w:r w:rsidRPr="00D807ED">
              <w:rPr>
                <w:sz w:val="20"/>
                <w:szCs w:val="20"/>
              </w:rPr>
              <w:t>Понедельник - пятница</w:t>
            </w:r>
          </w:p>
        </w:tc>
        <w:tc>
          <w:tcPr>
            <w:tcW w:w="5451" w:type="dxa"/>
            <w:tcBorders>
              <w:top w:val="single" w:sz="4" w:space="0" w:color="auto"/>
              <w:left w:val="single" w:sz="4" w:space="0" w:color="auto"/>
              <w:bottom w:val="single" w:sz="4" w:space="0" w:color="auto"/>
              <w:right w:val="single" w:sz="4" w:space="0" w:color="auto"/>
            </w:tcBorders>
          </w:tcPr>
          <w:p w:rsidR="00AE6973" w:rsidRPr="00D807ED" w:rsidRDefault="00AE6973" w:rsidP="00862B94">
            <w:pPr>
              <w:tabs>
                <w:tab w:val="left" w:pos="2394"/>
              </w:tabs>
              <w:jc w:val="both"/>
              <w:rPr>
                <w:sz w:val="20"/>
                <w:szCs w:val="20"/>
              </w:rPr>
            </w:pPr>
            <w:r w:rsidRPr="00D807ED">
              <w:rPr>
                <w:sz w:val="20"/>
                <w:szCs w:val="20"/>
              </w:rPr>
              <w:t>8.00-17.00, перерыв с 12.00 до 13.00</w:t>
            </w:r>
          </w:p>
        </w:tc>
      </w:tr>
    </w:tbl>
    <w:p w:rsidR="00AE6973" w:rsidRPr="00D807ED" w:rsidRDefault="00AE6973" w:rsidP="00AE6973">
      <w:pPr>
        <w:tabs>
          <w:tab w:val="left" w:pos="2394"/>
        </w:tabs>
        <w:ind w:firstLine="540"/>
        <w:jc w:val="both"/>
        <w:rPr>
          <w:sz w:val="20"/>
          <w:szCs w:val="20"/>
        </w:rPr>
      </w:pPr>
    </w:p>
    <w:p w:rsidR="00AE6973" w:rsidRPr="00D807ED" w:rsidRDefault="00AE6973" w:rsidP="00AE6973">
      <w:pPr>
        <w:tabs>
          <w:tab w:val="left" w:pos="2394"/>
        </w:tabs>
        <w:ind w:firstLine="540"/>
        <w:jc w:val="both"/>
        <w:rPr>
          <w:sz w:val="20"/>
          <w:szCs w:val="20"/>
        </w:rPr>
      </w:pPr>
      <w:r w:rsidRPr="00D807ED">
        <w:rPr>
          <w:sz w:val="20"/>
          <w:szCs w:val="20"/>
        </w:rPr>
        <w:t>Для получения информации о порядке предоставления муниципальной услуги необходимо обратиться:</w:t>
      </w:r>
    </w:p>
    <w:p w:rsidR="00AE6973" w:rsidRPr="00D807ED" w:rsidRDefault="00AE6973" w:rsidP="00AE6973">
      <w:pPr>
        <w:tabs>
          <w:tab w:val="left" w:pos="2394"/>
        </w:tabs>
        <w:ind w:firstLine="540"/>
        <w:jc w:val="both"/>
        <w:rPr>
          <w:sz w:val="20"/>
          <w:szCs w:val="20"/>
        </w:rPr>
      </w:pPr>
      <w:r w:rsidRPr="00D807ED">
        <w:rPr>
          <w:sz w:val="20"/>
          <w:szCs w:val="20"/>
        </w:rPr>
        <w:t>- лично в Администрацию по адресу: Пензенская область, Лунинский район, р.п. Лунино, ул. Юбилейная, 39;</w:t>
      </w:r>
    </w:p>
    <w:p w:rsidR="00AE6973" w:rsidRPr="00D807ED" w:rsidRDefault="00AE6973" w:rsidP="00AE6973">
      <w:pPr>
        <w:tabs>
          <w:tab w:val="left" w:pos="2394"/>
        </w:tabs>
        <w:ind w:firstLine="540"/>
        <w:jc w:val="both"/>
        <w:rPr>
          <w:sz w:val="20"/>
          <w:szCs w:val="20"/>
        </w:rPr>
      </w:pPr>
      <w:r w:rsidRPr="00D807ED">
        <w:rPr>
          <w:sz w:val="20"/>
          <w:szCs w:val="20"/>
        </w:rPr>
        <w:t>- по телефону: (84161) 3-05-76;</w:t>
      </w:r>
    </w:p>
    <w:p w:rsidR="00AE6973" w:rsidRPr="00D807ED" w:rsidRDefault="00AE6973" w:rsidP="00AE6973">
      <w:pPr>
        <w:tabs>
          <w:tab w:val="left" w:pos="2394"/>
        </w:tabs>
        <w:ind w:firstLine="540"/>
        <w:jc w:val="both"/>
        <w:rPr>
          <w:sz w:val="20"/>
          <w:szCs w:val="20"/>
        </w:rPr>
      </w:pPr>
      <w:r w:rsidRPr="00D807ED">
        <w:rPr>
          <w:sz w:val="20"/>
          <w:szCs w:val="20"/>
        </w:rPr>
        <w:lastRenderedPageBreak/>
        <w:t>- в письменном виде почтой по адресу: 442730, Пензенская область Лунинский район, р.п. Лунино, ул. Юбилейная, 39;</w:t>
      </w:r>
    </w:p>
    <w:p w:rsidR="00AE6973" w:rsidRPr="00D807ED" w:rsidRDefault="00AE6973" w:rsidP="00AE6973">
      <w:pPr>
        <w:tabs>
          <w:tab w:val="left" w:pos="2394"/>
        </w:tabs>
        <w:ind w:firstLine="540"/>
        <w:jc w:val="both"/>
        <w:rPr>
          <w:sz w:val="20"/>
          <w:szCs w:val="20"/>
        </w:rPr>
      </w:pPr>
      <w:r w:rsidRPr="00D807ED">
        <w:rPr>
          <w:sz w:val="20"/>
          <w:szCs w:val="20"/>
        </w:rPr>
        <w:t xml:space="preserve">- на официальный сайт Администрации в информационно-телекоммуникационной сети «Интернет» - </w:t>
      </w:r>
      <w:hyperlink r:id="rId45" w:history="1">
        <w:r w:rsidRPr="00D807ED">
          <w:rPr>
            <w:sz w:val="20"/>
            <w:szCs w:val="20"/>
          </w:rPr>
          <w:t xml:space="preserve"> </w:t>
        </w:r>
        <w:r w:rsidRPr="00D807ED">
          <w:rPr>
            <w:rStyle w:val="ae"/>
            <w:kern w:val="28"/>
            <w:sz w:val="20"/>
            <w:szCs w:val="20"/>
            <w:lang w:val="en-US"/>
          </w:rPr>
          <w:t>http</w:t>
        </w:r>
        <w:r w:rsidRPr="00D807ED">
          <w:rPr>
            <w:rStyle w:val="ae"/>
            <w:kern w:val="28"/>
            <w:sz w:val="20"/>
            <w:szCs w:val="20"/>
          </w:rPr>
          <w:t>://</w:t>
        </w:r>
        <w:proofErr w:type="spellStart"/>
        <w:r w:rsidRPr="00D807ED">
          <w:rPr>
            <w:rStyle w:val="ae"/>
            <w:kern w:val="28"/>
            <w:sz w:val="20"/>
            <w:szCs w:val="20"/>
            <w:lang w:val="en-US"/>
          </w:rPr>
          <w:t>rplunino</w:t>
        </w:r>
        <w:proofErr w:type="spellEnd"/>
        <w:r w:rsidRPr="00D807ED">
          <w:rPr>
            <w:rStyle w:val="ae"/>
            <w:kern w:val="28"/>
            <w:sz w:val="20"/>
            <w:szCs w:val="20"/>
          </w:rPr>
          <w:t>.</w:t>
        </w:r>
        <w:proofErr w:type="spellStart"/>
        <w:r w:rsidRPr="00D807ED">
          <w:rPr>
            <w:rStyle w:val="ae"/>
            <w:kern w:val="28"/>
            <w:sz w:val="20"/>
            <w:szCs w:val="20"/>
            <w:lang w:val="en-US"/>
          </w:rPr>
          <w:t>lunino</w:t>
        </w:r>
        <w:proofErr w:type="spellEnd"/>
        <w:r w:rsidRPr="00D807ED">
          <w:rPr>
            <w:rStyle w:val="ae"/>
            <w:kern w:val="28"/>
            <w:sz w:val="20"/>
            <w:szCs w:val="20"/>
          </w:rPr>
          <w:t>.</w:t>
        </w:r>
        <w:proofErr w:type="spellStart"/>
        <w:r w:rsidRPr="00D807ED">
          <w:rPr>
            <w:rStyle w:val="ae"/>
            <w:kern w:val="28"/>
            <w:sz w:val="20"/>
            <w:szCs w:val="20"/>
            <w:lang w:val="en-US"/>
          </w:rPr>
          <w:t>pnzreg</w:t>
        </w:r>
        <w:proofErr w:type="spellEnd"/>
        <w:r w:rsidRPr="00D807ED">
          <w:rPr>
            <w:rStyle w:val="ae"/>
            <w:kern w:val="28"/>
            <w:sz w:val="20"/>
            <w:szCs w:val="20"/>
          </w:rPr>
          <w:t>.</w:t>
        </w:r>
        <w:r w:rsidRPr="00D807ED">
          <w:rPr>
            <w:rStyle w:val="ae"/>
            <w:kern w:val="28"/>
            <w:sz w:val="20"/>
            <w:szCs w:val="20"/>
            <w:lang w:val="en-US"/>
          </w:rPr>
          <w:t>ru</w:t>
        </w:r>
        <w:r w:rsidRPr="00D807ED">
          <w:rPr>
            <w:rStyle w:val="ae"/>
            <w:kern w:val="28"/>
            <w:sz w:val="20"/>
            <w:szCs w:val="20"/>
          </w:rPr>
          <w:t>/</w:t>
        </w:r>
      </w:hyperlink>
      <w:r w:rsidRPr="00D807ED">
        <w:rPr>
          <w:sz w:val="20"/>
          <w:szCs w:val="20"/>
        </w:rPr>
        <w:t>;</w:t>
      </w:r>
    </w:p>
    <w:p w:rsidR="00AE6973" w:rsidRPr="00D807ED" w:rsidRDefault="00AE6973" w:rsidP="00AE6973">
      <w:pPr>
        <w:tabs>
          <w:tab w:val="left" w:pos="2394"/>
        </w:tabs>
        <w:ind w:firstLine="540"/>
        <w:jc w:val="both"/>
        <w:rPr>
          <w:sz w:val="20"/>
          <w:szCs w:val="20"/>
          <w:u w:val="single"/>
        </w:rPr>
      </w:pPr>
      <w:r w:rsidRPr="00D807ED">
        <w:rPr>
          <w:sz w:val="20"/>
          <w:szCs w:val="20"/>
        </w:rPr>
        <w:t xml:space="preserve">- электронной почтой – </w:t>
      </w:r>
      <w:proofErr w:type="spellStart"/>
      <w:r w:rsidRPr="00D807ED">
        <w:rPr>
          <w:sz w:val="20"/>
          <w:szCs w:val="20"/>
          <w:u w:val="single"/>
          <w:lang w:val="en-US"/>
        </w:rPr>
        <w:t>administrplunino</w:t>
      </w:r>
      <w:proofErr w:type="spellEnd"/>
      <w:r w:rsidRPr="00D807ED">
        <w:rPr>
          <w:sz w:val="20"/>
          <w:szCs w:val="20"/>
          <w:u w:val="single"/>
        </w:rPr>
        <w:t>@</w:t>
      </w:r>
      <w:r w:rsidRPr="00D807ED">
        <w:rPr>
          <w:sz w:val="20"/>
          <w:szCs w:val="20"/>
          <w:u w:val="single"/>
          <w:lang w:val="en-US"/>
        </w:rPr>
        <w:t>mail</w:t>
      </w:r>
      <w:r w:rsidRPr="00D807ED">
        <w:rPr>
          <w:sz w:val="20"/>
          <w:szCs w:val="20"/>
          <w:u w:val="single"/>
        </w:rPr>
        <w:t>.</w:t>
      </w:r>
      <w:r w:rsidRPr="00D807ED">
        <w:rPr>
          <w:sz w:val="20"/>
          <w:szCs w:val="20"/>
          <w:u w:val="single"/>
          <w:lang w:val="en-US"/>
        </w:rPr>
        <w:t>ru</w:t>
      </w:r>
    </w:p>
    <w:p w:rsidR="00AE6973" w:rsidRPr="00D807ED" w:rsidRDefault="00AE6973" w:rsidP="00AE6973">
      <w:pPr>
        <w:jc w:val="both"/>
        <w:rPr>
          <w:sz w:val="20"/>
          <w:szCs w:val="20"/>
        </w:rPr>
      </w:pPr>
      <w:r w:rsidRPr="00D807ED">
        <w:rPr>
          <w:sz w:val="20"/>
          <w:szCs w:val="20"/>
        </w:rPr>
        <w:tab/>
        <w:t xml:space="preserve">Информацию о предоставляемой муниципальной услуге, можно получить  на Портале государственных и муниципальных услуг по адресу: </w:t>
      </w:r>
      <w:hyperlink r:id="rId46" w:history="1">
        <w:r w:rsidRPr="00D807ED">
          <w:rPr>
            <w:rStyle w:val="ae"/>
            <w:sz w:val="20"/>
            <w:szCs w:val="20"/>
            <w:lang w:val="en-US"/>
          </w:rPr>
          <w:t>http</w:t>
        </w:r>
        <w:r w:rsidRPr="00D807ED">
          <w:rPr>
            <w:rStyle w:val="ae"/>
            <w:sz w:val="20"/>
            <w:szCs w:val="20"/>
          </w:rPr>
          <w:t>://</w:t>
        </w:r>
        <w:proofErr w:type="spellStart"/>
        <w:r w:rsidRPr="00D807ED">
          <w:rPr>
            <w:rStyle w:val="ae"/>
            <w:sz w:val="20"/>
            <w:szCs w:val="20"/>
            <w:lang w:val="en-US"/>
          </w:rPr>
          <w:t>gosuslugi</w:t>
        </w:r>
        <w:proofErr w:type="spellEnd"/>
        <w:r w:rsidRPr="00D807ED">
          <w:rPr>
            <w:rStyle w:val="ae"/>
            <w:sz w:val="20"/>
            <w:szCs w:val="20"/>
          </w:rPr>
          <w:t>.ru</w:t>
        </w:r>
      </w:hyperlink>
      <w:r w:rsidRPr="00D807ED">
        <w:rPr>
          <w:sz w:val="20"/>
          <w:szCs w:val="20"/>
        </w:rPr>
        <w:t xml:space="preserve">.  </w:t>
      </w:r>
    </w:p>
    <w:p w:rsidR="00AE6973" w:rsidRPr="00D807ED" w:rsidRDefault="00AE6973" w:rsidP="00AE6973">
      <w:pPr>
        <w:tabs>
          <w:tab w:val="left" w:pos="2394"/>
        </w:tabs>
        <w:ind w:firstLine="708"/>
        <w:jc w:val="both"/>
        <w:rPr>
          <w:sz w:val="20"/>
          <w:szCs w:val="20"/>
        </w:rPr>
      </w:pPr>
      <w:r w:rsidRPr="00D807ED">
        <w:rPr>
          <w:sz w:val="20"/>
          <w:szCs w:val="20"/>
        </w:rPr>
        <w:t>1.4.2.  Специалисты МАУ «МФЦ» работают с Заявителями  по следующему графику:</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5451"/>
      </w:tblGrid>
      <w:tr w:rsidR="00AE6973" w:rsidRPr="00D807ED" w:rsidTr="00862B94">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AE6973" w:rsidRPr="00D807ED" w:rsidRDefault="00AE6973" w:rsidP="00862B94">
            <w:pPr>
              <w:tabs>
                <w:tab w:val="left" w:pos="2394"/>
              </w:tabs>
              <w:jc w:val="center"/>
              <w:rPr>
                <w:sz w:val="20"/>
                <w:szCs w:val="20"/>
              </w:rPr>
            </w:pPr>
            <w:r w:rsidRPr="00D807ED">
              <w:rPr>
                <w:sz w:val="20"/>
                <w:szCs w:val="20"/>
              </w:rPr>
              <w:t>День недели</w:t>
            </w:r>
          </w:p>
        </w:tc>
        <w:tc>
          <w:tcPr>
            <w:tcW w:w="5451" w:type="dxa"/>
            <w:tcBorders>
              <w:top w:val="single" w:sz="4" w:space="0" w:color="auto"/>
              <w:left w:val="single" w:sz="4" w:space="0" w:color="auto"/>
              <w:bottom w:val="single" w:sz="4" w:space="0" w:color="auto"/>
              <w:right w:val="single" w:sz="4" w:space="0" w:color="auto"/>
            </w:tcBorders>
          </w:tcPr>
          <w:p w:rsidR="00AE6973" w:rsidRPr="00D807ED" w:rsidRDefault="00AE6973" w:rsidP="00862B94">
            <w:pPr>
              <w:tabs>
                <w:tab w:val="left" w:pos="2394"/>
              </w:tabs>
              <w:jc w:val="center"/>
              <w:rPr>
                <w:sz w:val="20"/>
                <w:szCs w:val="20"/>
              </w:rPr>
            </w:pPr>
            <w:r w:rsidRPr="00D807ED">
              <w:rPr>
                <w:sz w:val="20"/>
                <w:szCs w:val="20"/>
              </w:rPr>
              <w:t>Часы приема граждан и юридических лиц</w:t>
            </w:r>
          </w:p>
        </w:tc>
      </w:tr>
      <w:tr w:rsidR="00AE6973" w:rsidRPr="00D807ED" w:rsidTr="00862B94">
        <w:trPr>
          <w:trHeight w:val="317"/>
          <w:jc w:val="center"/>
        </w:trPr>
        <w:tc>
          <w:tcPr>
            <w:tcW w:w="4045" w:type="dxa"/>
            <w:tcBorders>
              <w:top w:val="single" w:sz="4" w:space="0" w:color="auto"/>
              <w:left w:val="single" w:sz="4" w:space="0" w:color="auto"/>
              <w:bottom w:val="single" w:sz="4" w:space="0" w:color="auto"/>
              <w:right w:val="single" w:sz="4" w:space="0" w:color="auto"/>
            </w:tcBorders>
          </w:tcPr>
          <w:p w:rsidR="00AE6973" w:rsidRPr="00D807ED" w:rsidRDefault="00AE6973" w:rsidP="00862B94">
            <w:pPr>
              <w:tabs>
                <w:tab w:val="left" w:pos="2394"/>
              </w:tabs>
              <w:jc w:val="center"/>
              <w:rPr>
                <w:sz w:val="20"/>
                <w:szCs w:val="20"/>
              </w:rPr>
            </w:pPr>
            <w:r w:rsidRPr="00D807ED">
              <w:rPr>
                <w:sz w:val="20"/>
                <w:szCs w:val="20"/>
              </w:rPr>
              <w:t>Вторник-пятница</w:t>
            </w:r>
          </w:p>
        </w:tc>
        <w:tc>
          <w:tcPr>
            <w:tcW w:w="5451" w:type="dxa"/>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1"/>
              <w:tabs>
                <w:tab w:val="left" w:pos="2394"/>
              </w:tabs>
              <w:spacing w:before="0" w:beforeAutospacing="0" w:after="0" w:afterAutospacing="0"/>
              <w:jc w:val="both"/>
              <w:rPr>
                <w:sz w:val="20"/>
                <w:szCs w:val="20"/>
              </w:rPr>
            </w:pPr>
            <w:r w:rsidRPr="00D807ED">
              <w:rPr>
                <w:sz w:val="20"/>
                <w:szCs w:val="20"/>
              </w:rPr>
              <w:t>8.00-17.00, Без перерыва на обед</w:t>
            </w:r>
          </w:p>
        </w:tc>
      </w:tr>
      <w:tr w:rsidR="00AE6973" w:rsidRPr="00D807ED" w:rsidTr="00862B94">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AE6973" w:rsidRPr="00D807ED" w:rsidRDefault="00AE6973" w:rsidP="00862B94">
            <w:pPr>
              <w:tabs>
                <w:tab w:val="left" w:pos="2394"/>
              </w:tabs>
              <w:jc w:val="center"/>
              <w:rPr>
                <w:sz w:val="20"/>
                <w:szCs w:val="20"/>
              </w:rPr>
            </w:pPr>
            <w:r w:rsidRPr="00D807ED">
              <w:rPr>
                <w:sz w:val="20"/>
                <w:szCs w:val="20"/>
              </w:rPr>
              <w:t>Суббота</w:t>
            </w:r>
          </w:p>
        </w:tc>
        <w:tc>
          <w:tcPr>
            <w:tcW w:w="5451" w:type="dxa"/>
            <w:tcBorders>
              <w:top w:val="single" w:sz="4" w:space="0" w:color="auto"/>
              <w:left w:val="single" w:sz="4" w:space="0" w:color="auto"/>
              <w:bottom w:val="single" w:sz="4" w:space="0" w:color="auto"/>
              <w:right w:val="single" w:sz="4" w:space="0" w:color="auto"/>
            </w:tcBorders>
          </w:tcPr>
          <w:p w:rsidR="00AE6973" w:rsidRPr="00D807ED" w:rsidRDefault="00AE6973" w:rsidP="00862B94">
            <w:pPr>
              <w:tabs>
                <w:tab w:val="left" w:pos="2394"/>
              </w:tabs>
              <w:rPr>
                <w:sz w:val="20"/>
                <w:szCs w:val="20"/>
              </w:rPr>
            </w:pPr>
            <w:r w:rsidRPr="00D807ED">
              <w:rPr>
                <w:sz w:val="20"/>
                <w:szCs w:val="20"/>
              </w:rPr>
              <w:t>8.00-16.00</w:t>
            </w:r>
          </w:p>
        </w:tc>
      </w:tr>
      <w:tr w:rsidR="00AE6973" w:rsidRPr="00D807ED" w:rsidTr="00862B94">
        <w:trPr>
          <w:trHeight w:val="332"/>
          <w:jc w:val="center"/>
        </w:trPr>
        <w:tc>
          <w:tcPr>
            <w:tcW w:w="4045" w:type="dxa"/>
            <w:tcBorders>
              <w:top w:val="single" w:sz="4" w:space="0" w:color="auto"/>
              <w:left w:val="single" w:sz="4" w:space="0" w:color="auto"/>
              <w:bottom w:val="single" w:sz="4" w:space="0" w:color="auto"/>
              <w:right w:val="single" w:sz="4" w:space="0" w:color="auto"/>
            </w:tcBorders>
          </w:tcPr>
          <w:p w:rsidR="00AE6973" w:rsidRPr="00D807ED" w:rsidRDefault="00AE6973" w:rsidP="00862B94">
            <w:pPr>
              <w:tabs>
                <w:tab w:val="left" w:pos="2394"/>
              </w:tabs>
              <w:jc w:val="center"/>
              <w:rPr>
                <w:sz w:val="20"/>
                <w:szCs w:val="20"/>
              </w:rPr>
            </w:pPr>
            <w:r w:rsidRPr="00D807ED">
              <w:rPr>
                <w:sz w:val="20"/>
                <w:szCs w:val="20"/>
              </w:rPr>
              <w:t>Воскресенье</w:t>
            </w:r>
          </w:p>
        </w:tc>
        <w:tc>
          <w:tcPr>
            <w:tcW w:w="5451" w:type="dxa"/>
            <w:tcBorders>
              <w:top w:val="single" w:sz="4" w:space="0" w:color="auto"/>
              <w:left w:val="single" w:sz="4" w:space="0" w:color="auto"/>
              <w:bottom w:val="single" w:sz="4" w:space="0" w:color="auto"/>
              <w:right w:val="single" w:sz="4" w:space="0" w:color="auto"/>
            </w:tcBorders>
          </w:tcPr>
          <w:p w:rsidR="00AE6973" w:rsidRPr="00D807ED" w:rsidRDefault="00AE6973" w:rsidP="00862B94">
            <w:pPr>
              <w:tabs>
                <w:tab w:val="left" w:pos="2394"/>
              </w:tabs>
              <w:rPr>
                <w:sz w:val="20"/>
                <w:szCs w:val="20"/>
              </w:rPr>
            </w:pPr>
            <w:r w:rsidRPr="00D807ED">
              <w:rPr>
                <w:sz w:val="20"/>
                <w:szCs w:val="20"/>
              </w:rPr>
              <w:t>Выходной день</w:t>
            </w:r>
          </w:p>
        </w:tc>
      </w:tr>
    </w:tbl>
    <w:p w:rsidR="00AE6973" w:rsidRPr="00D807ED" w:rsidRDefault="00AE6973" w:rsidP="00AE6973">
      <w:pPr>
        <w:pStyle w:val="af1"/>
        <w:tabs>
          <w:tab w:val="left" w:pos="2394"/>
        </w:tabs>
        <w:spacing w:before="0" w:beforeAutospacing="0" w:after="0" w:afterAutospacing="0"/>
        <w:ind w:firstLine="720"/>
        <w:jc w:val="both"/>
        <w:rPr>
          <w:sz w:val="20"/>
          <w:szCs w:val="20"/>
        </w:rPr>
      </w:pPr>
    </w:p>
    <w:p w:rsidR="00AE6973" w:rsidRPr="00D807ED" w:rsidRDefault="00AE6973" w:rsidP="00AE6973">
      <w:pPr>
        <w:tabs>
          <w:tab w:val="left" w:pos="900"/>
          <w:tab w:val="left" w:pos="1440"/>
          <w:tab w:val="left" w:pos="2394"/>
        </w:tabs>
        <w:jc w:val="both"/>
        <w:rPr>
          <w:sz w:val="20"/>
          <w:szCs w:val="20"/>
        </w:rPr>
      </w:pPr>
      <w:r w:rsidRPr="00D807ED">
        <w:rPr>
          <w:sz w:val="20"/>
          <w:szCs w:val="20"/>
        </w:rPr>
        <w:t xml:space="preserve">Справочные телефоны </w:t>
      </w:r>
      <w:r w:rsidRPr="00D807ED">
        <w:rPr>
          <w:bCs/>
          <w:sz w:val="20"/>
          <w:szCs w:val="20"/>
        </w:rPr>
        <w:t xml:space="preserve">МАУ «МФЦ»:  </w:t>
      </w:r>
      <w:r w:rsidRPr="00D807ED">
        <w:rPr>
          <w:sz w:val="20"/>
          <w:szCs w:val="20"/>
        </w:rPr>
        <w:t xml:space="preserve">(8-841-61) 3-08-22, 3-08-32, 3-05-42, </w:t>
      </w:r>
    </w:p>
    <w:p w:rsidR="00AE6973" w:rsidRPr="00D807ED" w:rsidRDefault="00AE6973" w:rsidP="00AE6973">
      <w:pPr>
        <w:tabs>
          <w:tab w:val="left" w:pos="900"/>
          <w:tab w:val="left" w:pos="1440"/>
          <w:tab w:val="left" w:pos="2394"/>
        </w:tabs>
        <w:jc w:val="both"/>
        <w:rPr>
          <w:bCs/>
          <w:sz w:val="20"/>
          <w:szCs w:val="20"/>
        </w:rPr>
      </w:pPr>
      <w:r w:rsidRPr="00D807ED">
        <w:rPr>
          <w:sz w:val="20"/>
          <w:szCs w:val="20"/>
        </w:rPr>
        <w:t>3-08-01</w:t>
      </w:r>
    </w:p>
    <w:p w:rsidR="00AE6973" w:rsidRPr="00D807ED" w:rsidRDefault="00AE6973" w:rsidP="00AE6973">
      <w:pPr>
        <w:tabs>
          <w:tab w:val="left" w:pos="2394"/>
        </w:tabs>
        <w:jc w:val="both"/>
        <w:rPr>
          <w:sz w:val="20"/>
          <w:szCs w:val="20"/>
        </w:rPr>
      </w:pPr>
      <w:r w:rsidRPr="00D807ED">
        <w:rPr>
          <w:sz w:val="20"/>
          <w:szCs w:val="20"/>
        </w:rPr>
        <w:t xml:space="preserve">Юридический и почтовый адрес </w:t>
      </w:r>
      <w:r w:rsidRPr="00D807ED">
        <w:rPr>
          <w:bCs/>
          <w:sz w:val="20"/>
          <w:szCs w:val="20"/>
        </w:rPr>
        <w:t>МАУ «МФЦ»</w:t>
      </w:r>
      <w:r w:rsidRPr="00D807ED">
        <w:rPr>
          <w:sz w:val="20"/>
          <w:szCs w:val="20"/>
        </w:rPr>
        <w:t>:  442730, Пензенская область, Лунинский район, р.п. Лунино, ул. Советская,39.</w:t>
      </w:r>
    </w:p>
    <w:p w:rsidR="00AE6973" w:rsidRPr="00D807ED" w:rsidRDefault="00AE6973" w:rsidP="00AE6973">
      <w:pPr>
        <w:pStyle w:val="a4"/>
        <w:tabs>
          <w:tab w:val="left" w:pos="2394"/>
        </w:tabs>
        <w:rPr>
          <w:bCs w:val="0"/>
          <w:sz w:val="20"/>
          <w:szCs w:val="20"/>
          <w:u w:val="single"/>
        </w:rPr>
      </w:pPr>
      <w:r w:rsidRPr="00D807ED">
        <w:rPr>
          <w:sz w:val="20"/>
          <w:szCs w:val="20"/>
        </w:rPr>
        <w:t xml:space="preserve">Адрес электронной почты </w:t>
      </w:r>
      <w:r w:rsidRPr="00D807ED">
        <w:rPr>
          <w:bCs w:val="0"/>
          <w:sz w:val="20"/>
          <w:szCs w:val="20"/>
        </w:rPr>
        <w:t xml:space="preserve">МАУ «МФЦ»: </w:t>
      </w:r>
      <w:proofErr w:type="spellStart"/>
      <w:r w:rsidRPr="00D807ED">
        <w:rPr>
          <w:sz w:val="20"/>
          <w:szCs w:val="20"/>
          <w:u w:val="single"/>
          <w:lang w:val="en-US"/>
        </w:rPr>
        <w:t>mfc</w:t>
      </w:r>
      <w:proofErr w:type="spellEnd"/>
      <w:r w:rsidRPr="00D807ED">
        <w:rPr>
          <w:sz w:val="20"/>
          <w:szCs w:val="20"/>
          <w:u w:val="single"/>
        </w:rPr>
        <w:t>-</w:t>
      </w:r>
      <w:proofErr w:type="spellStart"/>
      <w:r w:rsidRPr="00D807ED">
        <w:rPr>
          <w:sz w:val="20"/>
          <w:szCs w:val="20"/>
          <w:u w:val="single"/>
          <w:lang w:val="en-US"/>
        </w:rPr>
        <w:t>lunino</w:t>
      </w:r>
      <w:proofErr w:type="spellEnd"/>
      <w:r w:rsidRPr="00D807ED">
        <w:rPr>
          <w:sz w:val="20"/>
          <w:szCs w:val="20"/>
          <w:u w:val="single"/>
        </w:rPr>
        <w:t>@</w:t>
      </w:r>
      <w:r w:rsidRPr="00D807ED">
        <w:rPr>
          <w:sz w:val="20"/>
          <w:szCs w:val="20"/>
          <w:u w:val="single"/>
          <w:lang w:val="en-US"/>
        </w:rPr>
        <w:t>mail</w:t>
      </w:r>
      <w:r w:rsidRPr="00D807ED">
        <w:rPr>
          <w:sz w:val="20"/>
          <w:szCs w:val="20"/>
          <w:u w:val="single"/>
        </w:rPr>
        <w:t>.ru</w:t>
      </w:r>
    </w:p>
    <w:p w:rsidR="00AE6973" w:rsidRPr="00D807ED" w:rsidRDefault="00AE6973" w:rsidP="00AE6973">
      <w:pPr>
        <w:pStyle w:val="a4"/>
        <w:tabs>
          <w:tab w:val="left" w:pos="2394"/>
        </w:tabs>
        <w:rPr>
          <w:sz w:val="20"/>
          <w:szCs w:val="20"/>
          <w:u w:val="single"/>
        </w:rPr>
      </w:pPr>
      <w:r w:rsidRPr="00D807ED">
        <w:rPr>
          <w:sz w:val="20"/>
          <w:szCs w:val="20"/>
        </w:rPr>
        <w:t xml:space="preserve">Адрес официального сайта </w:t>
      </w:r>
      <w:r w:rsidRPr="00D807ED">
        <w:rPr>
          <w:bCs w:val="0"/>
          <w:sz w:val="20"/>
          <w:szCs w:val="20"/>
        </w:rPr>
        <w:t>МАУ «МФЦ»</w:t>
      </w:r>
      <w:r w:rsidRPr="00D807ED">
        <w:rPr>
          <w:sz w:val="20"/>
          <w:szCs w:val="20"/>
        </w:rPr>
        <w:t xml:space="preserve"> в информационно – телекоммуникационной сети «Интернет»: </w:t>
      </w:r>
      <w:r w:rsidRPr="00D807ED">
        <w:rPr>
          <w:sz w:val="20"/>
          <w:szCs w:val="20"/>
          <w:u w:val="single"/>
          <w:lang w:val="en-US"/>
        </w:rPr>
        <w:t>http</w:t>
      </w:r>
      <w:r w:rsidRPr="00D807ED">
        <w:rPr>
          <w:sz w:val="20"/>
          <w:szCs w:val="20"/>
          <w:u w:val="single"/>
        </w:rPr>
        <w:t>://</w:t>
      </w:r>
      <w:r w:rsidRPr="00D807ED">
        <w:rPr>
          <w:sz w:val="20"/>
          <w:szCs w:val="20"/>
          <w:u w:val="single"/>
          <w:lang w:val="en-US"/>
        </w:rPr>
        <w:t>www</w:t>
      </w:r>
      <w:r w:rsidRPr="00D807ED">
        <w:rPr>
          <w:sz w:val="20"/>
          <w:szCs w:val="20"/>
          <w:u w:val="single"/>
        </w:rPr>
        <w:t>.</w:t>
      </w:r>
      <w:proofErr w:type="spellStart"/>
      <w:r w:rsidRPr="00D807ED">
        <w:rPr>
          <w:sz w:val="20"/>
          <w:szCs w:val="20"/>
          <w:u w:val="single"/>
          <w:lang w:val="en-US"/>
        </w:rPr>
        <w:t>mfcinfo</w:t>
      </w:r>
      <w:proofErr w:type="spellEnd"/>
      <w:r w:rsidRPr="00D807ED">
        <w:rPr>
          <w:sz w:val="20"/>
          <w:szCs w:val="20"/>
          <w:u w:val="single"/>
        </w:rPr>
        <w:t>.</w:t>
      </w:r>
      <w:r w:rsidRPr="00D807ED">
        <w:rPr>
          <w:sz w:val="20"/>
          <w:szCs w:val="20"/>
          <w:u w:val="single"/>
          <w:lang w:val="en-US"/>
        </w:rPr>
        <w:t>ru</w:t>
      </w:r>
      <w:r w:rsidRPr="00D807ED">
        <w:rPr>
          <w:sz w:val="20"/>
          <w:szCs w:val="20"/>
          <w:u w:val="single"/>
        </w:rPr>
        <w:t>/»</w:t>
      </w:r>
    </w:p>
    <w:p w:rsidR="00AE6973" w:rsidRPr="00D807ED" w:rsidRDefault="00AE6973" w:rsidP="00AE6973">
      <w:pPr>
        <w:contextualSpacing/>
        <w:jc w:val="center"/>
        <w:rPr>
          <w:b/>
          <w:sz w:val="20"/>
          <w:szCs w:val="20"/>
        </w:rPr>
      </w:pPr>
    </w:p>
    <w:p w:rsidR="00AE6973" w:rsidRPr="00D807ED" w:rsidRDefault="00AE6973" w:rsidP="00AE6973">
      <w:pPr>
        <w:contextualSpacing/>
        <w:jc w:val="center"/>
        <w:rPr>
          <w:b/>
          <w:sz w:val="20"/>
          <w:szCs w:val="20"/>
        </w:rPr>
      </w:pPr>
      <w:r w:rsidRPr="00D807ED">
        <w:rPr>
          <w:b/>
          <w:sz w:val="20"/>
          <w:szCs w:val="20"/>
        </w:rPr>
        <w:t>2. Стандарт предоставления муниципальной услуги</w:t>
      </w:r>
    </w:p>
    <w:p w:rsidR="00AE6973" w:rsidRPr="00D807ED" w:rsidRDefault="00AE6973" w:rsidP="00AE6973">
      <w:pPr>
        <w:ind w:firstLine="709"/>
        <w:contextualSpacing/>
        <w:jc w:val="both"/>
        <w:rPr>
          <w:sz w:val="20"/>
          <w:szCs w:val="20"/>
        </w:rPr>
      </w:pPr>
    </w:p>
    <w:p w:rsidR="00AE6973" w:rsidRPr="00D807ED" w:rsidRDefault="00AE6973" w:rsidP="00AE6973">
      <w:pPr>
        <w:jc w:val="both"/>
        <w:rPr>
          <w:sz w:val="20"/>
          <w:szCs w:val="20"/>
        </w:rPr>
      </w:pPr>
      <w:r w:rsidRPr="00D807ED">
        <w:rPr>
          <w:sz w:val="20"/>
          <w:szCs w:val="20"/>
        </w:rPr>
        <w:t xml:space="preserve">2.1. Наименование муниципальной услуги: </w:t>
      </w:r>
      <w:proofErr w:type="gramStart"/>
      <w:r w:rsidRPr="00D807ED">
        <w:rPr>
          <w:sz w:val="20"/>
          <w:szCs w:val="20"/>
        </w:rPr>
        <w:t>«Выдача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поселения, при условии, что маршрут указанного транспортного средства проходит в границах этого городского поселения и маршрут, часть маршрута не проходят по автомобильным дорогам федерального, регионального или межмуниципального</w:t>
      </w:r>
      <w:proofErr w:type="gramEnd"/>
      <w:r w:rsidRPr="00D807ED">
        <w:rPr>
          <w:sz w:val="20"/>
          <w:szCs w:val="20"/>
        </w:rPr>
        <w:t>, местного значения муниципального района, участкам таких автомобильных дорог».</w:t>
      </w:r>
      <w:r w:rsidRPr="00D807ED">
        <w:rPr>
          <w:spacing w:val="-4"/>
          <w:sz w:val="20"/>
          <w:szCs w:val="20"/>
        </w:rPr>
        <w:t xml:space="preserve"> </w:t>
      </w:r>
    </w:p>
    <w:p w:rsidR="00AE6973" w:rsidRPr="00D807ED" w:rsidRDefault="00AE6973" w:rsidP="00AE6973">
      <w:pPr>
        <w:jc w:val="both"/>
        <w:rPr>
          <w:sz w:val="20"/>
          <w:szCs w:val="20"/>
        </w:rPr>
      </w:pPr>
      <w:r w:rsidRPr="00D807ED">
        <w:rPr>
          <w:sz w:val="20"/>
          <w:szCs w:val="20"/>
        </w:rPr>
        <w:t>2.2. Муниципальную услугу предоставляет Администрация.</w:t>
      </w:r>
    </w:p>
    <w:p w:rsidR="00AE6973" w:rsidRPr="00D807ED" w:rsidRDefault="00AE6973" w:rsidP="00AE6973">
      <w:pPr>
        <w:contextualSpacing/>
        <w:jc w:val="both"/>
        <w:rPr>
          <w:sz w:val="20"/>
          <w:szCs w:val="20"/>
        </w:rPr>
      </w:pPr>
      <w:r w:rsidRPr="00D807ED">
        <w:rPr>
          <w:sz w:val="20"/>
          <w:szCs w:val="20"/>
        </w:rPr>
        <w:t>2.3. Результатом предоставления муниципальной услуги является:</w:t>
      </w:r>
    </w:p>
    <w:p w:rsidR="00AE6973" w:rsidRPr="00D807ED" w:rsidRDefault="00AE6973" w:rsidP="00AE6973">
      <w:pPr>
        <w:pStyle w:val="110"/>
        <w:numPr>
          <w:ilvl w:val="0"/>
          <w:numId w:val="0"/>
        </w:numPr>
        <w:ind w:firstLine="708"/>
        <w:rPr>
          <w:sz w:val="20"/>
          <w:szCs w:val="20"/>
        </w:rPr>
      </w:pPr>
      <w:proofErr w:type="gramStart"/>
      <w:r w:rsidRPr="00D807ED">
        <w:rPr>
          <w:sz w:val="20"/>
          <w:szCs w:val="20"/>
        </w:rPr>
        <w:t>-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поселения, при условии, что маршрут указанного транспортного средства проходит в границах этого городского поселения и маршрут, часть маршрута не проходят по автомобильным дорогам федерального, регионального или межмуниципального</w:t>
      </w:r>
      <w:proofErr w:type="gramEnd"/>
      <w:r w:rsidRPr="00D807ED">
        <w:rPr>
          <w:sz w:val="20"/>
          <w:szCs w:val="20"/>
        </w:rPr>
        <w:t>, местного значения муниципального района, участкам таких автомобильных дорог;</w:t>
      </w:r>
    </w:p>
    <w:p w:rsidR="00AE6973" w:rsidRPr="00D807ED" w:rsidRDefault="00AE6973" w:rsidP="00AE6973">
      <w:pPr>
        <w:pStyle w:val="110"/>
        <w:numPr>
          <w:ilvl w:val="0"/>
          <w:numId w:val="0"/>
        </w:numPr>
        <w:ind w:firstLine="708"/>
        <w:rPr>
          <w:sz w:val="20"/>
          <w:szCs w:val="20"/>
        </w:rPr>
      </w:pPr>
      <w:proofErr w:type="gramStart"/>
      <w:r w:rsidRPr="00D807ED">
        <w:rPr>
          <w:sz w:val="20"/>
          <w:szCs w:val="20"/>
        </w:rPr>
        <w:t>- отказ в выдаче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поселения, при условии, что маршрут указанного транспортного средства проходит в границах этого городского поселения и маршрут, часть маршрута не проходят по автомобильным дорогам федерального, регионального</w:t>
      </w:r>
      <w:proofErr w:type="gramEnd"/>
      <w:r w:rsidRPr="00D807ED">
        <w:rPr>
          <w:sz w:val="20"/>
          <w:szCs w:val="20"/>
        </w:rPr>
        <w:t xml:space="preserve"> или межмуниципального, местного значения муниципального района, участкам таких автомобильных дорог.</w:t>
      </w:r>
    </w:p>
    <w:p w:rsidR="00AE6973" w:rsidRPr="00D807ED" w:rsidRDefault="00AE6973" w:rsidP="00AE6973">
      <w:pPr>
        <w:contextualSpacing/>
        <w:jc w:val="both"/>
        <w:rPr>
          <w:sz w:val="20"/>
          <w:szCs w:val="20"/>
        </w:rPr>
      </w:pPr>
      <w:r w:rsidRPr="00D807ED">
        <w:rPr>
          <w:sz w:val="20"/>
          <w:szCs w:val="20"/>
        </w:rPr>
        <w:t>2.4. Срок предоставления муниципальной услуги:</w:t>
      </w:r>
    </w:p>
    <w:p w:rsidR="00AE6973" w:rsidRPr="00D807ED" w:rsidRDefault="00AE6973" w:rsidP="00AE6973">
      <w:pPr>
        <w:pStyle w:val="110"/>
        <w:numPr>
          <w:ilvl w:val="0"/>
          <w:numId w:val="0"/>
        </w:numPr>
        <w:spacing w:line="240" w:lineRule="auto"/>
        <w:rPr>
          <w:sz w:val="20"/>
          <w:szCs w:val="20"/>
          <w:shd w:val="clear" w:color="auto" w:fill="FFFFFF"/>
        </w:rPr>
      </w:pPr>
      <w:proofErr w:type="gramStart"/>
      <w:r w:rsidRPr="00D807ED">
        <w:rPr>
          <w:sz w:val="20"/>
          <w:szCs w:val="20"/>
          <w:shd w:val="clear" w:color="auto" w:fill="FFFFFF"/>
        </w:rPr>
        <w:t>Специальное разрешение на движение по автомобильным дорогам тяжеловесного и (или) крупногабаритного транспортного средства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с даты регистрации заявления, в случае необходимости согласования маршрута транспортного средства с Управлением ГИБДД ГУ МВД России по Пензенской области - в течение 15 рабочих дней</w:t>
      </w:r>
      <w:proofErr w:type="gramEnd"/>
      <w:r w:rsidRPr="00D807ED">
        <w:rPr>
          <w:sz w:val="20"/>
          <w:szCs w:val="20"/>
          <w:shd w:val="clear" w:color="auto" w:fill="FFFFFF"/>
        </w:rPr>
        <w:t xml:space="preserve"> </w:t>
      </w:r>
      <w:proofErr w:type="gramStart"/>
      <w:r w:rsidRPr="00D807ED">
        <w:rPr>
          <w:sz w:val="20"/>
          <w:szCs w:val="20"/>
          <w:shd w:val="clear" w:color="auto" w:fill="FFFFFF"/>
        </w:rPr>
        <w:t>с даты регистрации</w:t>
      </w:r>
      <w:proofErr w:type="gramEnd"/>
      <w:r w:rsidRPr="00D807ED">
        <w:rPr>
          <w:sz w:val="20"/>
          <w:szCs w:val="20"/>
          <w:shd w:val="clear" w:color="auto" w:fill="FFFFFF"/>
        </w:rPr>
        <w:t xml:space="preserve"> заявления. </w:t>
      </w:r>
    </w:p>
    <w:p w:rsidR="00AE6973" w:rsidRPr="00D807ED" w:rsidRDefault="00AE6973" w:rsidP="00AE6973">
      <w:pPr>
        <w:pStyle w:val="110"/>
        <w:numPr>
          <w:ilvl w:val="0"/>
          <w:numId w:val="0"/>
        </w:numPr>
        <w:spacing w:line="240" w:lineRule="auto"/>
        <w:rPr>
          <w:sz w:val="20"/>
          <w:szCs w:val="20"/>
          <w:shd w:val="clear" w:color="auto" w:fill="FFFFFF"/>
        </w:rPr>
      </w:pPr>
      <w:r w:rsidRPr="00D807ED">
        <w:rPr>
          <w:sz w:val="20"/>
          <w:szCs w:val="20"/>
          <w:shd w:val="clear" w:color="auto" w:fill="FFFFFF"/>
        </w:rPr>
        <w:t>В случае</w:t>
      </w:r>
      <w:proofErr w:type="gramStart"/>
      <w:r w:rsidRPr="00D807ED">
        <w:rPr>
          <w:sz w:val="20"/>
          <w:szCs w:val="20"/>
          <w:shd w:val="clear" w:color="auto" w:fill="FFFFFF"/>
        </w:rPr>
        <w:t>,</w:t>
      </w:r>
      <w:proofErr w:type="gramEnd"/>
      <w:r w:rsidRPr="00D807ED">
        <w:rPr>
          <w:sz w:val="20"/>
          <w:szCs w:val="20"/>
          <w:shd w:val="clear" w:color="auto" w:fill="FFFFFF"/>
        </w:rPr>
        <w:t xml:space="preserve"> если для движения тяжеловесного и (или) крупногабаритного транспортного средства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AE6973" w:rsidRPr="00D807ED" w:rsidRDefault="00AE6973" w:rsidP="00AE6973">
      <w:pPr>
        <w:ind w:firstLine="709"/>
        <w:contextualSpacing/>
        <w:jc w:val="both"/>
        <w:rPr>
          <w:sz w:val="20"/>
          <w:szCs w:val="20"/>
        </w:rPr>
      </w:pPr>
      <w:r w:rsidRPr="00D807ED">
        <w:rPr>
          <w:sz w:val="20"/>
          <w:szCs w:val="20"/>
        </w:rPr>
        <w:lastRenderedPageBreak/>
        <w:t>2.5. Правовые основания для предоставления муниципальной услуги:</w:t>
      </w:r>
    </w:p>
    <w:p w:rsidR="00AE6973" w:rsidRPr="00D807ED" w:rsidRDefault="00AE6973" w:rsidP="00AE6973">
      <w:pPr>
        <w:widowControl w:val="0"/>
        <w:autoSpaceDE w:val="0"/>
        <w:autoSpaceDN w:val="0"/>
        <w:adjustRightInd w:val="0"/>
        <w:ind w:firstLine="709"/>
        <w:contextualSpacing/>
        <w:jc w:val="both"/>
        <w:rPr>
          <w:sz w:val="20"/>
          <w:szCs w:val="20"/>
        </w:rPr>
      </w:pPr>
      <w:r w:rsidRPr="00D807ED">
        <w:rPr>
          <w:sz w:val="20"/>
          <w:szCs w:val="20"/>
        </w:rPr>
        <w:t>- Конституция Российской Федерации от 12.12.1993 («Российская газета», № 237, 25.12.1993);</w:t>
      </w:r>
    </w:p>
    <w:p w:rsidR="00AE6973" w:rsidRPr="00D807ED" w:rsidRDefault="00AE6973" w:rsidP="00AE6973">
      <w:pPr>
        <w:widowControl w:val="0"/>
        <w:autoSpaceDE w:val="0"/>
        <w:autoSpaceDN w:val="0"/>
        <w:adjustRightInd w:val="0"/>
        <w:ind w:firstLine="709"/>
        <w:contextualSpacing/>
        <w:jc w:val="both"/>
        <w:rPr>
          <w:sz w:val="20"/>
          <w:szCs w:val="20"/>
        </w:rPr>
      </w:pPr>
      <w:r w:rsidRPr="00D807ED">
        <w:rPr>
          <w:sz w:val="20"/>
          <w:szCs w:val="20"/>
        </w:rPr>
        <w:t>- Федеральный закон от 06.10.2003  № 131-ФЗ «Об общих принципах организации местного самоуправления в Российской Федерации»;</w:t>
      </w:r>
    </w:p>
    <w:p w:rsidR="00AE6973" w:rsidRPr="00D807ED" w:rsidRDefault="00AE6973" w:rsidP="00AE6973">
      <w:pPr>
        <w:widowControl w:val="0"/>
        <w:autoSpaceDE w:val="0"/>
        <w:autoSpaceDN w:val="0"/>
        <w:adjustRightInd w:val="0"/>
        <w:ind w:firstLine="709"/>
        <w:contextualSpacing/>
        <w:jc w:val="both"/>
        <w:rPr>
          <w:sz w:val="20"/>
          <w:szCs w:val="20"/>
        </w:rPr>
      </w:pPr>
      <w:r w:rsidRPr="00D807ED">
        <w:rPr>
          <w:sz w:val="20"/>
          <w:szCs w:val="20"/>
        </w:rPr>
        <w:t>- Федеральный закон от 27.07.2010 № 210-ФЗ «Об организации предоставления государственных и муниципальных услуг»;</w:t>
      </w:r>
    </w:p>
    <w:p w:rsidR="00AE6973" w:rsidRPr="00D807ED" w:rsidRDefault="00AE6973" w:rsidP="00AE6973">
      <w:pPr>
        <w:widowControl w:val="0"/>
        <w:autoSpaceDE w:val="0"/>
        <w:autoSpaceDN w:val="0"/>
        <w:adjustRightInd w:val="0"/>
        <w:ind w:firstLine="709"/>
        <w:contextualSpacing/>
        <w:jc w:val="both"/>
        <w:rPr>
          <w:sz w:val="20"/>
          <w:szCs w:val="20"/>
        </w:rPr>
      </w:pPr>
      <w:r w:rsidRPr="00D807ED">
        <w:rPr>
          <w:sz w:val="20"/>
          <w:szCs w:val="20"/>
        </w:rPr>
        <w:t>- Федеральный закон от 27.07.2006 № 152-ФЗ «О персональных данных»;</w:t>
      </w:r>
    </w:p>
    <w:p w:rsidR="00AE6973" w:rsidRPr="00D807ED" w:rsidRDefault="00AE6973" w:rsidP="00AE6973">
      <w:pPr>
        <w:widowControl w:val="0"/>
        <w:autoSpaceDE w:val="0"/>
        <w:autoSpaceDN w:val="0"/>
        <w:adjustRightInd w:val="0"/>
        <w:ind w:firstLine="709"/>
        <w:contextualSpacing/>
        <w:jc w:val="both"/>
        <w:rPr>
          <w:sz w:val="20"/>
          <w:szCs w:val="20"/>
        </w:rPr>
      </w:pPr>
      <w:r w:rsidRPr="00D807ED">
        <w:rPr>
          <w:sz w:val="20"/>
          <w:szCs w:val="20"/>
        </w:rPr>
        <w:t xml:space="preserve">- Федеральный </w:t>
      </w:r>
      <w:hyperlink r:id="rId47" w:history="1">
        <w:r w:rsidRPr="00D807ED">
          <w:rPr>
            <w:rStyle w:val="ae"/>
            <w:sz w:val="20"/>
            <w:szCs w:val="20"/>
          </w:rPr>
          <w:t>закон</w:t>
        </w:r>
      </w:hyperlink>
      <w:r w:rsidRPr="00D807ED">
        <w:rPr>
          <w:sz w:val="20"/>
          <w:szCs w:val="20"/>
        </w:rPr>
        <w:t xml:space="preserve"> от 06.04.2011 № 63-ФЗ «Об электронной подписи» (Собрание законодательства Российской Федерации, 2011, № 15, ст. 2036; № 27, ст. 3880);</w:t>
      </w:r>
    </w:p>
    <w:p w:rsidR="00AE6973" w:rsidRPr="00D807ED" w:rsidRDefault="00AE6973" w:rsidP="00AE6973">
      <w:pPr>
        <w:autoSpaceDE w:val="0"/>
        <w:autoSpaceDN w:val="0"/>
        <w:adjustRightInd w:val="0"/>
        <w:jc w:val="both"/>
        <w:rPr>
          <w:sz w:val="20"/>
          <w:szCs w:val="20"/>
        </w:rPr>
      </w:pPr>
      <w:r w:rsidRPr="00D807ED">
        <w:rPr>
          <w:sz w:val="20"/>
          <w:szCs w:val="20"/>
        </w:rPr>
        <w:t xml:space="preserve">          - Федеральный </w:t>
      </w:r>
      <w:hyperlink r:id="rId48" w:history="1">
        <w:r w:rsidRPr="00D807ED">
          <w:rPr>
            <w:sz w:val="20"/>
            <w:szCs w:val="20"/>
          </w:rPr>
          <w:t>закон</w:t>
        </w:r>
      </w:hyperlink>
      <w:r w:rsidRPr="00D807ED">
        <w:rPr>
          <w:sz w:val="20"/>
          <w:szCs w:val="20"/>
        </w:rPr>
        <w:t xml:space="preserve"> от 10.12.1995 N 196-ФЗ "О безопасности дорожного движения ("Собрание законодательства РФ", 11.12.1995, N 50, ст. 487);</w:t>
      </w:r>
    </w:p>
    <w:p w:rsidR="00AE6973" w:rsidRPr="00D807ED" w:rsidRDefault="00AE6973" w:rsidP="00AE6973">
      <w:pPr>
        <w:autoSpaceDE w:val="0"/>
        <w:autoSpaceDN w:val="0"/>
        <w:adjustRightInd w:val="0"/>
        <w:jc w:val="both"/>
        <w:rPr>
          <w:sz w:val="20"/>
          <w:szCs w:val="20"/>
        </w:rPr>
      </w:pPr>
      <w:r w:rsidRPr="00D807ED">
        <w:rPr>
          <w:sz w:val="20"/>
          <w:szCs w:val="20"/>
        </w:rPr>
        <w:t xml:space="preserve">          - Федеральный </w:t>
      </w:r>
      <w:hyperlink r:id="rId49" w:history="1">
        <w:r w:rsidRPr="00D807ED">
          <w:rPr>
            <w:sz w:val="20"/>
            <w:szCs w:val="20"/>
          </w:rPr>
          <w:t>закон</w:t>
        </w:r>
      </w:hyperlink>
      <w:r w:rsidRPr="00D807ED">
        <w:rPr>
          <w:sz w:val="20"/>
          <w:szCs w:val="20"/>
        </w:rPr>
        <w:t xml:space="preserve">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(Российская газета", N 254, 14.11.2007);</w:t>
      </w:r>
    </w:p>
    <w:p w:rsidR="00AE6973" w:rsidRPr="00D807ED" w:rsidRDefault="00AE6973" w:rsidP="00AE6973">
      <w:pPr>
        <w:autoSpaceDE w:val="0"/>
        <w:autoSpaceDN w:val="0"/>
        <w:adjustRightInd w:val="0"/>
        <w:jc w:val="both"/>
        <w:rPr>
          <w:sz w:val="20"/>
          <w:szCs w:val="20"/>
        </w:rPr>
      </w:pPr>
      <w:r w:rsidRPr="00D807ED">
        <w:rPr>
          <w:sz w:val="20"/>
          <w:szCs w:val="20"/>
        </w:rPr>
        <w:t xml:space="preserve">         - </w:t>
      </w:r>
      <w:hyperlink r:id="rId50" w:history="1">
        <w:r w:rsidRPr="00D807ED">
          <w:rPr>
            <w:sz w:val="20"/>
            <w:szCs w:val="20"/>
          </w:rPr>
          <w:t>Приказ</w:t>
        </w:r>
      </w:hyperlink>
      <w:r w:rsidRPr="00D807ED">
        <w:rPr>
          <w:sz w:val="20"/>
          <w:szCs w:val="20"/>
        </w:rPr>
        <w:t xml:space="preserve"> Минтранса РФ от 24.07.2012 N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w:t>
      </w:r>
      <w:proofErr w:type="gramStart"/>
      <w:r w:rsidRPr="00D807ED">
        <w:rPr>
          <w:sz w:val="20"/>
          <w:szCs w:val="20"/>
        </w:rPr>
        <w:t>"(</w:t>
      </w:r>
      <w:proofErr w:type="gramEnd"/>
      <w:r w:rsidRPr="00D807ED">
        <w:rPr>
          <w:sz w:val="20"/>
          <w:szCs w:val="20"/>
        </w:rPr>
        <w:t>Российская газета", N 265, 16.11.2012);</w:t>
      </w:r>
    </w:p>
    <w:p w:rsidR="00AE6973" w:rsidRPr="00D807ED" w:rsidRDefault="00AE6973" w:rsidP="00AE6973">
      <w:pPr>
        <w:shd w:val="clear" w:color="auto" w:fill="FFFFFF"/>
        <w:tabs>
          <w:tab w:val="left" w:pos="540"/>
        </w:tabs>
        <w:ind w:firstLine="720"/>
        <w:jc w:val="both"/>
        <w:rPr>
          <w:sz w:val="20"/>
          <w:szCs w:val="20"/>
        </w:rPr>
      </w:pPr>
      <w:r w:rsidRPr="00D807ED">
        <w:rPr>
          <w:sz w:val="20"/>
          <w:szCs w:val="20"/>
        </w:rPr>
        <w:t>- Устав рабочего поселка Лунино Лунинского района Пензенской области, принятый решением Комитета местного самоуправления Рабочего поселка Лунино Лунинского района Пензенской области от 25.04.2011 №198-42/5, (с последующими изменениями);</w:t>
      </w:r>
    </w:p>
    <w:p w:rsidR="00AE6973" w:rsidRPr="00D807ED" w:rsidRDefault="00AE6973" w:rsidP="00AE6973">
      <w:pPr>
        <w:widowControl w:val="0"/>
        <w:autoSpaceDE w:val="0"/>
        <w:autoSpaceDN w:val="0"/>
        <w:adjustRightInd w:val="0"/>
        <w:ind w:firstLine="709"/>
        <w:contextualSpacing/>
        <w:jc w:val="both"/>
        <w:rPr>
          <w:sz w:val="20"/>
          <w:szCs w:val="20"/>
        </w:rPr>
      </w:pPr>
      <w:r w:rsidRPr="00D807ED">
        <w:rPr>
          <w:sz w:val="20"/>
          <w:szCs w:val="20"/>
        </w:rPr>
        <w:t>- Постановление администрации рабочего поселка Лунино Лунинского района Пензенской области от 17.06.2019 №219-п «О разработке и утверждении административных регламентов предоставления муниципальных услуг администрацией рабочего поселка Лунино Лунинского района Пензенской области».</w:t>
      </w:r>
    </w:p>
    <w:p w:rsidR="00AE6973" w:rsidRPr="00D807ED" w:rsidRDefault="00AE6973" w:rsidP="00AE6973">
      <w:pPr>
        <w:pStyle w:val="ConsPlusNormal1"/>
        <w:jc w:val="both"/>
        <w:rPr>
          <w:sz w:val="20"/>
          <w:szCs w:val="20"/>
        </w:rPr>
      </w:pPr>
      <w:r w:rsidRPr="00D807ED">
        <w:rPr>
          <w:sz w:val="20"/>
          <w:szCs w:val="20"/>
        </w:rPr>
        <w:t>2.6.  Исчерпывающий перечень документов необходимых в соответствии с законодательством для предоставления муниципальной услуги.</w:t>
      </w:r>
    </w:p>
    <w:p w:rsidR="00AE6973" w:rsidRPr="00D807ED" w:rsidRDefault="00AE6973" w:rsidP="00AE6973">
      <w:pPr>
        <w:autoSpaceDE w:val="0"/>
        <w:autoSpaceDN w:val="0"/>
        <w:adjustRightInd w:val="0"/>
        <w:jc w:val="both"/>
        <w:rPr>
          <w:rStyle w:val="ng-scope"/>
          <w:sz w:val="20"/>
          <w:szCs w:val="20"/>
          <w:shd w:val="clear" w:color="auto" w:fill="FFFFFF"/>
        </w:rPr>
      </w:pPr>
      <w:r w:rsidRPr="00D807ED">
        <w:rPr>
          <w:rStyle w:val="ng-scope"/>
          <w:sz w:val="20"/>
          <w:szCs w:val="20"/>
          <w:shd w:val="clear" w:color="auto" w:fill="FFFFFF"/>
        </w:rPr>
        <w:t>2.6.1. Муниципальная услуга предоставляется на основании заявления, поступившего в администрацию или в МАУ «МФЦ».</w:t>
      </w:r>
    </w:p>
    <w:p w:rsidR="00AE6973" w:rsidRPr="00D807ED" w:rsidRDefault="00AE6973" w:rsidP="00AE6973">
      <w:pPr>
        <w:autoSpaceDE w:val="0"/>
        <w:autoSpaceDN w:val="0"/>
        <w:adjustRightInd w:val="0"/>
        <w:jc w:val="both"/>
        <w:rPr>
          <w:rStyle w:val="ng-scope"/>
          <w:sz w:val="20"/>
          <w:szCs w:val="20"/>
          <w:shd w:val="clear" w:color="auto" w:fill="FFFFFF"/>
        </w:rPr>
      </w:pPr>
      <w:r w:rsidRPr="00D807ED">
        <w:rPr>
          <w:rStyle w:val="ng-scope"/>
          <w:sz w:val="20"/>
          <w:szCs w:val="20"/>
          <w:shd w:val="clear" w:color="auto" w:fill="FFFFFF"/>
        </w:rPr>
        <w:t>В письменном заявлении должна быть указана информация о заявителе. Заявление должно быть подписано заявителем или его уполномоченным представителем.</w:t>
      </w:r>
      <w:r w:rsidRPr="00D807ED">
        <w:rPr>
          <w:sz w:val="20"/>
          <w:szCs w:val="20"/>
        </w:rPr>
        <w:br/>
      </w:r>
      <w:r w:rsidRPr="00D807ED">
        <w:rPr>
          <w:rStyle w:val="ng-scope"/>
          <w:sz w:val="20"/>
          <w:szCs w:val="20"/>
          <w:shd w:val="clear" w:color="auto" w:fill="FFFFFF"/>
        </w:rPr>
        <w:t xml:space="preserve">Заявление на получение специального разрешения на движение по автомобильным дорогам тяжеловесного и (или) крупногабаритного транспортного средства подается по форме, приведенной в приложении № 2 </w:t>
      </w:r>
    </w:p>
    <w:p w:rsidR="00AE6973" w:rsidRPr="00D807ED" w:rsidRDefault="00AE6973" w:rsidP="00AE6973">
      <w:pPr>
        <w:autoSpaceDE w:val="0"/>
        <w:autoSpaceDN w:val="0"/>
        <w:adjustRightInd w:val="0"/>
        <w:jc w:val="both"/>
        <w:rPr>
          <w:rStyle w:val="ng-scope"/>
          <w:sz w:val="20"/>
          <w:szCs w:val="20"/>
          <w:shd w:val="clear" w:color="auto" w:fill="FFFFFF"/>
        </w:rPr>
      </w:pPr>
      <w:r w:rsidRPr="00D807ED">
        <w:rPr>
          <w:rStyle w:val="ng-scope"/>
          <w:sz w:val="20"/>
          <w:szCs w:val="20"/>
          <w:shd w:val="clear" w:color="auto" w:fill="FFFFFF"/>
        </w:rPr>
        <w:t>к настоящему Административному регламенту.</w:t>
      </w:r>
    </w:p>
    <w:p w:rsidR="00AE6973" w:rsidRPr="00D807ED" w:rsidRDefault="00AE6973" w:rsidP="00AE6973">
      <w:pPr>
        <w:autoSpaceDE w:val="0"/>
        <w:autoSpaceDN w:val="0"/>
        <w:adjustRightInd w:val="0"/>
        <w:jc w:val="both"/>
        <w:rPr>
          <w:rStyle w:val="ng-scope"/>
          <w:sz w:val="20"/>
          <w:szCs w:val="20"/>
          <w:shd w:val="clear" w:color="auto" w:fill="FFFFFF"/>
        </w:rPr>
      </w:pPr>
      <w:r w:rsidRPr="00D807ED">
        <w:rPr>
          <w:rStyle w:val="ng-scope"/>
          <w:sz w:val="20"/>
          <w:szCs w:val="20"/>
          <w:shd w:val="clear" w:color="auto" w:fill="FFFFFF"/>
        </w:rPr>
        <w:t>2.6.2. К заявлению на получение специального разрешения на движение по автомобильным дорогам тяжеловесного и (или) крупногабаритного транспортного средства прилагаются следующие документы:</w:t>
      </w:r>
      <w:r w:rsidRPr="00D807ED">
        <w:rPr>
          <w:sz w:val="20"/>
          <w:szCs w:val="20"/>
        </w:rPr>
        <w:br/>
      </w:r>
      <w:r w:rsidRPr="00D807ED">
        <w:rPr>
          <w:rStyle w:val="ng-scope"/>
          <w:sz w:val="20"/>
          <w:szCs w:val="20"/>
          <w:shd w:val="clear" w:color="auto" w:fill="FFFFFF"/>
        </w:rPr>
        <w:t>1) копия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p>
    <w:p w:rsidR="00AE6973" w:rsidRPr="00D807ED" w:rsidRDefault="00AE6973" w:rsidP="00AE6973">
      <w:pPr>
        <w:autoSpaceDE w:val="0"/>
        <w:autoSpaceDN w:val="0"/>
        <w:adjustRightInd w:val="0"/>
        <w:jc w:val="both"/>
        <w:rPr>
          <w:rStyle w:val="ng-scope"/>
          <w:sz w:val="20"/>
          <w:szCs w:val="20"/>
          <w:shd w:val="clear" w:color="auto" w:fill="FFFFFF"/>
        </w:rPr>
      </w:pPr>
      <w:r w:rsidRPr="00D807ED">
        <w:rPr>
          <w:rStyle w:val="ng-scope"/>
          <w:sz w:val="20"/>
          <w:szCs w:val="20"/>
          <w:shd w:val="clear" w:color="auto" w:fill="FFFFFF"/>
        </w:rPr>
        <w:t>2) схема транспортного средства (автопоезда), с использованием которого планируется перевозка тяжеловесных и (или) крупногабаритных грузов, с изображением размещения такого груза. 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p>
    <w:p w:rsidR="00AE6973" w:rsidRPr="00D807ED" w:rsidRDefault="00AE6973" w:rsidP="00AE6973">
      <w:pPr>
        <w:autoSpaceDE w:val="0"/>
        <w:autoSpaceDN w:val="0"/>
        <w:adjustRightInd w:val="0"/>
        <w:jc w:val="both"/>
        <w:rPr>
          <w:rStyle w:val="ng-scope"/>
          <w:sz w:val="20"/>
          <w:szCs w:val="20"/>
          <w:shd w:val="clear" w:color="auto" w:fill="FFFFFF"/>
        </w:rPr>
      </w:pPr>
      <w:r w:rsidRPr="00D807ED">
        <w:rPr>
          <w:rStyle w:val="ng-scope"/>
          <w:sz w:val="20"/>
          <w:szCs w:val="20"/>
          <w:shd w:val="clear" w:color="auto" w:fill="FFFFFF"/>
        </w:rPr>
        <w:t>3) сведения о технических требованиях к перевозке заявленного груза в транспортном положении;</w:t>
      </w:r>
    </w:p>
    <w:p w:rsidR="00AE6973" w:rsidRPr="00D807ED" w:rsidRDefault="00AE6973" w:rsidP="00AE6973">
      <w:pPr>
        <w:autoSpaceDE w:val="0"/>
        <w:autoSpaceDN w:val="0"/>
        <w:adjustRightInd w:val="0"/>
        <w:jc w:val="both"/>
        <w:rPr>
          <w:rStyle w:val="ng-scope"/>
          <w:sz w:val="20"/>
          <w:szCs w:val="20"/>
          <w:shd w:val="clear" w:color="auto" w:fill="FFFFFF"/>
        </w:rPr>
      </w:pPr>
      <w:r w:rsidRPr="00D807ED">
        <w:rPr>
          <w:rStyle w:val="ng-scope"/>
          <w:sz w:val="20"/>
          <w:szCs w:val="20"/>
          <w:shd w:val="clear" w:color="auto" w:fill="FFFFFF"/>
        </w:rPr>
        <w:t>4) документ, подтверждающий полномочия представителя заявителя, в случае подачи заявления представителем заявителя.</w:t>
      </w:r>
    </w:p>
    <w:p w:rsidR="00AE6973" w:rsidRPr="00D807ED" w:rsidRDefault="00AE6973" w:rsidP="00AE6973">
      <w:pPr>
        <w:autoSpaceDE w:val="0"/>
        <w:autoSpaceDN w:val="0"/>
        <w:adjustRightInd w:val="0"/>
        <w:jc w:val="both"/>
        <w:rPr>
          <w:rStyle w:val="ng-scope"/>
          <w:sz w:val="20"/>
          <w:szCs w:val="20"/>
          <w:shd w:val="clear" w:color="auto" w:fill="FFFFFF"/>
        </w:rPr>
      </w:pPr>
      <w:r w:rsidRPr="00D807ED">
        <w:rPr>
          <w:rStyle w:val="ng-scope"/>
          <w:sz w:val="20"/>
          <w:szCs w:val="20"/>
          <w:shd w:val="clear" w:color="auto" w:fill="FFFFFF"/>
        </w:rPr>
        <w:t>Заявление и схема транспортного средства (автопоезда) заверяются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r w:rsidRPr="00D807ED">
        <w:rPr>
          <w:sz w:val="20"/>
          <w:szCs w:val="20"/>
        </w:rPr>
        <w:br/>
      </w:r>
      <w:r w:rsidRPr="00D807ED">
        <w:rPr>
          <w:rStyle w:val="ng-scope"/>
          <w:sz w:val="20"/>
          <w:szCs w:val="20"/>
          <w:shd w:val="clear" w:color="auto" w:fill="FFFFFF"/>
        </w:rPr>
        <w:t>Копии документов, указанных в подпункте 1 данного пункта настоящего административного регламента, заверяются подписью и печатью заявителя или нотариально.</w:t>
      </w:r>
    </w:p>
    <w:p w:rsidR="00AE6973" w:rsidRPr="00D807ED" w:rsidRDefault="00AE6973" w:rsidP="00AE6973">
      <w:pPr>
        <w:autoSpaceDE w:val="0"/>
        <w:autoSpaceDN w:val="0"/>
        <w:adjustRightInd w:val="0"/>
        <w:jc w:val="both"/>
        <w:rPr>
          <w:rStyle w:val="ng-scope"/>
          <w:sz w:val="20"/>
          <w:szCs w:val="20"/>
          <w:shd w:val="clear" w:color="auto" w:fill="FFFFFF"/>
        </w:rPr>
      </w:pPr>
      <w:proofErr w:type="gramStart"/>
      <w:r w:rsidRPr="00D807ED">
        <w:rPr>
          <w:rStyle w:val="ng-scope"/>
          <w:sz w:val="20"/>
          <w:szCs w:val="20"/>
          <w:shd w:val="clear" w:color="auto" w:fill="FFFFFF"/>
        </w:rPr>
        <w:t>Допускается подача заявления с приложением документов, указанных в данном пункте настоящего административного регламента путем направления их в адрес администрации рабочего поселка Лунино Лунинского района посредством факсимильной связи с последующим представлением оригиналов заявления и схемы транспортного средства, заверенных копий документов и материалов, указанных в подпункте 1 данного пункта настоящего административного регламента, или с использованием Единого портала государственных и муниципальных услуг (www</w:t>
      </w:r>
      <w:proofErr w:type="gramEnd"/>
      <w:r w:rsidRPr="00D807ED">
        <w:rPr>
          <w:rStyle w:val="ng-scope"/>
          <w:sz w:val="20"/>
          <w:szCs w:val="20"/>
          <w:shd w:val="clear" w:color="auto" w:fill="FFFFFF"/>
        </w:rPr>
        <w:t>.</w:t>
      </w:r>
      <w:proofErr w:type="gramStart"/>
      <w:r w:rsidRPr="00D807ED">
        <w:rPr>
          <w:rStyle w:val="ng-scope"/>
          <w:sz w:val="20"/>
          <w:szCs w:val="20"/>
          <w:shd w:val="clear" w:color="auto" w:fill="FFFFFF"/>
        </w:rPr>
        <w:t>gosuslugi.ru) (далее - Портал) для их рассмотрения в соответствии с настоящим административным регламентом.</w:t>
      </w:r>
      <w:proofErr w:type="gramEnd"/>
    </w:p>
    <w:p w:rsidR="00AE6973" w:rsidRPr="00D807ED" w:rsidRDefault="00AE6973" w:rsidP="00AE6973">
      <w:pPr>
        <w:autoSpaceDE w:val="0"/>
        <w:autoSpaceDN w:val="0"/>
        <w:adjustRightInd w:val="0"/>
        <w:jc w:val="both"/>
        <w:rPr>
          <w:rStyle w:val="ng-scope"/>
          <w:sz w:val="20"/>
          <w:szCs w:val="20"/>
          <w:shd w:val="clear" w:color="auto" w:fill="FFFFFF"/>
        </w:rPr>
      </w:pPr>
      <w:r w:rsidRPr="00D807ED">
        <w:rPr>
          <w:rStyle w:val="ng-scope"/>
          <w:sz w:val="20"/>
          <w:szCs w:val="20"/>
          <w:shd w:val="clear" w:color="auto" w:fill="FFFFFF"/>
        </w:rPr>
        <w:t>2.6.3.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в том числе в электронной форме:</w:t>
      </w:r>
    </w:p>
    <w:p w:rsidR="00AE6973" w:rsidRPr="00D807ED" w:rsidRDefault="00AE6973" w:rsidP="00AE6973">
      <w:pPr>
        <w:autoSpaceDE w:val="0"/>
        <w:autoSpaceDN w:val="0"/>
        <w:adjustRightInd w:val="0"/>
        <w:jc w:val="both"/>
        <w:rPr>
          <w:rStyle w:val="ng-scope"/>
          <w:sz w:val="20"/>
          <w:szCs w:val="20"/>
          <w:shd w:val="clear" w:color="auto" w:fill="FFFFFF"/>
        </w:rPr>
      </w:pPr>
      <w:r w:rsidRPr="00D807ED">
        <w:rPr>
          <w:rStyle w:val="ng-scope"/>
          <w:sz w:val="20"/>
          <w:szCs w:val="20"/>
          <w:shd w:val="clear" w:color="auto" w:fill="FFFFFF"/>
        </w:rPr>
        <w:t xml:space="preserve">- информация о государственной регистрации заявителя в качестве индивидуального предпринимателя или юридического лица, </w:t>
      </w:r>
      <w:proofErr w:type="gramStart"/>
      <w:r w:rsidRPr="00D807ED">
        <w:rPr>
          <w:rStyle w:val="ng-scope"/>
          <w:sz w:val="20"/>
          <w:szCs w:val="20"/>
          <w:shd w:val="clear" w:color="auto" w:fill="FFFFFF"/>
        </w:rPr>
        <w:t>зарегистрированных</w:t>
      </w:r>
      <w:proofErr w:type="gramEnd"/>
      <w:r w:rsidRPr="00D807ED">
        <w:rPr>
          <w:rStyle w:val="ng-scope"/>
          <w:sz w:val="20"/>
          <w:szCs w:val="20"/>
          <w:shd w:val="clear" w:color="auto" w:fill="FFFFFF"/>
        </w:rPr>
        <w:t xml:space="preserve"> на территории Российской Федерации.</w:t>
      </w:r>
    </w:p>
    <w:p w:rsidR="00AE6973" w:rsidRPr="00D807ED" w:rsidRDefault="00AE6973" w:rsidP="00AE6973">
      <w:pPr>
        <w:autoSpaceDE w:val="0"/>
        <w:autoSpaceDN w:val="0"/>
        <w:adjustRightInd w:val="0"/>
        <w:jc w:val="both"/>
        <w:rPr>
          <w:rStyle w:val="ng-scope"/>
          <w:sz w:val="20"/>
          <w:szCs w:val="20"/>
          <w:shd w:val="clear" w:color="auto" w:fill="FFFFFF"/>
        </w:rPr>
      </w:pPr>
      <w:r w:rsidRPr="00D807ED">
        <w:rPr>
          <w:rStyle w:val="ng-scope"/>
          <w:sz w:val="20"/>
          <w:szCs w:val="20"/>
          <w:shd w:val="clear" w:color="auto" w:fill="FFFFFF"/>
        </w:rPr>
        <w:lastRenderedPageBreak/>
        <w:t>Запрещается требовать от заявителя:</w:t>
      </w:r>
    </w:p>
    <w:p w:rsidR="00AE6973" w:rsidRPr="00D807ED" w:rsidRDefault="00AE6973" w:rsidP="00AE6973">
      <w:pPr>
        <w:autoSpaceDE w:val="0"/>
        <w:autoSpaceDN w:val="0"/>
        <w:adjustRightInd w:val="0"/>
        <w:jc w:val="both"/>
        <w:rPr>
          <w:rStyle w:val="ng-scope"/>
          <w:sz w:val="20"/>
          <w:szCs w:val="20"/>
          <w:shd w:val="clear" w:color="auto" w:fill="FFFFFF"/>
        </w:rPr>
      </w:pPr>
      <w:r w:rsidRPr="00D807ED">
        <w:rPr>
          <w:rStyle w:val="ng-scope"/>
          <w:sz w:val="20"/>
          <w:szCs w:val="20"/>
          <w:shd w:val="clear" w:color="auto" w:fill="FFFFFF"/>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2.6.4. 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Получение заявителем услуг, которые являются необходимыми и обязательными для предоставления муниципальной услуги, не требуется.</w:t>
      </w:r>
      <w:r w:rsidRPr="00D807ED">
        <w:rPr>
          <w:sz w:val="20"/>
          <w:szCs w:val="20"/>
        </w:rPr>
        <w:br/>
      </w:r>
      <w:r w:rsidRPr="00D807ED">
        <w:rPr>
          <w:rStyle w:val="ng-scope"/>
          <w:sz w:val="20"/>
          <w:szCs w:val="20"/>
          <w:shd w:val="clear" w:color="auto" w:fill="FFFFFF"/>
        </w:rPr>
        <w:t>2.7 Исчерпывающий перечень оснований для отказа в приеме документов, необходимых для предоставления муниципальной услуги.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Основания для отказа в приеме и регистрации заявления на получение специального разрешения на движение по автомобильным дорогам тяжеловесного и (или) крупногабаритного транспортного средства: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1) заявление подписано лицом, не имеющим полномочий на подписание данного заявления;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2) заявление не содержит сведений, предусмотренных формой заявления, приведенной в приложении № 2 к настоящему административному регламенту; </w:t>
      </w:r>
      <w:r w:rsidRPr="00D807ED">
        <w:rPr>
          <w:sz w:val="20"/>
          <w:szCs w:val="20"/>
        </w:rPr>
        <w:br/>
      </w:r>
      <w:r w:rsidRPr="00D807ED">
        <w:rPr>
          <w:rStyle w:val="ng-scope"/>
          <w:sz w:val="20"/>
          <w:szCs w:val="20"/>
          <w:shd w:val="clear" w:color="auto" w:fill="FFFFFF"/>
        </w:rPr>
        <w:t>3) к заявлению не приложены документы, соответствующие требованиям пункта 2.6.2. настоящего административного регламента.</w:t>
      </w:r>
      <w:r w:rsidRPr="00D807ED">
        <w:rPr>
          <w:sz w:val="20"/>
          <w:szCs w:val="20"/>
        </w:rPr>
        <w:br/>
      </w:r>
      <w:r w:rsidRPr="00D807ED">
        <w:rPr>
          <w:rStyle w:val="ng-scope"/>
          <w:sz w:val="20"/>
          <w:szCs w:val="20"/>
          <w:shd w:val="clear" w:color="auto" w:fill="FFFFFF"/>
        </w:rPr>
        <w:t>Администрация в случае отказа в регистрации заявления обязана незамедлительно проинформировать заявителя о принятом решении с указанием оснований принятия данного решения.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2.8. Исчерпывающий перечень оснований для отказа в предоставлении муниципальной услуги.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Основания для отказа в выдаче специального разрешения на движение по автомобильным дорогам тяжеловесного и (или) крупногабаритного транспортного средства: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1) маршрут, часть маршрута тяжеловесного и (или) крупногабаритного транспортного средства не проходят по автомобильным дорогам местного значения городского поселения или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2)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 установленные требования о перевозке делимого груза не соблюдены;</w:t>
      </w:r>
      <w:r w:rsidRPr="00D807ED">
        <w:rPr>
          <w:sz w:val="20"/>
          <w:szCs w:val="20"/>
        </w:rPr>
        <w:br/>
      </w:r>
      <w:r w:rsidRPr="00D807ED">
        <w:rPr>
          <w:rStyle w:val="ng-scope"/>
          <w:sz w:val="20"/>
          <w:szCs w:val="20"/>
          <w:shd w:val="clear" w:color="auto" w:fill="FFFFFF"/>
        </w:rPr>
        <w:t>4)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5) отсутствует согласие заявителя </w:t>
      </w:r>
      <w:proofErr w:type="gramStart"/>
      <w:r w:rsidRPr="00D807ED">
        <w:rPr>
          <w:rStyle w:val="ng-scope"/>
          <w:sz w:val="20"/>
          <w:szCs w:val="20"/>
          <w:shd w:val="clear" w:color="auto" w:fill="FFFFFF"/>
        </w:rPr>
        <w:t>на</w:t>
      </w:r>
      <w:proofErr w:type="gramEnd"/>
      <w:r w:rsidRPr="00D807ED">
        <w:rPr>
          <w:rStyle w:val="ng-scope"/>
          <w:sz w:val="20"/>
          <w:szCs w:val="20"/>
          <w:shd w:val="clear" w:color="auto" w:fill="FFFFFF"/>
        </w:rPr>
        <w:t>:</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проведение оценки технического состояния автомобильной дороги;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8) заявитель не внес плату в счет возмещения вреда, причиняемого автомобильным дорогам тяжеловесным транспортным средством;</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9) заявитель не произвел оплату государственной пошлины за выдачу специального разрешения;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10) отсутствие оригинала заявления и схемы автопоезда на момент выдачи специального разрешения,</w:t>
      </w:r>
      <w:r w:rsidRPr="00D807ED">
        <w:rPr>
          <w:sz w:val="20"/>
          <w:szCs w:val="20"/>
          <w:shd w:val="clear" w:color="auto" w:fill="FFFFFF"/>
        </w:rPr>
        <w:t xml:space="preserve"> </w:t>
      </w:r>
      <w:r w:rsidRPr="00D807ED">
        <w:rPr>
          <w:rStyle w:val="ng-scope"/>
          <w:sz w:val="20"/>
          <w:szCs w:val="20"/>
          <w:shd w:val="clear" w:color="auto" w:fill="FFFFFF"/>
        </w:rPr>
        <w:t>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2.9. Размер платы, взимаемой с заявителя при предоставлении муниципальной услуги.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За выдачу специального разрешения на движение по автомобильным дорогам тяжеловесного и (или) крупногабаритного транспортного средства: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уплачивается государственная пошлина в размере, установленном Налоговым кодексом Российской Федерации;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lastRenderedPageBreak/>
        <w:t>Максимальный срок ожидания в очереди при подаче запроса о предоставлении муниципальной услуги не должен превышать 15 минут.</w:t>
      </w:r>
      <w:r w:rsidRPr="00D807ED">
        <w:rPr>
          <w:sz w:val="20"/>
          <w:szCs w:val="20"/>
        </w:rPr>
        <w:br/>
      </w:r>
      <w:r w:rsidRPr="00D807ED">
        <w:rPr>
          <w:rStyle w:val="ng-scope"/>
          <w:sz w:val="20"/>
          <w:szCs w:val="20"/>
          <w:shd w:val="clear" w:color="auto" w:fill="FFFFFF"/>
        </w:rPr>
        <w:t>Максимальный срок ожидания в очереди при получении результата предоставления муниципальной услуги не должен превышать 15 минут. </w:t>
      </w:r>
    </w:p>
    <w:p w:rsidR="00AE6973" w:rsidRPr="00D807ED" w:rsidRDefault="00AE6973" w:rsidP="00AE6973">
      <w:pPr>
        <w:tabs>
          <w:tab w:val="num" w:pos="1004"/>
        </w:tabs>
        <w:jc w:val="both"/>
        <w:rPr>
          <w:sz w:val="20"/>
          <w:szCs w:val="20"/>
        </w:rPr>
      </w:pPr>
      <w:r w:rsidRPr="00D807ED">
        <w:rPr>
          <w:sz w:val="20"/>
          <w:szCs w:val="20"/>
        </w:rPr>
        <w:t>2.11. Требования к помещениям, в которых предоставляется муниципальная услуга.</w:t>
      </w:r>
    </w:p>
    <w:p w:rsidR="00AE6973" w:rsidRPr="00D807ED" w:rsidRDefault="00AE6973" w:rsidP="00AE6973">
      <w:pPr>
        <w:pStyle w:val="consplusnormal2"/>
        <w:spacing w:before="0" w:beforeAutospacing="0" w:after="0" w:afterAutospacing="0"/>
        <w:jc w:val="both"/>
        <w:rPr>
          <w:i/>
          <w:sz w:val="20"/>
          <w:szCs w:val="20"/>
        </w:rPr>
      </w:pPr>
      <w:r w:rsidRPr="00D807ED">
        <w:rPr>
          <w:sz w:val="20"/>
          <w:szCs w:val="20"/>
        </w:rPr>
        <w:t>2.11.1. Помещение для предоставления муниципальной услуги размещается в здании Администрации или помещении МАУ «МФЦ», которые располагаются в центре населенного пункта в шаговой доступности от автобусных остановок.</w:t>
      </w:r>
    </w:p>
    <w:p w:rsidR="00AE6973" w:rsidRPr="00D807ED" w:rsidRDefault="00AE6973" w:rsidP="00AE6973">
      <w:pPr>
        <w:pStyle w:val="ConsPlusNormal1"/>
        <w:jc w:val="both"/>
        <w:rPr>
          <w:sz w:val="20"/>
          <w:szCs w:val="20"/>
        </w:rPr>
      </w:pPr>
      <w:r w:rsidRPr="00D807ED">
        <w:rPr>
          <w:sz w:val="20"/>
          <w:szCs w:val="20"/>
        </w:rPr>
        <w:t>2.11.2. Помещения для предоставления муниципальной услуги размещаются на первом этаже, снабжаются соответствующей табличкой с указанием номера кабинета. Помещение, в котором предоставляется муниципальная услуга, оснащается телефоном. Помещения, в которых предоставляется муниципальная услуга, оборудовано: средствами пожаротушения, средствами оказания первой медицинской помощи (аптечкой), охранно-пожарной сигнализацией.</w:t>
      </w:r>
    </w:p>
    <w:p w:rsidR="00AE6973" w:rsidRPr="00D807ED" w:rsidRDefault="00AE6973" w:rsidP="00AE6973">
      <w:pPr>
        <w:pStyle w:val="ConsPlusNormal1"/>
        <w:jc w:val="both"/>
        <w:rPr>
          <w:sz w:val="20"/>
          <w:szCs w:val="20"/>
        </w:rPr>
      </w:pPr>
      <w:r w:rsidRPr="00D807ED">
        <w:rPr>
          <w:sz w:val="20"/>
          <w:szCs w:val="20"/>
        </w:rPr>
        <w:t>2.11.3. Рабочие места специалистов Администрации и МАУ «МФЦ», предоставляющих муниципальную услугу, оборудуются компьютерами (1 компьютер на каждого специалиста Администрации или МАУ «МФЦ») и оргтехникой, позволяющими своевременно и в полном объеме организовать предоставление муниципальной услуги.</w:t>
      </w:r>
    </w:p>
    <w:p w:rsidR="00AE6973" w:rsidRPr="00D807ED" w:rsidRDefault="00AE6973" w:rsidP="00AE6973">
      <w:pPr>
        <w:pStyle w:val="ConsPlusNormal1"/>
        <w:jc w:val="both"/>
        <w:rPr>
          <w:sz w:val="20"/>
          <w:szCs w:val="20"/>
        </w:rPr>
      </w:pPr>
      <w:r w:rsidRPr="00D807ED">
        <w:rPr>
          <w:sz w:val="20"/>
          <w:szCs w:val="20"/>
        </w:rPr>
        <w:t>2.11.4. Для свободного получения информации о специалистах, предоставляющих муниципальную услугу, они обеспечиваются настольными табличками с указанием фамилии, имени, отчества.</w:t>
      </w:r>
    </w:p>
    <w:p w:rsidR="00AE6973" w:rsidRPr="00D807ED" w:rsidRDefault="00AE6973" w:rsidP="00AE6973">
      <w:pPr>
        <w:pStyle w:val="ConsPlusNormal1"/>
        <w:jc w:val="both"/>
        <w:rPr>
          <w:sz w:val="20"/>
          <w:szCs w:val="20"/>
        </w:rPr>
      </w:pPr>
      <w:r w:rsidRPr="00D807ED">
        <w:rPr>
          <w:sz w:val="20"/>
          <w:szCs w:val="20"/>
        </w:rPr>
        <w:t>2.11.5. Специалисты Администрации или МАУ «МФЦ» обязаны предложить  Заявителю  воспользоваться стулом, находящимся рядом с рабочим местом данного  специалиста.</w:t>
      </w:r>
    </w:p>
    <w:p w:rsidR="00AE6973" w:rsidRPr="00D807ED" w:rsidRDefault="00AE6973" w:rsidP="00AE6973">
      <w:pPr>
        <w:pStyle w:val="a4"/>
        <w:jc w:val="both"/>
        <w:rPr>
          <w:sz w:val="20"/>
          <w:szCs w:val="20"/>
        </w:rPr>
      </w:pPr>
      <w:r w:rsidRPr="00D807ED">
        <w:rPr>
          <w:sz w:val="20"/>
          <w:szCs w:val="20"/>
        </w:rPr>
        <w:t>2.11.6. Парковка автотранспорта заявителя осуществляется в непосредственной близости от здания Администрации или помещения МАУ «МФЦ» в разрешенном для этого месте.</w:t>
      </w:r>
    </w:p>
    <w:p w:rsidR="00AE6973" w:rsidRPr="00D807ED" w:rsidRDefault="00AE6973" w:rsidP="00AE6973">
      <w:pPr>
        <w:pStyle w:val="ConsPlusNormal1"/>
        <w:jc w:val="both"/>
        <w:rPr>
          <w:sz w:val="20"/>
          <w:szCs w:val="20"/>
        </w:rPr>
      </w:pPr>
      <w:r w:rsidRPr="00D807ED">
        <w:rPr>
          <w:sz w:val="20"/>
          <w:szCs w:val="20"/>
        </w:rPr>
        <w:t>2.11.7. Требования по обеспечению условий доступности услуг для инвалидов:</w:t>
      </w:r>
    </w:p>
    <w:p w:rsidR="00AE6973" w:rsidRPr="00D807ED" w:rsidRDefault="00AE6973" w:rsidP="00AE6973">
      <w:pPr>
        <w:pStyle w:val="ConsPlusNormal1"/>
        <w:ind w:firstLine="540"/>
        <w:jc w:val="both"/>
        <w:rPr>
          <w:sz w:val="20"/>
          <w:szCs w:val="20"/>
        </w:rPr>
      </w:pPr>
      <w:r w:rsidRPr="00D807ED">
        <w:rPr>
          <w:sz w:val="20"/>
          <w:szCs w:val="20"/>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AE6973" w:rsidRPr="00D807ED" w:rsidRDefault="00AE6973" w:rsidP="00AE6973">
      <w:pPr>
        <w:pStyle w:val="ConsPlusNormal1"/>
        <w:ind w:firstLine="540"/>
        <w:jc w:val="both"/>
        <w:rPr>
          <w:sz w:val="20"/>
          <w:szCs w:val="20"/>
        </w:rPr>
      </w:pPr>
      <w:r w:rsidRPr="00D807ED">
        <w:rPr>
          <w:sz w:val="20"/>
          <w:szCs w:val="20"/>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AE6973" w:rsidRPr="00D807ED" w:rsidRDefault="00AE6973" w:rsidP="00AE6973">
      <w:pPr>
        <w:pStyle w:val="ConsPlusNormal1"/>
        <w:ind w:firstLine="540"/>
        <w:jc w:val="both"/>
        <w:rPr>
          <w:sz w:val="20"/>
          <w:szCs w:val="20"/>
        </w:rPr>
      </w:pPr>
      <w:r w:rsidRPr="00D807ED">
        <w:rPr>
          <w:sz w:val="20"/>
          <w:szCs w:val="20"/>
        </w:rPr>
        <w:t>-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AE6973" w:rsidRPr="00D807ED" w:rsidRDefault="00AE6973" w:rsidP="00AE6973">
      <w:pPr>
        <w:pStyle w:val="ConsPlusNormal1"/>
        <w:ind w:firstLine="540"/>
        <w:jc w:val="both"/>
        <w:rPr>
          <w:sz w:val="20"/>
          <w:szCs w:val="20"/>
        </w:rPr>
      </w:pPr>
      <w:r w:rsidRPr="00D807ED">
        <w:rPr>
          <w:sz w:val="20"/>
          <w:szCs w:val="20"/>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AE6973" w:rsidRPr="00D807ED" w:rsidRDefault="00AE6973" w:rsidP="00AE6973">
      <w:pPr>
        <w:pStyle w:val="ConsPlusNormal1"/>
        <w:ind w:firstLine="540"/>
        <w:jc w:val="both"/>
        <w:rPr>
          <w:sz w:val="20"/>
          <w:szCs w:val="20"/>
        </w:rPr>
      </w:pPr>
      <w:r w:rsidRPr="00D807ED">
        <w:rPr>
          <w:sz w:val="20"/>
          <w:szCs w:val="20"/>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AE6973" w:rsidRPr="00D807ED" w:rsidRDefault="00AE6973" w:rsidP="00AE6973">
      <w:pPr>
        <w:pStyle w:val="ConsPlusNormal1"/>
        <w:ind w:firstLine="540"/>
        <w:jc w:val="both"/>
        <w:rPr>
          <w:sz w:val="20"/>
          <w:szCs w:val="20"/>
        </w:rPr>
      </w:pPr>
      <w:r w:rsidRPr="00D807ED">
        <w:rPr>
          <w:sz w:val="20"/>
          <w:szCs w:val="20"/>
        </w:rPr>
        <w:t>- в помещениях на видном месте помещаются схемы размещения средств пожаротушения и путей эвакуации в экстренных случаях;</w:t>
      </w:r>
    </w:p>
    <w:p w:rsidR="00AE6973" w:rsidRPr="00D807ED" w:rsidRDefault="00AE6973" w:rsidP="00AE6973">
      <w:pPr>
        <w:pStyle w:val="ConsPlusNormal1"/>
        <w:ind w:firstLine="540"/>
        <w:jc w:val="both"/>
        <w:rPr>
          <w:sz w:val="20"/>
          <w:szCs w:val="20"/>
        </w:rPr>
      </w:pPr>
      <w:r w:rsidRPr="00D807ED">
        <w:rPr>
          <w:sz w:val="20"/>
          <w:szCs w:val="20"/>
        </w:rPr>
        <w:t xml:space="preserve">-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D807ED">
        <w:rPr>
          <w:sz w:val="20"/>
          <w:szCs w:val="20"/>
        </w:rPr>
        <w:t>сурдопереводчика</w:t>
      </w:r>
      <w:proofErr w:type="spellEnd"/>
      <w:r w:rsidRPr="00D807ED">
        <w:rPr>
          <w:sz w:val="20"/>
          <w:szCs w:val="20"/>
        </w:rPr>
        <w:t xml:space="preserve"> и </w:t>
      </w:r>
      <w:proofErr w:type="spellStart"/>
      <w:r w:rsidRPr="00D807ED">
        <w:rPr>
          <w:sz w:val="20"/>
          <w:szCs w:val="20"/>
        </w:rPr>
        <w:t>тифлосурдопереводчика</w:t>
      </w:r>
      <w:proofErr w:type="spellEnd"/>
      <w:r w:rsidRPr="00D807ED">
        <w:rPr>
          <w:sz w:val="20"/>
          <w:szCs w:val="20"/>
        </w:rPr>
        <w:t>;</w:t>
      </w:r>
    </w:p>
    <w:p w:rsidR="00AE6973" w:rsidRPr="00D807ED" w:rsidRDefault="00AE6973" w:rsidP="00AE6973">
      <w:pPr>
        <w:pStyle w:val="a4"/>
        <w:ind w:firstLine="720"/>
        <w:jc w:val="both"/>
        <w:rPr>
          <w:sz w:val="20"/>
          <w:szCs w:val="20"/>
        </w:rPr>
      </w:pPr>
      <w:r w:rsidRPr="00D807ED">
        <w:rPr>
          <w:sz w:val="20"/>
          <w:szCs w:val="20"/>
        </w:rPr>
        <w:t>- сотрудники Администрации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AE6973" w:rsidRPr="00D807ED" w:rsidRDefault="00AE6973" w:rsidP="00AE6973">
      <w:pPr>
        <w:tabs>
          <w:tab w:val="num" w:pos="1004"/>
        </w:tabs>
        <w:jc w:val="both"/>
        <w:rPr>
          <w:sz w:val="20"/>
          <w:szCs w:val="20"/>
        </w:rPr>
      </w:pPr>
      <w:r w:rsidRPr="00D807ED">
        <w:rPr>
          <w:sz w:val="20"/>
          <w:szCs w:val="20"/>
        </w:rPr>
        <w:t>2.12. Показатели доступности и качества предоставления муниципальной услуги.</w:t>
      </w:r>
    </w:p>
    <w:p w:rsidR="00AE6973" w:rsidRPr="00D807ED" w:rsidRDefault="00AE6973" w:rsidP="00AE6973">
      <w:pPr>
        <w:autoSpaceDE w:val="0"/>
        <w:autoSpaceDN w:val="0"/>
        <w:adjustRightInd w:val="0"/>
        <w:jc w:val="both"/>
        <w:outlineLvl w:val="1"/>
        <w:rPr>
          <w:sz w:val="20"/>
          <w:szCs w:val="20"/>
        </w:rPr>
      </w:pPr>
      <w:r w:rsidRPr="00D807ED">
        <w:rPr>
          <w:sz w:val="20"/>
          <w:szCs w:val="20"/>
        </w:rPr>
        <w:t>2.12.1. Показателями доступности предоставления муниципальной услуги являются:</w:t>
      </w:r>
    </w:p>
    <w:p w:rsidR="00AE6973" w:rsidRPr="00D807ED" w:rsidRDefault="00AE6973" w:rsidP="00AE6973">
      <w:pPr>
        <w:autoSpaceDE w:val="0"/>
        <w:autoSpaceDN w:val="0"/>
        <w:adjustRightInd w:val="0"/>
        <w:ind w:firstLine="720"/>
        <w:jc w:val="both"/>
        <w:outlineLvl w:val="1"/>
        <w:rPr>
          <w:sz w:val="20"/>
          <w:szCs w:val="20"/>
        </w:rPr>
      </w:pPr>
      <w:r w:rsidRPr="00D807ED">
        <w:rPr>
          <w:sz w:val="20"/>
          <w:szCs w:val="20"/>
        </w:rPr>
        <w:t>- транспортная доступность к месту предоставления муниципальной услуги;</w:t>
      </w:r>
    </w:p>
    <w:p w:rsidR="00AE6973" w:rsidRPr="00D807ED" w:rsidRDefault="00AE6973" w:rsidP="00AE6973">
      <w:pPr>
        <w:autoSpaceDE w:val="0"/>
        <w:autoSpaceDN w:val="0"/>
        <w:adjustRightInd w:val="0"/>
        <w:ind w:firstLine="720"/>
        <w:jc w:val="both"/>
        <w:outlineLvl w:val="1"/>
        <w:rPr>
          <w:sz w:val="20"/>
          <w:szCs w:val="20"/>
        </w:rPr>
      </w:pPr>
      <w:r w:rsidRPr="00D807ED">
        <w:rPr>
          <w:sz w:val="20"/>
          <w:szCs w:val="20"/>
        </w:rPr>
        <w:t>- обеспечение беспрепятственного доступа лиц к помещениям, в которых предоставляется муниципальная услуга;</w:t>
      </w:r>
    </w:p>
    <w:p w:rsidR="00AE6973" w:rsidRPr="00D807ED" w:rsidRDefault="00AE6973" w:rsidP="00AE6973">
      <w:pPr>
        <w:autoSpaceDE w:val="0"/>
        <w:autoSpaceDN w:val="0"/>
        <w:adjustRightInd w:val="0"/>
        <w:ind w:firstLine="720"/>
        <w:jc w:val="both"/>
        <w:outlineLvl w:val="1"/>
        <w:rPr>
          <w:sz w:val="20"/>
          <w:szCs w:val="20"/>
        </w:rPr>
      </w:pPr>
      <w:r w:rsidRPr="00D807ED">
        <w:rPr>
          <w:sz w:val="20"/>
          <w:szCs w:val="20"/>
        </w:rPr>
        <w:t>- размещение информации о порядке предоставления муниципальной услуги на официальном сайте Администрации или МАУ «МФЦ», в информационно - телекоммуникационной сети «Интернет» и на Портале государственных и муниципальных услуг;</w:t>
      </w:r>
    </w:p>
    <w:p w:rsidR="00AE6973" w:rsidRPr="00D807ED" w:rsidRDefault="00AE6973" w:rsidP="00AE6973">
      <w:pPr>
        <w:autoSpaceDE w:val="0"/>
        <w:autoSpaceDN w:val="0"/>
        <w:adjustRightInd w:val="0"/>
        <w:ind w:firstLine="720"/>
        <w:jc w:val="both"/>
        <w:outlineLvl w:val="1"/>
        <w:rPr>
          <w:sz w:val="20"/>
          <w:szCs w:val="20"/>
        </w:rPr>
      </w:pPr>
      <w:r w:rsidRPr="00D807ED">
        <w:rPr>
          <w:sz w:val="20"/>
          <w:szCs w:val="20"/>
        </w:rPr>
        <w:t>- размещение информации о порядке предоставления муниципальной услуги на информационных стендах;</w:t>
      </w:r>
    </w:p>
    <w:p w:rsidR="00AE6973" w:rsidRPr="00D807ED" w:rsidRDefault="00AE6973" w:rsidP="00AE6973">
      <w:pPr>
        <w:autoSpaceDE w:val="0"/>
        <w:autoSpaceDN w:val="0"/>
        <w:adjustRightInd w:val="0"/>
        <w:ind w:firstLine="720"/>
        <w:jc w:val="both"/>
        <w:outlineLvl w:val="1"/>
        <w:rPr>
          <w:sz w:val="20"/>
          <w:szCs w:val="20"/>
        </w:rPr>
      </w:pPr>
      <w:r w:rsidRPr="00D807ED">
        <w:rPr>
          <w:sz w:val="20"/>
          <w:szCs w:val="20"/>
        </w:rPr>
        <w:t>- размещение информации о порядке предоставления муниципальной услуги в средствах массовой информации.</w:t>
      </w:r>
    </w:p>
    <w:p w:rsidR="00AE6973" w:rsidRPr="00D807ED" w:rsidRDefault="00AE6973" w:rsidP="00AE6973">
      <w:pPr>
        <w:tabs>
          <w:tab w:val="num" w:pos="1004"/>
        </w:tabs>
        <w:ind w:firstLine="720"/>
        <w:jc w:val="both"/>
        <w:rPr>
          <w:sz w:val="20"/>
          <w:szCs w:val="20"/>
        </w:rPr>
      </w:pPr>
      <w:r w:rsidRPr="00D807ED">
        <w:rPr>
          <w:sz w:val="20"/>
          <w:szCs w:val="20"/>
        </w:rPr>
        <w:t>Так же показателем доступности является возможность получения муниципальной услуги в МАУ «МФЦ».</w:t>
      </w:r>
    </w:p>
    <w:p w:rsidR="00AE6973" w:rsidRPr="00D807ED" w:rsidRDefault="00AE6973" w:rsidP="00AE6973">
      <w:pPr>
        <w:autoSpaceDE w:val="0"/>
        <w:autoSpaceDN w:val="0"/>
        <w:adjustRightInd w:val="0"/>
        <w:jc w:val="both"/>
        <w:outlineLvl w:val="1"/>
        <w:rPr>
          <w:sz w:val="20"/>
          <w:szCs w:val="20"/>
        </w:rPr>
      </w:pPr>
      <w:r w:rsidRPr="00D807ED">
        <w:rPr>
          <w:sz w:val="20"/>
          <w:szCs w:val="20"/>
        </w:rPr>
        <w:t>2.12.2. Показателями качества предоставления муниципальной услуги являются:</w:t>
      </w:r>
    </w:p>
    <w:p w:rsidR="00AE6973" w:rsidRPr="00D807ED" w:rsidRDefault="00AE6973" w:rsidP="00AE6973">
      <w:pPr>
        <w:autoSpaceDE w:val="0"/>
        <w:autoSpaceDN w:val="0"/>
        <w:adjustRightInd w:val="0"/>
        <w:ind w:firstLine="720"/>
        <w:jc w:val="both"/>
        <w:outlineLvl w:val="1"/>
        <w:rPr>
          <w:sz w:val="20"/>
          <w:szCs w:val="20"/>
        </w:rPr>
      </w:pPr>
      <w:r w:rsidRPr="00D807ED">
        <w:rPr>
          <w:sz w:val="20"/>
          <w:szCs w:val="20"/>
        </w:rPr>
        <w:t>- соблюдение сроков предоставления муниципальной услуги;</w:t>
      </w:r>
    </w:p>
    <w:p w:rsidR="00AE6973" w:rsidRPr="00D807ED" w:rsidRDefault="00AE6973" w:rsidP="00AE6973">
      <w:pPr>
        <w:autoSpaceDE w:val="0"/>
        <w:autoSpaceDN w:val="0"/>
        <w:adjustRightInd w:val="0"/>
        <w:ind w:firstLine="720"/>
        <w:jc w:val="both"/>
        <w:outlineLvl w:val="1"/>
        <w:rPr>
          <w:sz w:val="20"/>
          <w:szCs w:val="20"/>
        </w:rPr>
      </w:pPr>
      <w:r w:rsidRPr="00D807ED">
        <w:rPr>
          <w:sz w:val="20"/>
          <w:szCs w:val="20"/>
        </w:rPr>
        <w:lastRenderedPageBreak/>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AE6973" w:rsidRPr="00D807ED" w:rsidRDefault="00AE6973" w:rsidP="00AE6973">
      <w:pPr>
        <w:tabs>
          <w:tab w:val="num" w:pos="1004"/>
        </w:tabs>
        <w:jc w:val="both"/>
        <w:rPr>
          <w:sz w:val="20"/>
          <w:szCs w:val="20"/>
        </w:rPr>
      </w:pPr>
      <w:r w:rsidRPr="00D807ED">
        <w:rPr>
          <w:sz w:val="20"/>
          <w:szCs w:val="20"/>
        </w:rPr>
        <w:t>2.13. Требования, учитывающие особенности предоставления муниципальной услуги в МАУ «МФЦ» и особенности предоставления муниципальной услуги в электронной форме</w:t>
      </w:r>
    </w:p>
    <w:p w:rsidR="00AE6973" w:rsidRPr="00D807ED" w:rsidRDefault="00AE6973" w:rsidP="00AE6973">
      <w:pPr>
        <w:pStyle w:val="af1"/>
        <w:spacing w:before="0" w:beforeAutospacing="0" w:after="0" w:afterAutospacing="0"/>
        <w:ind w:firstLine="720"/>
        <w:jc w:val="both"/>
        <w:rPr>
          <w:sz w:val="20"/>
          <w:szCs w:val="20"/>
        </w:rPr>
      </w:pPr>
      <w:r w:rsidRPr="00D807ED">
        <w:rPr>
          <w:sz w:val="20"/>
          <w:szCs w:val="20"/>
        </w:rPr>
        <w:t>Предоставление муниципальной  услуги в МАУ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органом, предоставляющим  муниципальную услугу, осуществляется МАУ «МФЦ» без участия заявителя в соответствии с нормативными правовыми актами и соглашением о взаимодействии.</w:t>
      </w:r>
    </w:p>
    <w:p w:rsidR="00AE6973" w:rsidRPr="00D807ED" w:rsidRDefault="00AE6973" w:rsidP="00AE6973">
      <w:pPr>
        <w:pStyle w:val="af1"/>
        <w:spacing w:before="0" w:beforeAutospacing="0" w:after="0" w:afterAutospacing="0"/>
        <w:ind w:firstLine="720"/>
        <w:jc w:val="both"/>
        <w:rPr>
          <w:sz w:val="20"/>
          <w:szCs w:val="20"/>
        </w:rPr>
      </w:pPr>
      <w:r w:rsidRPr="00D807ED">
        <w:rPr>
          <w:sz w:val="20"/>
          <w:szCs w:val="20"/>
        </w:rPr>
        <w:t>МАУ «МФЦ» в соответствии с соглашением о взаимодействии осуществляет:</w:t>
      </w:r>
    </w:p>
    <w:p w:rsidR="00AE6973" w:rsidRPr="00D807ED" w:rsidRDefault="00AE6973" w:rsidP="00AE6973">
      <w:pPr>
        <w:pStyle w:val="af1"/>
        <w:spacing w:before="0" w:beforeAutospacing="0" w:after="0" w:afterAutospacing="0"/>
        <w:ind w:firstLine="720"/>
        <w:jc w:val="both"/>
        <w:rPr>
          <w:sz w:val="20"/>
          <w:szCs w:val="20"/>
        </w:rPr>
      </w:pPr>
      <w:r w:rsidRPr="00D807ED">
        <w:rPr>
          <w:sz w:val="20"/>
          <w:szCs w:val="20"/>
        </w:rPr>
        <w:t>1) прием запросов заявителей о предоставлении муниципальной  услуги;</w:t>
      </w:r>
    </w:p>
    <w:p w:rsidR="00AE6973" w:rsidRPr="00D807ED" w:rsidRDefault="00AE6973" w:rsidP="00AE6973">
      <w:pPr>
        <w:pStyle w:val="af1"/>
        <w:spacing w:before="0" w:beforeAutospacing="0" w:after="0" w:afterAutospacing="0"/>
        <w:ind w:firstLine="720"/>
        <w:jc w:val="both"/>
        <w:rPr>
          <w:sz w:val="20"/>
          <w:szCs w:val="20"/>
        </w:rPr>
      </w:pPr>
      <w:r w:rsidRPr="00D807ED">
        <w:rPr>
          <w:sz w:val="20"/>
          <w:szCs w:val="20"/>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муниципальных услуг;</w:t>
      </w:r>
    </w:p>
    <w:p w:rsidR="00AE6973" w:rsidRPr="00D807ED" w:rsidRDefault="00AE6973" w:rsidP="00AE6973">
      <w:pPr>
        <w:pStyle w:val="af1"/>
        <w:spacing w:before="0" w:beforeAutospacing="0" w:after="0" w:afterAutospacing="0"/>
        <w:ind w:firstLine="720"/>
        <w:jc w:val="both"/>
        <w:rPr>
          <w:sz w:val="20"/>
          <w:szCs w:val="20"/>
        </w:rPr>
      </w:pPr>
      <w:r w:rsidRPr="00D807ED">
        <w:rPr>
          <w:sz w:val="20"/>
          <w:szCs w:val="20"/>
        </w:rPr>
        <w:t>3) представление интересов органов, предоставляющих муниципальные услуги, при взаимодействии с заявителями;</w:t>
      </w:r>
    </w:p>
    <w:p w:rsidR="00AE6973" w:rsidRPr="00D807ED" w:rsidRDefault="00AE6973" w:rsidP="00AE6973">
      <w:pPr>
        <w:pStyle w:val="af1"/>
        <w:spacing w:before="0" w:beforeAutospacing="0" w:after="0" w:afterAutospacing="0"/>
        <w:ind w:firstLine="720"/>
        <w:jc w:val="both"/>
        <w:rPr>
          <w:sz w:val="20"/>
          <w:szCs w:val="20"/>
        </w:rPr>
      </w:pPr>
      <w:r w:rsidRPr="00D807ED">
        <w:rPr>
          <w:sz w:val="20"/>
          <w:szCs w:val="20"/>
        </w:rPr>
        <w:t>4) информирование заявителей о порядке предоставления муниципальной услуги в МАУ «МФЦ», о ходе выполнения запросов о предоставлении муниципальной  услуги, а также по иным вопросам, связанным с предоставлением муниципальных услуг;</w:t>
      </w:r>
    </w:p>
    <w:p w:rsidR="00AE6973" w:rsidRPr="00D807ED" w:rsidRDefault="00AE6973" w:rsidP="00AE6973">
      <w:pPr>
        <w:autoSpaceDE w:val="0"/>
        <w:autoSpaceDN w:val="0"/>
        <w:adjustRightInd w:val="0"/>
        <w:ind w:firstLine="540"/>
        <w:jc w:val="both"/>
        <w:outlineLvl w:val="1"/>
        <w:rPr>
          <w:sz w:val="20"/>
          <w:szCs w:val="20"/>
        </w:rPr>
      </w:pPr>
      <w:r w:rsidRPr="00D807ED">
        <w:rPr>
          <w:sz w:val="20"/>
          <w:szCs w:val="20"/>
        </w:rPr>
        <w:t>5) взаимодействие при необходимости, в том числе в электронной форме с использованием единой системы межведомственного электронного взаимодействия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(при необходимости);</w:t>
      </w:r>
    </w:p>
    <w:p w:rsidR="00AE6973" w:rsidRPr="00D807ED" w:rsidRDefault="00AE6973" w:rsidP="00AE6973">
      <w:pPr>
        <w:pStyle w:val="af1"/>
        <w:spacing w:before="0" w:beforeAutospacing="0" w:after="0" w:afterAutospacing="0"/>
        <w:ind w:firstLine="720"/>
        <w:jc w:val="both"/>
        <w:rPr>
          <w:sz w:val="20"/>
          <w:szCs w:val="20"/>
        </w:rPr>
      </w:pPr>
      <w:r w:rsidRPr="00D807ED">
        <w:rPr>
          <w:sz w:val="20"/>
          <w:szCs w:val="20"/>
        </w:rPr>
        <w:t>6) выдачу заявителям документов органа, предоставляющего муниципальную  услугу, по результатам предоставления муниципальной  услуги, если иное не предусмотрено законодательством Российской Федерации;</w:t>
      </w:r>
    </w:p>
    <w:p w:rsidR="00AE6973" w:rsidRPr="00D807ED" w:rsidRDefault="00AE6973" w:rsidP="00AE6973">
      <w:pPr>
        <w:pStyle w:val="af1"/>
        <w:spacing w:before="0" w:beforeAutospacing="0" w:after="0" w:afterAutospacing="0"/>
        <w:ind w:firstLine="720"/>
        <w:jc w:val="both"/>
        <w:rPr>
          <w:sz w:val="20"/>
          <w:szCs w:val="20"/>
        </w:rPr>
      </w:pPr>
      <w:r w:rsidRPr="00D807ED">
        <w:rPr>
          <w:sz w:val="20"/>
          <w:szCs w:val="20"/>
        </w:rPr>
        <w:t>7) прием, обработку информации из информационной системы  органа, предоставляющего муниципальную  услугу, и выдачу заявителям на основании такой информации документов, если это предусмотрено соглашением о взаимодействии.</w:t>
      </w:r>
    </w:p>
    <w:p w:rsidR="00AE6973" w:rsidRPr="00D807ED" w:rsidRDefault="00AE6973" w:rsidP="00AE6973">
      <w:pPr>
        <w:pStyle w:val="ConsPlusNormal1"/>
        <w:ind w:firstLine="540"/>
        <w:jc w:val="both"/>
        <w:rPr>
          <w:sz w:val="20"/>
          <w:szCs w:val="20"/>
        </w:rPr>
      </w:pPr>
      <w:r w:rsidRPr="00D807ED">
        <w:rPr>
          <w:sz w:val="20"/>
          <w:szCs w:val="20"/>
        </w:rPr>
        <w:t>При предоставлении муниципальной  услуги в электронной форме осуществляются:</w:t>
      </w:r>
    </w:p>
    <w:p w:rsidR="00AE6973" w:rsidRPr="00D807ED" w:rsidRDefault="00AE6973" w:rsidP="00AE6973">
      <w:pPr>
        <w:pStyle w:val="ConsPlusNormal1"/>
        <w:ind w:firstLine="540"/>
        <w:jc w:val="both"/>
        <w:rPr>
          <w:sz w:val="20"/>
          <w:szCs w:val="20"/>
        </w:rPr>
      </w:pPr>
      <w:r w:rsidRPr="00D807ED">
        <w:rPr>
          <w:sz w:val="20"/>
          <w:szCs w:val="20"/>
        </w:rPr>
        <w:t>1) предоставление в установленном порядке информации заявителям и обеспечение доступа заявителей к сведениям о муниципальной услуге;</w:t>
      </w:r>
    </w:p>
    <w:p w:rsidR="00AE6973" w:rsidRPr="00D807ED" w:rsidRDefault="00AE6973" w:rsidP="00AE6973">
      <w:pPr>
        <w:pStyle w:val="ConsPlusNormal1"/>
        <w:ind w:firstLine="540"/>
        <w:jc w:val="both"/>
        <w:rPr>
          <w:sz w:val="20"/>
          <w:szCs w:val="20"/>
        </w:rPr>
      </w:pPr>
      <w:proofErr w:type="gramStart"/>
      <w:r w:rsidRPr="00D807ED">
        <w:rPr>
          <w:sz w:val="20"/>
          <w:szCs w:val="20"/>
        </w:rPr>
        <w:t>2) подача заявителем запроса и иных документов, необходимых для предоставления муниципальной услуги, и прием таких запросов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roofErr w:type="gramEnd"/>
    </w:p>
    <w:p w:rsidR="00AE6973" w:rsidRPr="00D807ED" w:rsidRDefault="00AE6973" w:rsidP="00AE6973">
      <w:pPr>
        <w:pStyle w:val="ConsPlusNormal1"/>
        <w:ind w:firstLine="540"/>
        <w:jc w:val="both"/>
        <w:rPr>
          <w:sz w:val="20"/>
          <w:szCs w:val="20"/>
        </w:rPr>
      </w:pPr>
      <w:r w:rsidRPr="00D807ED">
        <w:rPr>
          <w:sz w:val="20"/>
          <w:szCs w:val="20"/>
        </w:rPr>
        <w:t>3) получение заявителем сведений о ходе выполнения запроса о предоставлении муниципальной услуги;</w:t>
      </w:r>
    </w:p>
    <w:p w:rsidR="00AE6973" w:rsidRPr="00D807ED" w:rsidRDefault="00AE6973" w:rsidP="00AE6973">
      <w:pPr>
        <w:pStyle w:val="ConsPlusNormal1"/>
        <w:ind w:firstLine="540"/>
        <w:jc w:val="both"/>
        <w:rPr>
          <w:sz w:val="20"/>
          <w:szCs w:val="20"/>
        </w:rPr>
      </w:pPr>
      <w:r w:rsidRPr="00D807ED">
        <w:rPr>
          <w:sz w:val="20"/>
          <w:szCs w:val="20"/>
        </w:rPr>
        <w:t>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муниципальной услуги;</w:t>
      </w:r>
    </w:p>
    <w:p w:rsidR="00AE6973" w:rsidRPr="00D807ED" w:rsidRDefault="00AE6973" w:rsidP="00AE6973">
      <w:pPr>
        <w:pStyle w:val="ConsPlusNormal1"/>
        <w:ind w:firstLine="540"/>
        <w:jc w:val="both"/>
        <w:rPr>
          <w:sz w:val="20"/>
          <w:szCs w:val="20"/>
        </w:rPr>
      </w:pPr>
      <w:r w:rsidRPr="00D807ED">
        <w:rPr>
          <w:sz w:val="20"/>
          <w:szCs w:val="20"/>
        </w:rPr>
        <w:t>5) получение заявителем результата предоставления муниципальной услуги, если иное не установлено федеральным законом;</w:t>
      </w:r>
    </w:p>
    <w:p w:rsidR="00AE6973" w:rsidRPr="00D807ED" w:rsidRDefault="00AE6973" w:rsidP="00AE6973">
      <w:pPr>
        <w:pStyle w:val="ConsPlusNormal1"/>
        <w:ind w:firstLine="540"/>
        <w:jc w:val="both"/>
        <w:rPr>
          <w:sz w:val="20"/>
          <w:szCs w:val="20"/>
        </w:rPr>
      </w:pPr>
      <w:r w:rsidRPr="00D807ED">
        <w:rPr>
          <w:sz w:val="20"/>
          <w:szCs w:val="20"/>
        </w:rPr>
        <w:t>6) иные действия, необходимые для предоставления муниципальной услуги.</w:t>
      </w:r>
    </w:p>
    <w:p w:rsidR="00AE6973" w:rsidRPr="00D807ED" w:rsidRDefault="00AE6973" w:rsidP="00AE6973">
      <w:pPr>
        <w:spacing w:before="75" w:after="180"/>
        <w:ind w:firstLine="720"/>
        <w:jc w:val="both"/>
        <w:rPr>
          <w:sz w:val="20"/>
          <w:szCs w:val="20"/>
        </w:rPr>
      </w:pPr>
      <w:r w:rsidRPr="00D807ED">
        <w:rPr>
          <w:sz w:val="20"/>
          <w:szCs w:val="20"/>
        </w:rPr>
        <w:t>Работники Администрации, участвующие в предоставлении муниципальной услуги, обеспечивают обработку и хранение персональных данных, обратившихся в Администрацию граждан, в соответствии с законодательством Российской Федерации о персональных данных.</w:t>
      </w:r>
    </w:p>
    <w:p w:rsidR="00AE6973" w:rsidRPr="00D807ED" w:rsidRDefault="00AE6973" w:rsidP="00AE6973">
      <w:pPr>
        <w:ind w:firstLine="720"/>
        <w:jc w:val="center"/>
        <w:rPr>
          <w:b/>
          <w:sz w:val="20"/>
          <w:szCs w:val="20"/>
        </w:rPr>
      </w:pPr>
      <w:r w:rsidRPr="00D807ED">
        <w:rPr>
          <w:b/>
          <w:sz w:val="20"/>
          <w:szCs w:val="20"/>
        </w:rPr>
        <w:lastRenderedPageBreak/>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E6973" w:rsidRPr="00D807ED" w:rsidRDefault="00AE6973" w:rsidP="00AE6973">
      <w:pPr>
        <w:ind w:firstLine="720"/>
        <w:jc w:val="center"/>
        <w:rPr>
          <w:b/>
          <w:sz w:val="20"/>
          <w:szCs w:val="20"/>
        </w:rPr>
      </w:pP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3.1. Исчерпывающий перечень административных процедур.</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3.1.1. Предоставление муниципальной услуги включает в себя следующие административные процедуры, необходимые для выдачи специального разрешения на движение по автомобильным дорогам тяжеловесного и (или) крупногабаритного транспортного средства: </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прием и регистрация заявления и прилагаемых к нему документов;</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рассмотрение представленных документов, истребование документов (сведений), указанных в пункте 2.6.2 настоящего административного регламента, в рамках межведомственного взаимодействия; </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согласование маршрута тяжеловесного и (или) крупногабаритного транспортного средства с владельцами автомобильных дорог, по которым проходит такой маршрут;</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оформление специального разрешения на движение по автомобильным дорогам тяжеловесного и (или) крупногабаритного транспортного средства и согласование в необходимых случаях маршрута тяжеловесного и (или) крупногабаритного транспортного средства с Управлением ГИБДД ГУ МВД России по Пензенской  области;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принятие решения о выдаче заявителю специального разрешения на движение по автомобильным дорогам тяжеловесного и (или) крупногабаритного транспортного средства, либо об отказе в выдаче специального разрешения, информирование заявителя о принятом решении;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выдача заявителю специального разрешения на движение по автомобильным дорогам тяжеловесного и (или) крупногабаритного транспортного средства.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3.1.2. Последовательность действий при предоставлении муниципальной услуги отражена в блок-схеме предоставления муниципальной услуги, приведенной в приложении № 1 к настоящему административному регламенту.</w:t>
      </w:r>
      <w:r w:rsidRPr="00D807ED">
        <w:rPr>
          <w:sz w:val="20"/>
          <w:szCs w:val="20"/>
        </w:rPr>
        <w:br/>
      </w:r>
      <w:r w:rsidRPr="00D807ED">
        <w:rPr>
          <w:rStyle w:val="ng-scope"/>
          <w:sz w:val="20"/>
          <w:szCs w:val="20"/>
          <w:shd w:val="clear" w:color="auto" w:fill="FFFFFF"/>
        </w:rPr>
        <w:t>3.2. Прием и регистрация заявления и прилагаемых к нему документов.</w:t>
      </w:r>
    </w:p>
    <w:p w:rsidR="00AE6973" w:rsidRPr="00D807ED" w:rsidRDefault="00AE6973" w:rsidP="00AE6973">
      <w:pPr>
        <w:jc w:val="both"/>
        <w:rPr>
          <w:rStyle w:val="ng-scope"/>
          <w:sz w:val="20"/>
          <w:szCs w:val="20"/>
          <w:shd w:val="clear" w:color="auto" w:fill="FFFFFF"/>
        </w:rPr>
      </w:pPr>
      <w:proofErr w:type="gramStart"/>
      <w:r w:rsidRPr="00D807ED">
        <w:rPr>
          <w:rStyle w:val="ng-scope"/>
          <w:sz w:val="20"/>
          <w:szCs w:val="20"/>
          <w:shd w:val="clear" w:color="auto" w:fill="FFFFFF"/>
        </w:rPr>
        <w:t>Основанием для начала административной процедуры является личное обращение заявителя или его уполномоченного представителя в Администрацию, в МАУ «МФЦ» с заявлением либо поступление заявления в адрес Администрации, в МАУ «МФЦ» посредством почтового отправления с описью вложения и уведомлением о вручении, с использованием Единого портала государственных и муниципальных услуг (функций) и (или) Портала государственных и муниципальных услуг Пензенской области.</w:t>
      </w:r>
      <w:proofErr w:type="gramEnd"/>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К заявлению должны быть приложены документы, указанные в пункте 2.6.2 настоящего Административного регламента.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3.2.2. В случае направления заявителем заявления посредством почтового отправления к заявлению о предоставлении муниципальной услуги прилагаются копии документов, удостоверенные в установленном законом порядке, подлинники документов не направляются.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При поступлении заявления и комплекта документов в электронном виде документы распечатываются на бумажном носителе, и в дальнейшем работа с ними ведется в установленном порядке.</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3.2.3. При личном обращении заявителя или уполномоченного представителя в Администрацию или в МАУ «МФЦ» должностное лицо, уполномоченное на прием документов: </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устанавливает предмет обращения, устанавливает личность заявителя, проверяет документ, удостоверяющий личность заявителя;</w:t>
      </w:r>
      <w:r w:rsidRPr="00D807ED">
        <w:rPr>
          <w:sz w:val="20"/>
          <w:szCs w:val="20"/>
        </w:rPr>
        <w:br/>
      </w:r>
      <w:r w:rsidRPr="00D807ED">
        <w:rPr>
          <w:rStyle w:val="ng-scope"/>
          <w:sz w:val="20"/>
          <w:szCs w:val="20"/>
          <w:shd w:val="clear" w:color="auto" w:fill="FFFFFF"/>
        </w:rPr>
        <w:t>- проверяет полномочия заявителя, полномочия представителя заявителя действовать от его имени;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проверяет соответствие заявления установленным требованиям;</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регистрирует заявление с прилагаемым комплектом документов;</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 выдает расписку в получении документов по установленной форме с указанием перечня документов и даты их получения. </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3.2.4. В случае обращения заявителя за предоставлением муниципальной услуги через МАУ «МФЦ» зарегистрированное заявление передается с сопроводительным письмом в адрес администрации в течение одного рабочего дня с момента регистрации.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3.2.5. При наличии оснований, указанных в пункте 2.7 настоящего Административного регламента, специалист, ответственный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Администрация рабочего поселка Лунино Лунинского района </w:t>
      </w:r>
      <w:proofErr w:type="gramStart"/>
      <w:r w:rsidRPr="00D807ED">
        <w:rPr>
          <w:rStyle w:val="ng-scope"/>
          <w:sz w:val="20"/>
          <w:szCs w:val="20"/>
          <w:shd w:val="clear" w:color="auto" w:fill="FFFFFF"/>
        </w:rPr>
        <w:t>в случае отказа в регистрации заявления на получение специального разрешения на движение по автомобильным дорогам</w:t>
      </w:r>
      <w:proofErr w:type="gramEnd"/>
      <w:r w:rsidRPr="00D807ED">
        <w:rPr>
          <w:rStyle w:val="ng-scope"/>
          <w:sz w:val="20"/>
          <w:szCs w:val="20"/>
          <w:shd w:val="clear" w:color="auto" w:fill="FFFFFF"/>
        </w:rPr>
        <w:t xml:space="preserve"> тяжеловесного и (или) крупногабаритного транспортного средства, обязана незамедлительно проинформировать заявителя о принятом решении с указанием оснований принятия данного решения. В случае подачи заявления с </w:t>
      </w:r>
      <w:r w:rsidRPr="00D807ED">
        <w:rPr>
          <w:rStyle w:val="ng-scope"/>
          <w:sz w:val="20"/>
          <w:szCs w:val="20"/>
          <w:shd w:val="clear" w:color="auto" w:fill="FFFFFF"/>
        </w:rPr>
        <w:lastRenderedPageBreak/>
        <w:t>использованием Портала информирование заявителя о принятом решении происходит через личный кабинет заявителя на Портале.</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3.2.6. Результатом административной процедуры является прием и регистрация заявления и комплекта документов, выдача расписки в получении документов либо отказ в регистрации заявления.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3.2.7. Максимальный срок исполнения административной процедуры – в течение 1 рабочего дня </w:t>
      </w:r>
      <w:proofErr w:type="gramStart"/>
      <w:r w:rsidRPr="00D807ED">
        <w:rPr>
          <w:rStyle w:val="ng-scope"/>
          <w:sz w:val="20"/>
          <w:szCs w:val="20"/>
          <w:shd w:val="clear" w:color="auto" w:fill="FFFFFF"/>
        </w:rPr>
        <w:t>с даты поступления</w:t>
      </w:r>
      <w:proofErr w:type="gramEnd"/>
      <w:r w:rsidRPr="00D807ED">
        <w:rPr>
          <w:rStyle w:val="ng-scope"/>
          <w:sz w:val="20"/>
          <w:szCs w:val="20"/>
          <w:shd w:val="clear" w:color="auto" w:fill="FFFFFF"/>
        </w:rPr>
        <w:t xml:space="preserve"> заявления на получение специального разрешения на движение по автомобильным дорогам тяжеловесного и (или) крупногабаритного транспортного средства. </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3.3. Рассмотрение представленных документов, истребование документов (сведений), указанных в пункте 2.6.2 настоящего административного регламента, в рамках межведомственного взаимодействия.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3.3.1. Основанием для начала административной процедуры является поступление зарегистрированного заявления и прилагаемых к нему документов специалисту, уполномоченному на рассмотрение представленных документов.</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3.3.2. В рамках рассмотрения заявления и прилагаемых документов осуществляется проверка заявления и прилагаемых документов на предмет наличия (отсутствия) оснований отказа в предоставлении муниципальной услуги, установленных пунктом 2.8 настоящего административного регламента.</w:t>
      </w:r>
      <w:r w:rsidRPr="00D807ED">
        <w:rPr>
          <w:sz w:val="20"/>
          <w:szCs w:val="20"/>
        </w:rPr>
        <w:br/>
      </w:r>
      <w:r w:rsidRPr="00D807ED">
        <w:rPr>
          <w:rStyle w:val="ng-scope"/>
          <w:sz w:val="20"/>
          <w:szCs w:val="20"/>
          <w:shd w:val="clear" w:color="auto" w:fill="FFFFFF"/>
        </w:rPr>
        <w:t xml:space="preserve">3.3.3. </w:t>
      </w:r>
      <w:proofErr w:type="gramStart"/>
      <w:r w:rsidRPr="00D807ED">
        <w:rPr>
          <w:rStyle w:val="ng-scope"/>
          <w:sz w:val="20"/>
          <w:szCs w:val="20"/>
          <w:shd w:val="clear" w:color="auto" w:fill="FFFFFF"/>
        </w:rPr>
        <w:t>Специалист, уполномоченный на рассмотрение представленных документов проводит</w:t>
      </w:r>
      <w:proofErr w:type="gramEnd"/>
      <w:r w:rsidRPr="00D807ED">
        <w:rPr>
          <w:rStyle w:val="ng-scope"/>
          <w:sz w:val="20"/>
          <w:szCs w:val="20"/>
          <w:shd w:val="clear" w:color="auto" w:fill="FFFFFF"/>
        </w:rPr>
        <w:t xml:space="preserve"> проверку:</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наличия полномочий на выдачу специального разрешения по заявленному маршруту;</w:t>
      </w:r>
      <w:r w:rsidRPr="00D807ED">
        <w:rPr>
          <w:sz w:val="20"/>
          <w:szCs w:val="20"/>
        </w:rPr>
        <w:br/>
      </w:r>
      <w:r w:rsidRPr="00D807ED">
        <w:rPr>
          <w:rStyle w:val="ng-scope"/>
          <w:sz w:val="20"/>
          <w:szCs w:val="20"/>
          <w:shd w:val="clear" w:color="auto" w:fill="FFFFFF"/>
        </w:rPr>
        <w:t>- сведений, предоставленных в заявлении и документах, на соответствие технических характеристик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наличия допуска российского перевозчика к осуществлению международных автомобильных перевозок (в случае международных перевозок), а также информацию о государственной регистрации в качестве индивидуального предпринимателя или юридического лица (для российских перевозчиков)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соблюдения требований о перевозке делимого груза.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3.3.4. В случае отсутствия оснований для отказа в предоставлении муниципальной услуги, в целях получения необходимых документов специалист, уполномоченный на рассмотрение представленных документов, самостоятельно запрашивает такие документы путем направления межведомственных запросов:</w:t>
      </w:r>
    </w:p>
    <w:p w:rsidR="00AE6973" w:rsidRPr="00D807ED" w:rsidRDefault="00AE6973" w:rsidP="00AE6973">
      <w:pPr>
        <w:jc w:val="both"/>
        <w:rPr>
          <w:sz w:val="20"/>
          <w:szCs w:val="20"/>
          <w:shd w:val="clear" w:color="auto" w:fill="FFFFFF"/>
        </w:rPr>
      </w:pPr>
      <w:r w:rsidRPr="00D807ED">
        <w:rPr>
          <w:rStyle w:val="ng-scope"/>
          <w:sz w:val="20"/>
          <w:szCs w:val="20"/>
          <w:shd w:val="clear" w:color="auto" w:fill="FFFFFF"/>
        </w:rPr>
        <w:t xml:space="preserve">- в Управлении Федеральной налоговой службы России по Пензенской  области - информацию о государственной регистрации в качестве индивидуального предпринимателя или юридического лица, </w:t>
      </w:r>
      <w:proofErr w:type="gramStart"/>
      <w:r w:rsidRPr="00D807ED">
        <w:rPr>
          <w:rStyle w:val="ng-scope"/>
          <w:sz w:val="20"/>
          <w:szCs w:val="20"/>
          <w:shd w:val="clear" w:color="auto" w:fill="FFFFFF"/>
        </w:rPr>
        <w:t>зарегистрированных</w:t>
      </w:r>
      <w:proofErr w:type="gramEnd"/>
      <w:r w:rsidRPr="00D807ED">
        <w:rPr>
          <w:rStyle w:val="ng-scope"/>
          <w:sz w:val="20"/>
          <w:szCs w:val="20"/>
          <w:shd w:val="clear" w:color="auto" w:fill="FFFFFF"/>
        </w:rPr>
        <w:t xml:space="preserve"> на территории Российской Федерации в отношении владельца транспортного средства; </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в Управлении ГИБДД ГУ МВД России по Пензенской области – согласование в необходимых случаях маршрута тяжеловесного и (или) крупногабаритного транспортного средства.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3.3.5. Межведомственный запрос направляется в срок, не превышающий один рабочий день, следующий за днем поступления специалисту, уполномоченному на рассмотрение представленных документов, заявления и прилагаемых документов.</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3.3.6. 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Направление межведомственного запроса в бумажном виде допускается в случае отсутствия технической возможности направления межведомственных запросов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r w:rsidRPr="00D807ED">
        <w:rPr>
          <w:sz w:val="20"/>
          <w:szCs w:val="20"/>
        </w:rPr>
        <w:br/>
      </w:r>
      <w:r w:rsidRPr="00D807ED">
        <w:rPr>
          <w:rStyle w:val="ng-scope"/>
          <w:sz w:val="20"/>
          <w:szCs w:val="20"/>
          <w:shd w:val="clear" w:color="auto" w:fill="FFFFFF"/>
        </w:rPr>
        <w:t>Межведомственный запрос в бумажном виде заполняется в соответствии с требованиями, установленными статьей 7.2. Федерального закона от 27.07.2010 № 210-ФЗ «Об организации предоставления государственных и муниципальных услуг».</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3.3.7. По результатам полученных сведений (документов) специалист, уполномоченный на рассмотрение представленных документов, принимает решение направить владельцам автомобильных дорог, по которым проходит маршрут тяжеловесного и (или) крупногабаритного транспортного средства, заявку на согласование маршрута тяжеловесного и (или) крупногабаритного транспортного средства (далее – заявка).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3.3.8. Результатом административной процедуры является направление владельцам автомобильных дорог, по которым проходит маршрут тяжеловесного и (или) крупногабаритного транспортного средства, заявки на согласование маршрута тяжеловесного и (или) крупногабаритного транспортного средства.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3.3.9. Максимальный срок исполнения административной процедуры – 4 рабочих дня со дня регистрации заявления на получение специального разрешения на движение по автомобильным дорогам тяжеловесного и (или) крупногабаритного транспортного средства.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3.4. Согласование маршрута тяжеловесного и (или) крупногабаритного транспортного средства с владельцами автомобильных дорог, по которым проходит такой маршрут.</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3.4.1. Согласование маршрута транспортного средства осуществляется путем предоставления документа о согласовании, в том числе посредством факсимильной связи или путем применения единой системы межведомственного электронного взаимодействия с использованием электронно-цифровой подписи или </w:t>
      </w:r>
      <w:r w:rsidRPr="00D807ED">
        <w:rPr>
          <w:rStyle w:val="ng-scope"/>
          <w:sz w:val="20"/>
          <w:szCs w:val="20"/>
          <w:shd w:val="clear" w:color="auto" w:fill="FFFFFF"/>
        </w:rPr>
        <w:lastRenderedPageBreak/>
        <w:t>ведомственных информационных систем с последующим хранением оригиналов документов в случае отсутствия механизма удостоверения электронно-цифровой подписи.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3.4.2. Заявка, указанная в пункте 3.3.8 настоящего административного регламента, регистрируется владельцем автомобильной дороги в течение одного рабочего дня </w:t>
      </w:r>
      <w:proofErr w:type="gramStart"/>
      <w:r w:rsidRPr="00D807ED">
        <w:rPr>
          <w:rStyle w:val="ng-scope"/>
          <w:sz w:val="20"/>
          <w:szCs w:val="20"/>
          <w:shd w:val="clear" w:color="auto" w:fill="FFFFFF"/>
        </w:rPr>
        <w:t>с даты</w:t>
      </w:r>
      <w:proofErr w:type="gramEnd"/>
      <w:r w:rsidRPr="00D807ED">
        <w:rPr>
          <w:rStyle w:val="ng-scope"/>
          <w:sz w:val="20"/>
          <w:szCs w:val="20"/>
          <w:shd w:val="clear" w:color="auto" w:fill="FFFFFF"/>
        </w:rPr>
        <w:t xml:space="preserve"> ее поступления, в том числе в ведомственных информационных системах или единой системе межведомственного электронного взаимодействия при использовании таких систем.</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3.4.3. Согласование маршрута тяжеловесного и (или) крупногабаритного транспортного средства проводится владельцами автомобильных дорог в течение четырех рабочих дней </w:t>
      </w:r>
      <w:proofErr w:type="gramStart"/>
      <w:r w:rsidRPr="00D807ED">
        <w:rPr>
          <w:rStyle w:val="ng-scope"/>
          <w:sz w:val="20"/>
          <w:szCs w:val="20"/>
          <w:shd w:val="clear" w:color="auto" w:fill="FFFFFF"/>
        </w:rPr>
        <w:t>с даты поступления</w:t>
      </w:r>
      <w:proofErr w:type="gramEnd"/>
      <w:r w:rsidRPr="00D807ED">
        <w:rPr>
          <w:rStyle w:val="ng-scope"/>
          <w:sz w:val="20"/>
          <w:szCs w:val="20"/>
          <w:shd w:val="clear" w:color="auto" w:fill="FFFFFF"/>
        </w:rPr>
        <w:t xml:space="preserve"> заявки.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3.4.4. </w:t>
      </w:r>
      <w:proofErr w:type="gramStart"/>
      <w:r w:rsidRPr="00D807ED">
        <w:rPr>
          <w:rStyle w:val="ng-scope"/>
          <w:sz w:val="20"/>
          <w:szCs w:val="20"/>
          <w:shd w:val="clear" w:color="auto" w:fill="FFFFFF"/>
        </w:rPr>
        <w:t>В случае если будет установлено, что по маршруту, предложенному заявителем, для осуществления перевозки тяжеловесного и (или) крупногабаритного груза требуется составление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администрация рабочего поселка Лунино Лунинского района  информирует об этом заявителя. </w:t>
      </w:r>
      <w:proofErr w:type="gramEnd"/>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3.4.5. В случае</w:t>
      </w:r>
      <w:proofErr w:type="gramStart"/>
      <w:r w:rsidRPr="00D807ED">
        <w:rPr>
          <w:rStyle w:val="ng-scope"/>
          <w:sz w:val="20"/>
          <w:szCs w:val="20"/>
          <w:shd w:val="clear" w:color="auto" w:fill="FFFFFF"/>
        </w:rPr>
        <w:t>,</w:t>
      </w:r>
      <w:proofErr w:type="gramEnd"/>
      <w:r w:rsidRPr="00D807ED">
        <w:rPr>
          <w:rStyle w:val="ng-scope"/>
          <w:sz w:val="20"/>
          <w:szCs w:val="20"/>
          <w:shd w:val="clear" w:color="auto" w:fill="FFFFFF"/>
        </w:rPr>
        <w:t xml:space="preserve"> если для осуществления перевозки тяжеловесных и (или) крупногабаритных грузов требуется принятие специальных мер по обустройству пересекающих автомобильную дорогу сооружений и инженерных коммуникаций, владелец автомобильной дороги (участка автомобильной дороги) направляет в течение одного рабочего дня со дня регистрации им заявки от администрации рабочего поселка Лунино Лунинского района соответствующую заявку владельцам данных сооружений и инженерных коммуникаций и информирует об этом администрацию рабочего поселка Лунино Лунинского района.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3.4.6. Владельцы пересекающих автомобильную дорогу сооружений и инженерных коммуникаций в течение двух рабочих дней со дня регистрации ими заявки направляют владельцу автомобильной дороги и администрации рабочего поселка Лунино Лунинского района информацию о предполагаемом размере расходов на принятие указанных мер и условиях их проведения.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3.4.7. Администрация рабочего поселка Лунино Лунинского района в течение одного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При получении согласия от заявителя администрация рабочего поселка Лунино Лунинского района направляет такое согласие владельцу пересекающих автомобильную дорогу сооружений и инженерных коммуникаций.</w:t>
      </w:r>
      <w:r w:rsidRPr="00D807ED">
        <w:rPr>
          <w:sz w:val="20"/>
          <w:szCs w:val="20"/>
        </w:rPr>
        <w:br/>
      </w:r>
      <w:r w:rsidRPr="00D807ED">
        <w:rPr>
          <w:rStyle w:val="ng-scope"/>
          <w:sz w:val="20"/>
          <w:szCs w:val="20"/>
          <w:shd w:val="clear" w:color="auto" w:fill="FFFFFF"/>
        </w:rPr>
        <w:t>3.4.8. В случае</w:t>
      </w:r>
      <w:proofErr w:type="gramStart"/>
      <w:r w:rsidRPr="00D807ED">
        <w:rPr>
          <w:rStyle w:val="ng-scope"/>
          <w:sz w:val="20"/>
          <w:szCs w:val="20"/>
          <w:shd w:val="clear" w:color="auto" w:fill="FFFFFF"/>
        </w:rPr>
        <w:t>,</w:t>
      </w:r>
      <w:proofErr w:type="gramEnd"/>
      <w:r w:rsidRPr="00D807ED">
        <w:rPr>
          <w:rStyle w:val="ng-scope"/>
          <w:sz w:val="20"/>
          <w:szCs w:val="20"/>
          <w:shd w:val="clear" w:color="auto" w:fill="FFFFFF"/>
        </w:rPr>
        <w:t xml:space="preserve"> если маршрут тяжеловесного и (или) крупногабаритного транспортного средства проходит через железнодорожные переезды, владельцы автомобильных дорог направляют в течение одного рабочего дня со дня регистрации ими заявки соответствующую заявку владельцам инфраструктуры железнодорожного транспорта, в ведении которых находятся такие железнодорожные переезды, если: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ширина транспортного средства с грузом или без груза составляет 5 м и более и высота от поверхности дороги 4,5 м и более;</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длина транспортного средства с одним прицепом превышает 22 м или автопоезд имеет два и более прицепа;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-скорость движения транспортного средства менее 8 км/ч.</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В этом случае согласование владельцами инфраструктуры железнодорожного транспорта осуществляется в течение трех дней </w:t>
      </w:r>
      <w:proofErr w:type="gramStart"/>
      <w:r w:rsidRPr="00D807ED">
        <w:rPr>
          <w:rStyle w:val="ng-scope"/>
          <w:sz w:val="20"/>
          <w:szCs w:val="20"/>
          <w:shd w:val="clear" w:color="auto" w:fill="FFFFFF"/>
        </w:rPr>
        <w:t>с даты получения</w:t>
      </w:r>
      <w:proofErr w:type="gramEnd"/>
      <w:r w:rsidRPr="00D807ED">
        <w:rPr>
          <w:rStyle w:val="ng-scope"/>
          <w:sz w:val="20"/>
          <w:szCs w:val="20"/>
          <w:shd w:val="clear" w:color="auto" w:fill="FFFFFF"/>
        </w:rPr>
        <w:t xml:space="preserve"> заявки.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3.4.9. В случае</w:t>
      </w:r>
      <w:proofErr w:type="gramStart"/>
      <w:r w:rsidRPr="00D807ED">
        <w:rPr>
          <w:rStyle w:val="ng-scope"/>
          <w:sz w:val="20"/>
          <w:szCs w:val="20"/>
          <w:shd w:val="clear" w:color="auto" w:fill="FFFFFF"/>
        </w:rPr>
        <w:t>,</w:t>
      </w:r>
      <w:proofErr w:type="gramEnd"/>
      <w:r w:rsidRPr="00D807ED">
        <w:rPr>
          <w:rStyle w:val="ng-scope"/>
          <w:sz w:val="20"/>
          <w:szCs w:val="20"/>
          <w:shd w:val="clear" w:color="auto" w:fill="FFFFFF"/>
        </w:rPr>
        <w:t xml:space="preserve"> если требуется принятие специальных мер по обустройству пересекающих автомобильную дорогу сооружений и инженерных коммуникаций, а также если маршрут тяжеловесного и (или) крупногабаритного транспортного средства проходит через железнодорожные переезды, согласование от владельцев сооружений и инженерных коммуникаций либо от владельцев инфраструктуры железнодорожного транспорта направляется в администрацию рабочего поселка Лунино Лунинского района.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3.4.10. В случае</w:t>
      </w:r>
      <w:proofErr w:type="gramStart"/>
      <w:r w:rsidRPr="00D807ED">
        <w:rPr>
          <w:rStyle w:val="ng-scope"/>
          <w:sz w:val="20"/>
          <w:szCs w:val="20"/>
          <w:shd w:val="clear" w:color="auto" w:fill="FFFFFF"/>
        </w:rPr>
        <w:t>,</w:t>
      </w:r>
      <w:proofErr w:type="gramEnd"/>
      <w:r w:rsidRPr="00D807ED">
        <w:rPr>
          <w:rStyle w:val="ng-scope"/>
          <w:sz w:val="20"/>
          <w:szCs w:val="20"/>
          <w:shd w:val="clear" w:color="auto" w:fill="FFFFFF"/>
        </w:rPr>
        <w:t xml:space="preserve"> если требуется оценка технического состояния автомобильных дорог, в том числе в случае, когда масса транспортного средства (автопоезда) с грузом или без превышает фактическую грузоподъемность искусственных дорожных сооружений, расположенных по маршруту транспортного средства, осуществляющего перевозку тяжеловесного груза, владельцы автомобильных дорог в течение двух рабочих дней с даты регистрации ими заявки, полученной от администрации рабочего поселка Лунино Лунинского района, направляют в администрацию рабочего поселка Лунино Лунинского района 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3.4.11. Администрация рабочего поселка Лунино Лунинского района в течение двух рабочих дней </w:t>
      </w:r>
      <w:proofErr w:type="gramStart"/>
      <w:r w:rsidRPr="00D807ED">
        <w:rPr>
          <w:rStyle w:val="ng-scope"/>
          <w:sz w:val="20"/>
          <w:szCs w:val="20"/>
          <w:shd w:val="clear" w:color="auto" w:fill="FFFFFF"/>
        </w:rPr>
        <w:t>с даты получения</w:t>
      </w:r>
      <w:proofErr w:type="gramEnd"/>
      <w:r w:rsidRPr="00D807ED">
        <w:rPr>
          <w:rStyle w:val="ng-scope"/>
          <w:sz w:val="20"/>
          <w:szCs w:val="20"/>
          <w:shd w:val="clear" w:color="auto" w:fill="FFFFFF"/>
        </w:rPr>
        <w:t xml:space="preserve">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3.4.12. Заявитель в срок до пяти рабочих дней направляет в администрацию рабочего поселка Лунино Лунинского района согласие на проведение оценки технического состояния автомобильных дорог или их участков и на оплату расходов. В случае получения отказа заявителя (отсутствия согласия заявителя в </w:t>
      </w:r>
      <w:r w:rsidRPr="00D807ED">
        <w:rPr>
          <w:rStyle w:val="ng-scope"/>
          <w:sz w:val="20"/>
          <w:szCs w:val="20"/>
          <w:shd w:val="clear" w:color="auto" w:fill="FFFFFF"/>
        </w:rPr>
        <w:lastRenderedPageBreak/>
        <w:t>установленный срок) от проведения оценки технического состояния автомобильных дорог или их участков и на оплату расходов администрация рабочего поселка Лунино Лунинского района принимает решение об отказе в оформлении специального разрешения, о чем сообщает заявителю.</w:t>
      </w:r>
      <w:r w:rsidRPr="00D807ED">
        <w:rPr>
          <w:sz w:val="20"/>
          <w:szCs w:val="20"/>
        </w:rPr>
        <w:br/>
      </w:r>
      <w:r w:rsidRPr="00D807ED">
        <w:rPr>
          <w:rStyle w:val="ng-scope"/>
          <w:sz w:val="20"/>
          <w:szCs w:val="20"/>
          <w:shd w:val="clear" w:color="auto" w:fill="FFFFFF"/>
        </w:rPr>
        <w:t>3.4.13. Срок проведения оценки технического состояния автомобильных дорог и (или) их участков не должен превышать 30 рабочих дней.</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3.4.14. По результатам оценки технического состояния автомобильных дорог или их участков определяется возможность осуществления перевозки тяжеловесных и (или) крупногабаритных грузов по заявленному маршруту, условия такой перевозки,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r w:rsidRPr="00D807ED">
        <w:rPr>
          <w:sz w:val="20"/>
          <w:szCs w:val="20"/>
        </w:rPr>
        <w:br/>
      </w:r>
      <w:r w:rsidRPr="00D807ED">
        <w:rPr>
          <w:rStyle w:val="ng-scope"/>
          <w:sz w:val="20"/>
          <w:szCs w:val="20"/>
          <w:shd w:val="clear" w:color="auto" w:fill="FFFFFF"/>
        </w:rPr>
        <w:t>Заявители возмещают владельцам автомобильных дорог расходы на проведение оценки технического состояния автомобильных дорог путем возмещения расходов исполнителям, проводившим данную оценку.</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3.4.15. Информация о результатах оценки технического состояния автомобильных дорог или их участков направляется владельцами автомобильных дорог в адрес администрации рабочего поселка Лунино Лунинского района.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Администрация рабочего поселка Лунино Лунинского района в течение трех рабочих дней со дня получения ответов от владельцев автомобильных дорог информирует об этом заявителя.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3.4.16. Заявитель в срок до пяти рабочих дней направляет в администрацию рабочего поселка Лунино Лунинского района согласие на проведение укрепления автомобильных дорог или принятия специальных мер по обустройству автомобильных дорог или их участков.</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В случае получения отказа заявителя (отсутствия согласия заявителя в установленный срок) от проведения укрепления автомобильных дорог или принятия специальных мер по обустройству автомобильных дорог или их участков администрация рабочего поселка Лунино Лунинского района принимает решение об отказе в оформлении специального разрешения, о чем сообщает заявителю.</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3.4.17. Сроки и условия проведения укрепления автомобильных дорог и (или)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Заявители возмещают владельцам автомобильных дорог расходы на укрепления автомобильных дорог или принятия специальных мер по обустройству автомобильных дорог или их участков путем возмещения расходов исполнителям, проводившим данные работы.</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3.4.18. </w:t>
      </w:r>
      <w:proofErr w:type="gramStart"/>
      <w:r w:rsidRPr="00D807ED">
        <w:rPr>
          <w:rStyle w:val="ng-scope"/>
          <w:sz w:val="20"/>
          <w:szCs w:val="20"/>
          <w:shd w:val="clear" w:color="auto" w:fill="FFFFFF"/>
        </w:rPr>
        <w:t>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владельцы автомобильных дорог направляют в администрацию рабочего поселка Лунино Лунинского района согласование маршрута тяжеловесного и (или) крупногабаритного транспортного средства по заявленному маршруту и расчет платы в счет возмещения вреда, причиняемого автомобильным дорогам тяжеловесным транспортным</w:t>
      </w:r>
      <w:proofErr w:type="gramEnd"/>
      <w:r w:rsidRPr="00D807ED">
        <w:rPr>
          <w:rStyle w:val="ng-scope"/>
          <w:sz w:val="20"/>
          <w:szCs w:val="20"/>
          <w:shd w:val="clear" w:color="auto" w:fill="FFFFFF"/>
        </w:rPr>
        <w:t xml:space="preserve"> средством.</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3.4.19. В случае</w:t>
      </w:r>
      <w:proofErr w:type="gramStart"/>
      <w:r w:rsidRPr="00D807ED">
        <w:rPr>
          <w:rStyle w:val="ng-scope"/>
          <w:sz w:val="20"/>
          <w:szCs w:val="20"/>
          <w:shd w:val="clear" w:color="auto" w:fill="FFFFFF"/>
        </w:rPr>
        <w:t>,</w:t>
      </w:r>
      <w:proofErr w:type="gramEnd"/>
      <w:r w:rsidRPr="00D807ED">
        <w:rPr>
          <w:rStyle w:val="ng-scope"/>
          <w:sz w:val="20"/>
          <w:szCs w:val="20"/>
          <w:shd w:val="clear" w:color="auto" w:fill="FFFFFF"/>
        </w:rPr>
        <w:t xml:space="preserve"> если характеристики автомобильных дорог или пересекающих автомобильную дорогу сооружений и инженерных коммуникаций не позволяют осуществить перевозку тяжеловесных и (или) крупногабаритных грузов по указанному в заявлении маршруту, владельцы автомобильных дорог направляют в уполномоченный орган мотивированный отказ в согласовании заявки.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3.4.20. По результатам полученных сведений (документов) специалист, направивший заявку на согласование маршрута тяжеловесного и (или) крупногабаритного транспортного средства принимает решение: </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об оформлении специального разрешения на движение по автомобильным дорогам тяжеловесного и (или) крупногабаритного транспортного средства и направлении в необходимых случаях заявки на согласование маршрута тяжеловесного и (или) крупногабаритного транспортного средства в Управление ГИБДД ГУ МВД России по Пензенской области;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о подготовке решения об отказе в оформлении специального разрешения на движение по автомобильным дорогам тяжеловесного и (или) крупногабаритного транспортного средства.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3.4.21. Результатом административной процедуры является: </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принятие решения об оформлении специального разрешения на движение по автомобильным дорогам тяжеловесного и (или) крупногабаритного транспортного средства и направлении в необходимых случаях заявки на согласование маршрута тяжеловесного и (или) крупногабаритного транспортного средства в Управление ГИБДД ГУ МВД России по Пензенской области;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подготовка решения об отказе в оформлении специального разрешения на движение по автомобильным дорогам тяжеловесного и (или) крупногабаритного транспортного средства.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3.4.22. Максимальный срок исполнения административной процедуры – в течение 4 рабочих дней </w:t>
      </w:r>
      <w:proofErr w:type="gramStart"/>
      <w:r w:rsidRPr="00D807ED">
        <w:rPr>
          <w:rStyle w:val="ng-scope"/>
          <w:sz w:val="20"/>
          <w:szCs w:val="20"/>
          <w:shd w:val="clear" w:color="auto" w:fill="FFFFFF"/>
        </w:rPr>
        <w:t>с даты поступления</w:t>
      </w:r>
      <w:proofErr w:type="gramEnd"/>
      <w:r w:rsidRPr="00D807ED">
        <w:rPr>
          <w:rStyle w:val="ng-scope"/>
          <w:sz w:val="20"/>
          <w:szCs w:val="20"/>
          <w:shd w:val="clear" w:color="auto" w:fill="FFFFFF"/>
        </w:rPr>
        <w:t xml:space="preserve"> заявки на согласование маршрута транспортного средства. </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В случае</w:t>
      </w:r>
      <w:proofErr w:type="gramStart"/>
      <w:r w:rsidRPr="00D807ED">
        <w:rPr>
          <w:rStyle w:val="ng-scope"/>
          <w:sz w:val="20"/>
          <w:szCs w:val="20"/>
          <w:shd w:val="clear" w:color="auto" w:fill="FFFFFF"/>
        </w:rPr>
        <w:t>,</w:t>
      </w:r>
      <w:proofErr w:type="gramEnd"/>
      <w:r w:rsidRPr="00D807ED">
        <w:rPr>
          <w:rStyle w:val="ng-scope"/>
          <w:sz w:val="20"/>
          <w:szCs w:val="20"/>
          <w:shd w:val="clear" w:color="auto" w:fill="FFFFFF"/>
        </w:rPr>
        <w:t xml:space="preserve"> если для осуществления перевозки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исполнения административной процедуры увеличивается на срок проведения указанных мероприятий.</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lastRenderedPageBreak/>
        <w:t>3.5. Оформление специального разрешения на движение по автомобильным дорогам тяжеловесного и (или) крупногабаритного транспортного средства и согласование в необходимых случаях маршрута тяжеловесного и (или) крупногабаритного транспортного средства с Управлением ГИБДД ГУ МВД России по Пензенской области.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3.5.1. </w:t>
      </w:r>
      <w:proofErr w:type="gramStart"/>
      <w:r w:rsidRPr="00D807ED">
        <w:rPr>
          <w:rStyle w:val="ng-scope"/>
          <w:sz w:val="20"/>
          <w:szCs w:val="20"/>
          <w:shd w:val="clear" w:color="auto" w:fill="FFFFFF"/>
        </w:rPr>
        <w:t>После согласования маршрута тяжеловесного и (или) крупногабаритного транспортного средства всеми владельцами автомобильных дорог, входящих в указанный маршрут, администрация рабочего поселка Лунино Лунинского района оформляет специальное разрешение согласно образцу приложения №1 к Порядку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утвержденному приказом Минтранса России от 24.07.2012 № 258.</w:t>
      </w:r>
      <w:proofErr w:type="gramEnd"/>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3.5.2. Согласование маршрута крупногабаритного транспортного средства осуществляется администрацией рабочего поселка Лунино Лунинского района с Управлением ГИБДД ГУ МВД России по Пензенской области в случае превышения установленных Правительством Российской Федерации допустимых габаритов более чем на два процента. </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Согласование с Управлением ГИБДД ГУ МВД России по Пензенской области проводится также в случаях, если для движения тяжеловесного и (или) крупногабаритного транспортного средства требуется: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укрепление отдельных участков автомобильных дорог;</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 </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изменение организации дорожного движения по маршруту движения тяжеловесного и (или) крупногабаритного транспортного средства;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введение ограничений в отношении движения других транспортных средств по требованиям обеспечения безопасности дорожного движения.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3.5.3. Согласование маршрута транспортного средства осуществляется путем предоставления документа о согласовании, в том числе посредством факсимильной связи или путем применения единой системы межведомственного электронного взаимодействия с использованием электронно-цифровой подписи или ведомственных информационных систем с последующим хранением оригиналов документов в случае отсутствия механизма удостоверения электронно-цифровой подписи.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3.5.4. </w:t>
      </w:r>
      <w:proofErr w:type="gramStart"/>
      <w:r w:rsidRPr="00D807ED">
        <w:rPr>
          <w:rStyle w:val="ng-scope"/>
          <w:sz w:val="20"/>
          <w:szCs w:val="20"/>
          <w:shd w:val="clear" w:color="auto" w:fill="FFFFFF"/>
        </w:rPr>
        <w:t>Администрация рабочего поселка Лунино Лунинского района направляет в адрес Управления ГИБДД ГУ МВД России по Пензенской области (далее - Госавтоинспекция) заявку на согласование маршрута тяжеловесного и (или) крупногабаритного транспортного средства, которая состоит из оформленного специального разрешения с приложением копий документов, указанных в подпунктах 1-3 пункта 2.6.1.2 настоящего регламента, и копий согласований маршрута транспортного средства.</w:t>
      </w:r>
      <w:proofErr w:type="gramEnd"/>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Заявка регистрируется Госавтоинспекцией в течение одного рабочего дня </w:t>
      </w:r>
      <w:proofErr w:type="gramStart"/>
      <w:r w:rsidRPr="00D807ED">
        <w:rPr>
          <w:rStyle w:val="ng-scope"/>
          <w:sz w:val="20"/>
          <w:szCs w:val="20"/>
          <w:shd w:val="clear" w:color="auto" w:fill="FFFFFF"/>
        </w:rPr>
        <w:t>с даты</w:t>
      </w:r>
      <w:proofErr w:type="gramEnd"/>
      <w:r w:rsidRPr="00D807ED">
        <w:rPr>
          <w:rStyle w:val="ng-scope"/>
          <w:sz w:val="20"/>
          <w:szCs w:val="20"/>
          <w:shd w:val="clear" w:color="auto" w:fill="FFFFFF"/>
        </w:rPr>
        <w:t xml:space="preserve"> ее получения.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Согласование маршрута тяжеловесного и (или) крупногабаритного транспортного средства проводится Госавтоинспекцией в течение четырех рабочих дней </w:t>
      </w:r>
      <w:proofErr w:type="gramStart"/>
      <w:r w:rsidRPr="00D807ED">
        <w:rPr>
          <w:rStyle w:val="ng-scope"/>
          <w:sz w:val="20"/>
          <w:szCs w:val="20"/>
          <w:shd w:val="clear" w:color="auto" w:fill="FFFFFF"/>
        </w:rPr>
        <w:t>с даты регистрации</w:t>
      </w:r>
      <w:proofErr w:type="gramEnd"/>
      <w:r w:rsidRPr="00D807ED">
        <w:rPr>
          <w:rStyle w:val="ng-scope"/>
          <w:sz w:val="20"/>
          <w:szCs w:val="20"/>
          <w:shd w:val="clear" w:color="auto" w:fill="FFFFFF"/>
        </w:rPr>
        <w:t xml:space="preserve"> заявки, полученной от администрации рабочего поселка Лунино Лунинского района.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3.5.4.1. </w:t>
      </w:r>
      <w:proofErr w:type="gramStart"/>
      <w:r w:rsidRPr="00D807ED">
        <w:rPr>
          <w:rStyle w:val="ng-scope"/>
          <w:sz w:val="20"/>
          <w:szCs w:val="20"/>
          <w:shd w:val="clear" w:color="auto" w:fill="FFFFFF"/>
        </w:rPr>
        <w:t>При согласовании маршрута тяжеловесного и (или) крупногабаритного транспортного средства Госавтоинспекция делает записи в специальном разрешении о согласовании в пунктах «Вид сопровождения», «Особые условия движения» и «Владельцы автомобильных дорог, сооружений, инженерных коммуникаций, органы управления Госавтоинспекции и другие организации, согласовавшие перевозку» (номер и дату согласования, фамилию, имя, отчество и должность сотрудника Госавтоинспекции), которые скрепляются печатью, подписью должностного лица Госавтоинспекции, и направляет такой</w:t>
      </w:r>
      <w:proofErr w:type="gramEnd"/>
      <w:r w:rsidRPr="00D807ED">
        <w:rPr>
          <w:rStyle w:val="ng-scope"/>
          <w:sz w:val="20"/>
          <w:szCs w:val="20"/>
          <w:shd w:val="clear" w:color="auto" w:fill="FFFFFF"/>
        </w:rPr>
        <w:t xml:space="preserve"> бланк специального разрешения в администрацию рабочего поселка Лунино Лунинского района.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3.5.4.2. Результатом административной процедуры является согласование маршрута тяжеловесного и (или) крупногабаритного транспортного средства Госавтоинспекцией или отказ в согласовании.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3.5.4.3. Максимальный срок исполнения административной процедуры – в течение 7 рабочих дней после получения согласований маршрута транспортного средства с владельцами автомобильных дорог, по которым проходит такой маршрут.</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3.6. Принятие решения о выдаче заявителю специального разрешения на движение по автомобильным дорогам тяжеловесного и (или) крупногабаритного транспортного средства либо об отказе в выдаче специального разрешения, информирование заявителя о принятом решении.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3.6.1. Администрация рабочего поселка Лунино Лунинского района при получении необходимых согласований доводит до заявителя размер платы в счет возмещения вреда, причиняемого автомобильным дорогам тяжеловесным транспортным средством.</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3.6.2. Администрация рабочего поселка Лунино Лунинского района принимает решение об отказе в выдаче специального разрешения в случаях, предусмотренных пунктом 2.8 настоящего регламента. </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3.6.3.Администрация рабочего поселка Лунино Лунинского района в случае принятия решения об отказе в выдаче специального разрешения, информирует заявителя о принятом решении, указав основания принятия данного решения.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lastRenderedPageBreak/>
        <w:t>Уполномоченный орган в случае принятия решения об отказе в выдаче специального разрешения по основаниям, указанным в подпунктах 1 – 3 пункта 2.8 настоящего регламента, информирует заявителя в течение четырех рабочих дней со дня регистрации заявления.</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3.6.4. Результатом административной процедуры является принятие решения о выдаче заявителю специального разрешения на движение по автомобильным дорогам тяжеловесного и (или) крупногабаритного транспортного средства либо об отказе в выдаче специального разрешения, информирование заявителя о принятом решении.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3.6.5. Максимальный срок исполнения административной процедуры - в течение 1 рабочего дня со дня поступления согласования маршрута тяжеловесного и (или) крупногабаритного транспортного средства Госавтоинспекцией.</w:t>
      </w:r>
      <w:r w:rsidRPr="00D807ED">
        <w:rPr>
          <w:sz w:val="20"/>
          <w:szCs w:val="20"/>
        </w:rPr>
        <w:br/>
      </w:r>
      <w:r w:rsidRPr="00D807ED">
        <w:rPr>
          <w:rStyle w:val="ng-scope"/>
          <w:sz w:val="20"/>
          <w:szCs w:val="20"/>
          <w:shd w:val="clear" w:color="auto" w:fill="FFFFFF"/>
        </w:rPr>
        <w:t>3.7. Выдача заявителю специального разрешения на движение по автомобильным дорогам тяжеловесного и (или) крупногабаритного транспортного средства.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3.7.1. </w:t>
      </w:r>
      <w:proofErr w:type="gramStart"/>
      <w:r w:rsidRPr="00D807ED">
        <w:rPr>
          <w:rStyle w:val="ng-scope"/>
          <w:sz w:val="20"/>
          <w:szCs w:val="20"/>
          <w:shd w:val="clear" w:color="auto" w:fill="FFFFFF"/>
        </w:rPr>
        <w:t>Выдача специального разрешения осуществляется администрацией рабочего поселка Лунино Лунинского района после представления заявителем копий платежных документов, подтверждающих оплату государственной пошлины за выдачу специального разрешения (кроме международных автомобильных перевозок тяжеловесных и (или) крупногабаритных грузов), платежей за возмещение вреда, причиняемого тяжеловесным транспортным средством автомобильным дорогам, а также расходов на укрепление автомобильных дорог или принятия специальных мер по обустройству автомобильных дорог или их</w:t>
      </w:r>
      <w:proofErr w:type="gramEnd"/>
      <w:r w:rsidRPr="00D807ED">
        <w:rPr>
          <w:rStyle w:val="ng-scope"/>
          <w:sz w:val="20"/>
          <w:szCs w:val="20"/>
          <w:shd w:val="clear" w:color="auto" w:fill="FFFFFF"/>
        </w:rPr>
        <w:t xml:space="preserve"> участков при наличии оригинала заявления и схемы транспортного средства, также заверенных копий документов, указанных в подпункте 1 пункта 2.6.1.2 настоящего регламента, в случае подачи заявления в адрес администрации рабочего поселка Лунино Лунинского района посредством факсимильной связи.</w:t>
      </w:r>
      <w:r w:rsidRPr="00D807ED">
        <w:rPr>
          <w:sz w:val="20"/>
          <w:szCs w:val="20"/>
        </w:rPr>
        <w:br/>
      </w:r>
      <w:r w:rsidRPr="00D807ED">
        <w:rPr>
          <w:rStyle w:val="ng-scope"/>
          <w:sz w:val="20"/>
          <w:szCs w:val="20"/>
          <w:shd w:val="clear" w:color="auto" w:fill="FFFFFF"/>
        </w:rPr>
        <w:t xml:space="preserve">3.7.2. </w:t>
      </w:r>
      <w:proofErr w:type="gramStart"/>
      <w:r w:rsidRPr="00D807ED">
        <w:rPr>
          <w:rStyle w:val="ng-scope"/>
          <w:sz w:val="20"/>
          <w:szCs w:val="20"/>
          <w:shd w:val="clear" w:color="auto" w:fill="FFFFFF"/>
        </w:rPr>
        <w:t>По письменному обращению заявителя в течение одного рабочего дня до выдачи специального разрешения в случае, если не требуется согласование маршрута транспортного средства с Госавтоинспекцией,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однотипность весовых и габаритных параметров документов (копия паспорта транспортного средства или</w:t>
      </w:r>
      <w:proofErr w:type="gramEnd"/>
      <w:r w:rsidRPr="00D807ED">
        <w:rPr>
          <w:rStyle w:val="ng-scope"/>
          <w:sz w:val="20"/>
          <w:szCs w:val="20"/>
          <w:shd w:val="clear" w:color="auto" w:fill="FFFFFF"/>
        </w:rPr>
        <w:t xml:space="preserve"> свидетельства о регистрации).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3.7.3. Результатом административной процедуры является выдача заявителю специального разрешения на движение по автомобильным дорогам тяжеловесного и (или) крупногабаритного транспортного средства.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 xml:space="preserve">3.7.4. </w:t>
      </w:r>
      <w:proofErr w:type="gramStart"/>
      <w:r w:rsidRPr="00D807ED">
        <w:rPr>
          <w:rStyle w:val="ng-scope"/>
          <w:sz w:val="20"/>
          <w:szCs w:val="20"/>
          <w:shd w:val="clear" w:color="auto" w:fill="FFFFFF"/>
        </w:rPr>
        <w:t>Максимальный срок исполнения административной процедуры – в течение 1 рабочего дня при условии предоставления заявителем документов, подтверждающих уплату государственной пошлины за выдачу специального разрешения, платежей за возмещение вреда, причиняемого тяжеловесным транспортным средством автомобильным дорогам, а также расходов на укрепление автомобильных дорог или принятия специальных мер по обустройству автомобильных дорог или их участков при наличии оригинала заявления и схемы транспортного средства, также</w:t>
      </w:r>
      <w:proofErr w:type="gramEnd"/>
      <w:r w:rsidRPr="00D807ED">
        <w:rPr>
          <w:rStyle w:val="ng-scope"/>
          <w:sz w:val="20"/>
          <w:szCs w:val="20"/>
          <w:shd w:val="clear" w:color="auto" w:fill="FFFFFF"/>
        </w:rPr>
        <w:t xml:space="preserve"> заверенных копий документов, указанных в подпункте 1 пункта 2.6.1.2 настоящего административного регламента, в случае подачи заявления в адрес уполномоченного органа посредством факсимильной связи.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В случае отсутствия возможности использования факсимильной связи, Портала и (или) единой системы межведомственного электронного взаимодействия срок выдачи специального разрешения увеличивается на срок доставки документов Почтой России.</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3.8. Подача заявителем (представителем заявителя) заявления и иных документов, необходимых для предоставления муниципальной услуги, и прием таких заявлений и документов в электронной форме.</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3.8.1. Заявитель (представитель заявителя) в целях получения муниципальной услуги может подать заявление в форме электронного документа с использованием информационно-телекоммуникационных сетей общего пользования, в том числе Единого портала и Регионального портала.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3.8.2. Заявитель (представитель заявителя) вправе получить сведения о ходе предоставления муниципальной услуги в электронной форме с использованием информационно-телекоммуникационных сетей общего пользования, в том числе Единого портала и Регионального портала.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3.8.3. Заявитель (представитель заявителя) в целях получения муниципальной услуги может получить результат предоставления муниципальной услуги в форме электронного документа с использованием информационно-телекоммуникационных сетей общего пользования, в том числе Единого портала и Регионального портала.</w:t>
      </w:r>
    </w:p>
    <w:p w:rsidR="00AE6973" w:rsidRPr="00D807ED" w:rsidRDefault="00AE6973" w:rsidP="00AE6973">
      <w:pPr>
        <w:jc w:val="both"/>
        <w:rPr>
          <w:rStyle w:val="ng-scope"/>
          <w:sz w:val="20"/>
          <w:szCs w:val="20"/>
          <w:shd w:val="clear" w:color="auto" w:fill="FFFFFF"/>
        </w:rPr>
      </w:pPr>
      <w:r w:rsidRPr="00D807ED">
        <w:rPr>
          <w:rStyle w:val="ng-scope"/>
          <w:sz w:val="20"/>
          <w:szCs w:val="20"/>
          <w:shd w:val="clear" w:color="auto" w:fill="FFFFFF"/>
        </w:rPr>
        <w:t>3.9. Взаимодействие администрации с иными органами государственной власти, органами местного самоуправления и организациями, участвующими в предоставлении муниципальных услуг в электронной форме не осуществляется. </w:t>
      </w:r>
    </w:p>
    <w:p w:rsidR="00AE6973" w:rsidRPr="00D807ED" w:rsidRDefault="00AE6973" w:rsidP="00AE6973">
      <w:pPr>
        <w:autoSpaceDE w:val="0"/>
        <w:autoSpaceDN w:val="0"/>
        <w:adjustRightInd w:val="0"/>
        <w:spacing w:before="240" w:after="240"/>
        <w:ind w:firstLine="540"/>
        <w:jc w:val="center"/>
        <w:outlineLvl w:val="1"/>
        <w:rPr>
          <w:b/>
          <w:sz w:val="20"/>
          <w:szCs w:val="20"/>
        </w:rPr>
      </w:pPr>
      <w:r w:rsidRPr="00D807ED">
        <w:rPr>
          <w:b/>
          <w:bCs/>
          <w:sz w:val="20"/>
          <w:szCs w:val="20"/>
        </w:rPr>
        <w:t xml:space="preserve">4. Формы </w:t>
      </w:r>
      <w:proofErr w:type="gramStart"/>
      <w:r w:rsidRPr="00D807ED">
        <w:rPr>
          <w:b/>
          <w:bCs/>
          <w:sz w:val="20"/>
          <w:szCs w:val="20"/>
        </w:rPr>
        <w:t>контроля за</w:t>
      </w:r>
      <w:proofErr w:type="gramEnd"/>
      <w:r w:rsidRPr="00D807ED">
        <w:rPr>
          <w:b/>
          <w:bCs/>
          <w:sz w:val="20"/>
          <w:szCs w:val="20"/>
        </w:rPr>
        <w:t xml:space="preserve"> </w:t>
      </w:r>
      <w:r w:rsidRPr="00D807ED">
        <w:rPr>
          <w:b/>
          <w:sz w:val="20"/>
          <w:szCs w:val="20"/>
        </w:rPr>
        <w:t>исполнением административного регламента.</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 xml:space="preserve">4.1. </w:t>
      </w:r>
      <w:proofErr w:type="gramStart"/>
      <w:r w:rsidRPr="00D807ED">
        <w:rPr>
          <w:sz w:val="20"/>
          <w:szCs w:val="20"/>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w:t>
      </w:r>
      <w:r w:rsidRPr="00D807ED">
        <w:rPr>
          <w:sz w:val="20"/>
          <w:szCs w:val="20"/>
        </w:rPr>
        <w:lastRenderedPageBreak/>
        <w:t>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4.2. В Администрации проводятся плановые и внеплановые проверки полноты и качества исполнения муниципальной услуги.</w:t>
      </w:r>
    </w:p>
    <w:p w:rsidR="00AE6973" w:rsidRPr="00D807ED" w:rsidRDefault="00AE6973" w:rsidP="00AE6973">
      <w:pPr>
        <w:shd w:val="clear" w:color="auto" w:fill="FFFFFF"/>
        <w:tabs>
          <w:tab w:val="left" w:pos="1170"/>
        </w:tabs>
        <w:ind w:firstLine="709"/>
        <w:jc w:val="both"/>
        <w:rPr>
          <w:sz w:val="20"/>
          <w:szCs w:val="20"/>
        </w:rPr>
      </w:pPr>
      <w:proofErr w:type="gramStart"/>
      <w:r w:rsidRPr="00D807ED">
        <w:rPr>
          <w:sz w:val="20"/>
          <w:szCs w:val="20"/>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Периодичность осуществления проверок определяется главой Администрации.</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Плановые и внеплановые проверки проводятся на основании распоряжений главы Администрации.</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 xml:space="preserve">4.5. Ответственные исполнители несут персональную ответственность </w:t>
      </w:r>
      <w:proofErr w:type="gramStart"/>
      <w:r w:rsidRPr="00D807ED">
        <w:rPr>
          <w:sz w:val="20"/>
          <w:szCs w:val="20"/>
        </w:rPr>
        <w:t>за</w:t>
      </w:r>
      <w:proofErr w:type="gramEnd"/>
      <w:r w:rsidRPr="00D807ED">
        <w:rPr>
          <w:sz w:val="20"/>
          <w:szCs w:val="20"/>
        </w:rPr>
        <w:t>:</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4.5.1. соответствие результатов рассмотрения документов требованиям законодательства Российской Федерации;</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4.5.2. соблюдение сроков выполнения административных процедур при предоставлении муниципальной услуги.</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AE6973" w:rsidRPr="00D807ED" w:rsidRDefault="00AE6973" w:rsidP="00AE6973">
      <w:pPr>
        <w:shd w:val="clear" w:color="auto" w:fill="FFFFFF"/>
        <w:tabs>
          <w:tab w:val="left" w:pos="1170"/>
        </w:tabs>
        <w:ind w:firstLine="709"/>
        <w:jc w:val="both"/>
        <w:rPr>
          <w:sz w:val="20"/>
          <w:szCs w:val="20"/>
        </w:rPr>
      </w:pPr>
    </w:p>
    <w:p w:rsidR="00AE6973" w:rsidRPr="00D807ED" w:rsidRDefault="00AE6973" w:rsidP="00AE6973">
      <w:pPr>
        <w:shd w:val="clear" w:color="auto" w:fill="FFFFFF"/>
        <w:tabs>
          <w:tab w:val="left" w:pos="1170"/>
        </w:tabs>
        <w:jc w:val="center"/>
        <w:rPr>
          <w:b/>
          <w:sz w:val="20"/>
          <w:szCs w:val="20"/>
        </w:rPr>
      </w:pPr>
      <w:r w:rsidRPr="00D807ED">
        <w:rPr>
          <w:b/>
          <w:sz w:val="20"/>
          <w:szCs w:val="20"/>
        </w:rPr>
        <w:t>5. Досудебный (внесудебный) порядок обжалования решений</w:t>
      </w:r>
    </w:p>
    <w:p w:rsidR="00AE6973" w:rsidRPr="00D807ED" w:rsidRDefault="00AE6973" w:rsidP="00AE6973">
      <w:pPr>
        <w:shd w:val="clear" w:color="auto" w:fill="FFFFFF"/>
        <w:tabs>
          <w:tab w:val="left" w:pos="1170"/>
        </w:tabs>
        <w:jc w:val="center"/>
        <w:rPr>
          <w:b/>
          <w:sz w:val="20"/>
          <w:szCs w:val="20"/>
        </w:rPr>
      </w:pPr>
      <w:r w:rsidRPr="00D807ED">
        <w:rPr>
          <w:b/>
          <w:sz w:val="20"/>
          <w:szCs w:val="20"/>
        </w:rPr>
        <w:t>и действий (бездействия) органа, предоставляющего</w:t>
      </w:r>
    </w:p>
    <w:p w:rsidR="00AE6973" w:rsidRPr="00D807ED" w:rsidRDefault="00AE6973" w:rsidP="00AE6973">
      <w:pPr>
        <w:shd w:val="clear" w:color="auto" w:fill="FFFFFF"/>
        <w:tabs>
          <w:tab w:val="left" w:pos="1170"/>
        </w:tabs>
        <w:jc w:val="center"/>
        <w:rPr>
          <w:b/>
          <w:sz w:val="20"/>
          <w:szCs w:val="20"/>
        </w:rPr>
      </w:pPr>
      <w:r w:rsidRPr="00D807ED">
        <w:rPr>
          <w:b/>
          <w:sz w:val="20"/>
          <w:szCs w:val="20"/>
        </w:rPr>
        <w:t>муниципальную услугу, а также его должностных лиц,</w:t>
      </w:r>
    </w:p>
    <w:p w:rsidR="00AE6973" w:rsidRPr="00D807ED" w:rsidRDefault="00AE6973" w:rsidP="00AE6973">
      <w:pPr>
        <w:shd w:val="clear" w:color="auto" w:fill="FFFFFF"/>
        <w:tabs>
          <w:tab w:val="left" w:pos="1170"/>
        </w:tabs>
        <w:jc w:val="center"/>
        <w:rPr>
          <w:b/>
          <w:sz w:val="20"/>
          <w:szCs w:val="20"/>
        </w:rPr>
      </w:pPr>
      <w:r w:rsidRPr="00D807ED">
        <w:rPr>
          <w:b/>
          <w:sz w:val="20"/>
          <w:szCs w:val="20"/>
        </w:rPr>
        <w:t>муниципальных служащих</w:t>
      </w:r>
    </w:p>
    <w:p w:rsidR="00AE6973" w:rsidRPr="00D807ED" w:rsidRDefault="00AE6973" w:rsidP="00AE6973">
      <w:pPr>
        <w:shd w:val="clear" w:color="auto" w:fill="FFFFFF"/>
        <w:tabs>
          <w:tab w:val="left" w:pos="1170"/>
        </w:tabs>
        <w:ind w:firstLine="709"/>
        <w:jc w:val="both"/>
        <w:rPr>
          <w:sz w:val="20"/>
          <w:szCs w:val="20"/>
        </w:rPr>
      </w:pP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5.1. Заявители вправе обжаловать решения, принятые в ходе предоставления муниципальной услуги (на любом этапе), действия (бездействие) главы Администрации или муниципальных служащих в досудебном порядке.</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5.2. Заявитель может обратиться с жалобой на нарушение порядка предоставления муниципальной услуги (далее - жалоба), в том числе в следующих случаях:</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5.2.1. нарушение срока регистрации заявления (запроса) заявителя о предоставлении муниципальной услуги;</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5.2.2. нарушение срока предоставления муниципальной услуги;</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5.2.3.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AE6973" w:rsidRPr="00D807ED" w:rsidRDefault="00AE6973" w:rsidP="00AE6973">
      <w:pPr>
        <w:shd w:val="clear" w:color="auto" w:fill="FFFFFF"/>
        <w:tabs>
          <w:tab w:val="left" w:pos="1170"/>
        </w:tabs>
        <w:ind w:firstLine="709"/>
        <w:jc w:val="both"/>
        <w:rPr>
          <w:sz w:val="20"/>
          <w:szCs w:val="20"/>
        </w:rPr>
      </w:pPr>
      <w:proofErr w:type="gramStart"/>
      <w:r w:rsidRPr="00D807ED">
        <w:rPr>
          <w:sz w:val="20"/>
          <w:szCs w:val="20"/>
        </w:rPr>
        <w:t>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AE6973" w:rsidRPr="00D807ED" w:rsidRDefault="00AE6973" w:rsidP="00AE6973">
      <w:pPr>
        <w:shd w:val="clear" w:color="auto" w:fill="FFFFFF"/>
        <w:tabs>
          <w:tab w:val="left" w:pos="1170"/>
        </w:tabs>
        <w:ind w:firstLine="709"/>
        <w:jc w:val="both"/>
        <w:rPr>
          <w:sz w:val="20"/>
          <w:szCs w:val="20"/>
        </w:rPr>
      </w:pPr>
      <w:proofErr w:type="gramStart"/>
      <w:r w:rsidRPr="00D807ED">
        <w:rPr>
          <w:sz w:val="20"/>
          <w:szCs w:val="20"/>
        </w:rPr>
        <w:t>5.2.7. отказ Администрации, главы Администрации или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 xml:space="preserve">5.3. В случае обжалования действий (бездействия) муниципальных служащих, ответственных за предоставление муниципальной услуги, жалоба подается на имя главы Администрации.  </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 xml:space="preserve">5.4.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w:t>
      </w:r>
      <w:r w:rsidRPr="00D807ED">
        <w:rPr>
          <w:sz w:val="20"/>
          <w:szCs w:val="20"/>
        </w:rPr>
        <w:lastRenderedPageBreak/>
        <w:t xml:space="preserve">Пензенской области, к компетенции которого относится осуществление </w:t>
      </w:r>
      <w:proofErr w:type="gramStart"/>
      <w:r w:rsidRPr="00D807ED">
        <w:rPr>
          <w:sz w:val="20"/>
          <w:szCs w:val="20"/>
        </w:rPr>
        <w:t>контроля за</w:t>
      </w:r>
      <w:proofErr w:type="gramEnd"/>
      <w:r w:rsidRPr="00D807ED">
        <w:rPr>
          <w:sz w:val="20"/>
          <w:szCs w:val="20"/>
        </w:rPr>
        <w:t xml:space="preserve"> соблюдением органами местного самоуправления законодательства о градостроительной деятельности.</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5.5.   Жалоба подается в письменной форме на бумажном носителе или в электронной форме в Администрацию.</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5.6. Жалоба может быть направлена по почте, через многофункциональный центр, с использованием официального сайта Администрации, Единого портала либо Регионального портала, а также жалоба может быть принята при личном приеме заявителя.</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5.7. Жалоба подлежит обязательной регистрации в течение одного рабочего дня с момента поступления в Администрацию.</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5.8. Жалоба должна содержать:</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5.8.1. наименование органа, предоставляющего муниципальную услугу, руководителя органа, предоставляющего муниципальную услугу, либо муниципального служащего, решения и действия (бездействие) которых обжалуются;</w:t>
      </w:r>
    </w:p>
    <w:p w:rsidR="00AE6973" w:rsidRPr="00D807ED" w:rsidRDefault="00AE6973" w:rsidP="00AE6973">
      <w:pPr>
        <w:shd w:val="clear" w:color="auto" w:fill="FFFFFF"/>
        <w:tabs>
          <w:tab w:val="left" w:pos="1170"/>
        </w:tabs>
        <w:ind w:firstLine="709"/>
        <w:jc w:val="both"/>
        <w:rPr>
          <w:sz w:val="20"/>
          <w:szCs w:val="20"/>
        </w:rPr>
      </w:pPr>
      <w:proofErr w:type="gramStart"/>
      <w:r w:rsidRPr="00D807ED">
        <w:rPr>
          <w:sz w:val="20"/>
          <w:szCs w:val="20"/>
        </w:rPr>
        <w:t>5.8.2. фамилию, имя, отчество (последние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5.8.3. сведения об обжалуемых решениях и действиях (бездействии) Администрации, главы Администрации, либо муниципального служащего;</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5.8.4. доводы, на основании которых заявитель не согласен с решением и действием (бездействием) Администрации, главы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5.9. Основанием для начала процедуры досудебного (внесудебного) обжалования действий (бездействия) муниципальных служащих или руководителя, ответственных за предоставление муниципальной услуги, является подача заявителем жалобы.</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5.10. Заявители имеют право обратиться в Администрацию за получением информации и документов, необходимых для обоснования и рассмотрения жалобы.</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 xml:space="preserve">5.11. </w:t>
      </w:r>
      <w:proofErr w:type="gramStart"/>
      <w:r w:rsidRPr="00D807ED">
        <w:rPr>
          <w:sz w:val="20"/>
          <w:szCs w:val="20"/>
        </w:rPr>
        <w:t>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Правительством</w:t>
      </w:r>
      <w:proofErr w:type="gramEnd"/>
      <w:r w:rsidRPr="00D807ED">
        <w:rPr>
          <w:sz w:val="20"/>
          <w:szCs w:val="20"/>
        </w:rPr>
        <w:t xml:space="preserve"> Российской Федерации не установлен иной срок.</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5.12. Основания для приостановления рассмотрения жалобы отсутствуют.</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5.13. По результатам рассмотрения жалобы Администрация принимает одно из следующих решений:</w:t>
      </w:r>
    </w:p>
    <w:p w:rsidR="00AE6973" w:rsidRPr="00D807ED" w:rsidRDefault="00AE6973" w:rsidP="00AE6973">
      <w:pPr>
        <w:shd w:val="clear" w:color="auto" w:fill="FFFFFF"/>
        <w:tabs>
          <w:tab w:val="left" w:pos="1170"/>
        </w:tabs>
        <w:ind w:firstLine="709"/>
        <w:jc w:val="both"/>
        <w:rPr>
          <w:sz w:val="20"/>
          <w:szCs w:val="20"/>
        </w:rPr>
      </w:pPr>
      <w:proofErr w:type="gramStart"/>
      <w:r w:rsidRPr="00D807ED">
        <w:rPr>
          <w:sz w:val="20"/>
          <w:szCs w:val="20"/>
        </w:rPr>
        <w:t>5.13.1.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а также в иных формах;</w:t>
      </w:r>
      <w:proofErr w:type="gramEnd"/>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5.13.2. отказывает в удовлетворении жалобы.</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5.14. Не позднее дня, следующего за днем принятия решения, указанного в пункте 5.13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E6973" w:rsidRPr="00D807ED" w:rsidRDefault="00AE6973" w:rsidP="00AE6973">
      <w:pPr>
        <w:shd w:val="clear" w:color="auto" w:fill="FFFFFF"/>
        <w:tabs>
          <w:tab w:val="left" w:pos="1170"/>
        </w:tabs>
        <w:ind w:firstLine="709"/>
        <w:jc w:val="both"/>
        <w:rPr>
          <w:sz w:val="20"/>
          <w:szCs w:val="20"/>
        </w:rPr>
      </w:pPr>
      <w:r w:rsidRPr="00D807ED">
        <w:rPr>
          <w:sz w:val="20"/>
          <w:szCs w:val="20"/>
        </w:rPr>
        <w:t xml:space="preserve">5.15. В случае установления в ходе или по результатам </w:t>
      </w:r>
      <w:proofErr w:type="gramStart"/>
      <w:r w:rsidRPr="00D807ED">
        <w:rPr>
          <w:sz w:val="20"/>
          <w:szCs w:val="20"/>
        </w:rPr>
        <w:t>рассмотрения жалобы признаков состава административного правонарушения</w:t>
      </w:r>
      <w:proofErr w:type="gramEnd"/>
      <w:r w:rsidRPr="00D807ED">
        <w:rPr>
          <w:sz w:val="20"/>
          <w:szCs w:val="20"/>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E6973" w:rsidRPr="00D807ED" w:rsidRDefault="00AE6973" w:rsidP="00AE6973">
      <w:pPr>
        <w:shd w:val="clear" w:color="auto" w:fill="FFFFFF"/>
        <w:tabs>
          <w:tab w:val="left" w:pos="1170"/>
        </w:tabs>
        <w:ind w:firstLine="709"/>
        <w:jc w:val="both"/>
        <w:rPr>
          <w:sz w:val="20"/>
          <w:szCs w:val="20"/>
        </w:rPr>
      </w:pPr>
    </w:p>
    <w:p w:rsidR="00AE6973" w:rsidRPr="00D807ED" w:rsidRDefault="00AE6973" w:rsidP="00AE6973">
      <w:pPr>
        <w:shd w:val="clear" w:color="auto" w:fill="FFFFFF"/>
        <w:tabs>
          <w:tab w:val="left" w:pos="1170"/>
        </w:tabs>
        <w:ind w:firstLine="709"/>
        <w:jc w:val="both"/>
        <w:rPr>
          <w:sz w:val="20"/>
          <w:szCs w:val="20"/>
        </w:rPr>
      </w:pPr>
    </w:p>
    <w:p w:rsidR="00AE6973" w:rsidRPr="00D807ED" w:rsidRDefault="00AE6973" w:rsidP="00AE6973">
      <w:pPr>
        <w:autoSpaceDE w:val="0"/>
        <w:autoSpaceDN w:val="0"/>
        <w:adjustRightInd w:val="0"/>
        <w:ind w:firstLine="540"/>
        <w:jc w:val="center"/>
        <w:outlineLvl w:val="1"/>
        <w:rPr>
          <w:sz w:val="20"/>
          <w:szCs w:val="20"/>
        </w:rPr>
      </w:pPr>
      <w:r w:rsidRPr="00D807ED">
        <w:rPr>
          <w:sz w:val="20"/>
          <w:szCs w:val="20"/>
        </w:rPr>
        <w:t>________________</w:t>
      </w:r>
    </w:p>
    <w:p w:rsidR="00AE6973" w:rsidRPr="00D807ED" w:rsidRDefault="00AE6973" w:rsidP="00AE6973">
      <w:pPr>
        <w:pStyle w:val="ConsPlusNormal1"/>
        <w:jc w:val="right"/>
        <w:outlineLvl w:val="0"/>
        <w:rPr>
          <w:sz w:val="20"/>
          <w:szCs w:val="20"/>
        </w:rPr>
      </w:pPr>
    </w:p>
    <w:p w:rsidR="00AE6973" w:rsidRPr="00D807ED" w:rsidRDefault="00AE6973" w:rsidP="00AE6973">
      <w:pPr>
        <w:pStyle w:val="ConsPlusNormal1"/>
        <w:jc w:val="right"/>
        <w:outlineLvl w:val="0"/>
        <w:rPr>
          <w:sz w:val="20"/>
          <w:szCs w:val="20"/>
        </w:rPr>
      </w:pPr>
    </w:p>
    <w:p w:rsidR="00AE6973" w:rsidRPr="00D807ED" w:rsidRDefault="00AE6973" w:rsidP="00AE6973">
      <w:pPr>
        <w:pStyle w:val="ConsPlusNormal1"/>
        <w:jc w:val="right"/>
        <w:outlineLvl w:val="0"/>
        <w:rPr>
          <w:sz w:val="20"/>
          <w:szCs w:val="20"/>
        </w:rPr>
      </w:pPr>
      <w:r w:rsidRPr="00D807ED">
        <w:rPr>
          <w:sz w:val="20"/>
          <w:szCs w:val="20"/>
        </w:rPr>
        <w:t>Приложение №1</w:t>
      </w:r>
    </w:p>
    <w:p w:rsidR="00AE6973" w:rsidRPr="00D807ED" w:rsidRDefault="00AE6973" w:rsidP="00AE6973">
      <w:pPr>
        <w:pStyle w:val="ConsPlusNormal1"/>
        <w:jc w:val="right"/>
        <w:rPr>
          <w:sz w:val="20"/>
          <w:szCs w:val="20"/>
        </w:rPr>
      </w:pPr>
      <w:r w:rsidRPr="00D807ED">
        <w:rPr>
          <w:sz w:val="20"/>
          <w:szCs w:val="20"/>
        </w:rPr>
        <w:t>к административному регламенту</w:t>
      </w:r>
    </w:p>
    <w:p w:rsidR="00AE6973" w:rsidRPr="00D807ED" w:rsidRDefault="00AE6973" w:rsidP="00AE6973">
      <w:pPr>
        <w:pStyle w:val="ConsPlusNormal1"/>
        <w:jc w:val="both"/>
        <w:rPr>
          <w:sz w:val="20"/>
          <w:szCs w:val="20"/>
        </w:rPr>
      </w:pPr>
    </w:p>
    <w:p w:rsidR="00AE6973" w:rsidRPr="00D807ED" w:rsidRDefault="00AE6973" w:rsidP="00AE6973">
      <w:pPr>
        <w:pStyle w:val="ConsPlusNormal1"/>
        <w:jc w:val="center"/>
        <w:rPr>
          <w:sz w:val="20"/>
          <w:szCs w:val="20"/>
        </w:rPr>
      </w:pPr>
      <w:r w:rsidRPr="00D807ED">
        <w:rPr>
          <w:sz w:val="20"/>
          <w:szCs w:val="20"/>
        </w:rPr>
        <w:t>Блок-схема</w:t>
      </w:r>
    </w:p>
    <w:p w:rsidR="00AE6973" w:rsidRPr="00D807ED" w:rsidRDefault="00AE6973" w:rsidP="00AE6973">
      <w:pPr>
        <w:pStyle w:val="ConsPlusNormal1"/>
        <w:jc w:val="center"/>
        <w:rPr>
          <w:sz w:val="20"/>
          <w:szCs w:val="20"/>
        </w:rPr>
      </w:pPr>
      <w:r w:rsidRPr="00D807ED">
        <w:rPr>
          <w:sz w:val="20"/>
          <w:szCs w:val="20"/>
        </w:rPr>
        <w:t xml:space="preserve">предоставления муниципальной услуги </w:t>
      </w:r>
    </w:p>
    <w:p w:rsidR="00AE6973" w:rsidRPr="00D807ED" w:rsidRDefault="00AE6973" w:rsidP="00AE6973">
      <w:pPr>
        <w:pStyle w:val="ConsPlusNormal1"/>
        <w:jc w:val="center"/>
        <w:rPr>
          <w:sz w:val="20"/>
          <w:szCs w:val="20"/>
        </w:rPr>
      </w:pPr>
    </w:p>
    <w:p w:rsidR="00AE6973" w:rsidRPr="00D807ED" w:rsidRDefault="00AE6973" w:rsidP="00AE6973">
      <w:pPr>
        <w:pStyle w:val="ConsPlusNormal1"/>
        <w:jc w:val="both"/>
        <w:rPr>
          <w:sz w:val="20"/>
          <w:szCs w:val="20"/>
        </w:rPr>
      </w:pPr>
    </w:p>
    <w:p w:rsidR="00AE6973" w:rsidRPr="00D807ED" w:rsidRDefault="00AE6973" w:rsidP="00AE6973">
      <w:pPr>
        <w:pStyle w:val="ConsPlusNonformat"/>
        <w:jc w:val="both"/>
      </w:pPr>
      <w:r w:rsidRPr="00D807ED">
        <w:t xml:space="preserve">                 ┌─────────────────────────────────────┐</w:t>
      </w:r>
    </w:p>
    <w:p w:rsidR="00AE6973" w:rsidRPr="00D807ED" w:rsidRDefault="00AE6973" w:rsidP="00AE6973">
      <w:pPr>
        <w:pStyle w:val="ConsPlusNonformat"/>
        <w:jc w:val="both"/>
      </w:pPr>
      <w:r w:rsidRPr="00D807ED">
        <w:t xml:space="preserve">                 │    Прием и регистрация заявления    │</w:t>
      </w:r>
    </w:p>
    <w:p w:rsidR="00AE6973" w:rsidRPr="00D807ED" w:rsidRDefault="00AE6973" w:rsidP="00AE6973">
      <w:pPr>
        <w:pStyle w:val="ConsPlusNonformat"/>
        <w:jc w:val="both"/>
      </w:pPr>
      <w:r w:rsidRPr="00D807ED">
        <w:t xml:space="preserve">                 │с соответствующим пакетом документов │</w:t>
      </w:r>
    </w:p>
    <w:p w:rsidR="00AE6973" w:rsidRPr="00D807ED" w:rsidRDefault="00AE6973" w:rsidP="00AE6973">
      <w:pPr>
        <w:pStyle w:val="ConsPlusNonformat"/>
        <w:jc w:val="both"/>
      </w:pPr>
      <w:r w:rsidRPr="00D807ED">
        <w:lastRenderedPageBreak/>
        <w:t xml:space="preserve">                 │  для оказания муниципальной услуги  │</w:t>
      </w:r>
    </w:p>
    <w:p w:rsidR="00AE6973" w:rsidRPr="00D807ED" w:rsidRDefault="00AE6973" w:rsidP="00AE6973">
      <w:pPr>
        <w:pStyle w:val="ConsPlusNonformat"/>
        <w:jc w:val="both"/>
      </w:pPr>
      <w:r w:rsidRPr="00D807ED">
        <w:t xml:space="preserve">                 └─────────────────┬───────────────────┘</w:t>
      </w:r>
    </w:p>
    <w:p w:rsidR="00AE6973" w:rsidRPr="00D807ED" w:rsidRDefault="00AE6973" w:rsidP="00AE6973">
      <w:pPr>
        <w:pStyle w:val="ConsPlusNonformat"/>
        <w:jc w:val="both"/>
      </w:pPr>
      <w:r w:rsidRPr="00D807ED">
        <w:t xml:space="preserve">                                  \/</w:t>
      </w:r>
    </w:p>
    <w:p w:rsidR="00AE6973" w:rsidRPr="00D807ED" w:rsidRDefault="00AE6973" w:rsidP="00AE6973">
      <w:pPr>
        <w:pStyle w:val="ConsPlusNonformat"/>
        <w:jc w:val="both"/>
      </w:pPr>
      <w:r w:rsidRPr="00D807ED">
        <w:t xml:space="preserve">                     ┌───────────────────────────┐</w:t>
      </w:r>
    </w:p>
    <w:p w:rsidR="00AE6973" w:rsidRPr="00D807ED" w:rsidRDefault="00AE6973" w:rsidP="00AE6973">
      <w:pPr>
        <w:pStyle w:val="ConsPlusNonformat"/>
        <w:jc w:val="both"/>
      </w:pPr>
      <w:r w:rsidRPr="00D807ED">
        <w:t xml:space="preserve">                     │ Рассмотрение документов,  │</w:t>
      </w:r>
    </w:p>
    <w:p w:rsidR="00AE6973" w:rsidRPr="00D807ED" w:rsidRDefault="00AE6973" w:rsidP="00AE6973">
      <w:pPr>
        <w:pStyle w:val="ConsPlusNonformat"/>
        <w:jc w:val="both"/>
      </w:pPr>
      <w:r w:rsidRPr="00D807ED">
        <w:t xml:space="preserve">                     │ </w:t>
      </w:r>
      <w:proofErr w:type="gramStart"/>
      <w:r w:rsidRPr="00D807ED">
        <w:t>необходимых</w:t>
      </w:r>
      <w:proofErr w:type="gramEnd"/>
      <w:r w:rsidRPr="00D807ED">
        <w:t xml:space="preserve"> для оказания  │</w:t>
      </w:r>
    </w:p>
    <w:p w:rsidR="00AE6973" w:rsidRPr="00D807ED" w:rsidRDefault="00AE6973" w:rsidP="00AE6973">
      <w:pPr>
        <w:pStyle w:val="ConsPlusNonformat"/>
        <w:jc w:val="both"/>
      </w:pPr>
      <w:r w:rsidRPr="00D807ED">
        <w:t xml:space="preserve">                     │  муниципальной услуги     │</w:t>
      </w:r>
    </w:p>
    <w:p w:rsidR="00AE6973" w:rsidRPr="00D807ED" w:rsidRDefault="00AE6973" w:rsidP="00AE6973">
      <w:pPr>
        <w:pStyle w:val="ConsPlusNonformat"/>
        <w:jc w:val="both"/>
      </w:pPr>
      <w:r w:rsidRPr="00D807ED">
        <w:t xml:space="preserve">                     └─────────────┬─────────────┘</w:t>
      </w:r>
    </w:p>
    <w:p w:rsidR="00AE6973" w:rsidRPr="00D807ED" w:rsidRDefault="00AE6973" w:rsidP="00AE6973">
      <w:pPr>
        <w:pStyle w:val="ConsPlusNonformat"/>
        <w:jc w:val="both"/>
      </w:pPr>
      <w:r w:rsidRPr="00D807ED">
        <w:t xml:space="preserve">                                  \/</w:t>
      </w:r>
    </w:p>
    <w:p w:rsidR="00AE6973" w:rsidRPr="00D807ED" w:rsidRDefault="00AE6973" w:rsidP="00AE6973">
      <w:pPr>
        <w:pStyle w:val="ConsPlusNonformat"/>
        <w:jc w:val="both"/>
      </w:pPr>
      <w:r w:rsidRPr="00D807ED">
        <w:t xml:space="preserve">         ┌──────────────────────────────────────────────────────┐</w:t>
      </w:r>
    </w:p>
    <w:p w:rsidR="00AE6973" w:rsidRPr="00D807ED" w:rsidRDefault="00AE6973" w:rsidP="00AE6973">
      <w:pPr>
        <w:pStyle w:val="ConsPlusNonformat"/>
        <w:jc w:val="both"/>
      </w:pPr>
      <w:r w:rsidRPr="00D807ED">
        <w:t xml:space="preserve">         │            Оформление документов на оплату           │</w:t>
      </w:r>
    </w:p>
    <w:p w:rsidR="00AE6973" w:rsidRPr="00D807ED" w:rsidRDefault="00AE6973" w:rsidP="00AE6973">
      <w:pPr>
        <w:pStyle w:val="ConsPlusNonformat"/>
        <w:jc w:val="both"/>
      </w:pPr>
      <w:r w:rsidRPr="00D807ED">
        <w:t xml:space="preserve">         │      возмещения вреда и государственной пошлины      │</w:t>
      </w:r>
    </w:p>
    <w:p w:rsidR="00AE6973" w:rsidRPr="00D807ED" w:rsidRDefault="00AE6973" w:rsidP="00AE6973">
      <w:pPr>
        <w:pStyle w:val="ConsPlusNonformat"/>
        <w:jc w:val="both"/>
      </w:pPr>
      <w:r w:rsidRPr="00D807ED">
        <w:t xml:space="preserve">         │           за выдачу специального разрешения          │</w:t>
      </w:r>
    </w:p>
    <w:p w:rsidR="00AE6973" w:rsidRPr="00D807ED" w:rsidRDefault="00AE6973" w:rsidP="00AE6973">
      <w:pPr>
        <w:pStyle w:val="ConsPlusNonformat"/>
        <w:jc w:val="both"/>
      </w:pPr>
      <w:r w:rsidRPr="00D807ED">
        <w:t xml:space="preserve">         │         на движение по автомобильным дорогам         │</w:t>
      </w:r>
    </w:p>
    <w:p w:rsidR="00AE6973" w:rsidRPr="00D807ED" w:rsidRDefault="00AE6973" w:rsidP="00AE6973">
      <w:pPr>
        <w:pStyle w:val="ConsPlusNonformat"/>
        <w:jc w:val="both"/>
      </w:pPr>
      <w:r w:rsidRPr="00D807ED">
        <w:t xml:space="preserve">         │            </w:t>
      </w:r>
    </w:p>
    <w:p w:rsidR="00AE6973" w:rsidRPr="00D807ED" w:rsidRDefault="00AE6973" w:rsidP="00AE6973">
      <w:pPr>
        <w:pStyle w:val="ConsPlusNonformat"/>
        <w:jc w:val="both"/>
      </w:pPr>
      <w:r w:rsidRPr="00D807ED">
        <w:t xml:space="preserve">         └──────────────────────────────────────────────────────┘</w:t>
      </w:r>
    </w:p>
    <w:p w:rsidR="00AE6973" w:rsidRPr="00D807ED" w:rsidRDefault="00AE6973" w:rsidP="00AE6973">
      <w:pPr>
        <w:pStyle w:val="ConsPlusNonformat"/>
        <w:jc w:val="both"/>
      </w:pPr>
      <w:r w:rsidRPr="00D807ED">
        <w:t xml:space="preserve">                │                                     │</w:t>
      </w:r>
    </w:p>
    <w:p w:rsidR="00AE6973" w:rsidRPr="00D807ED" w:rsidRDefault="00AE6973" w:rsidP="00AE6973">
      <w:pPr>
        <w:pStyle w:val="ConsPlusNonformat"/>
        <w:jc w:val="both"/>
      </w:pPr>
      <w:r w:rsidRPr="00D807ED">
        <w:t xml:space="preserve">               \/                                    \/</w:t>
      </w:r>
    </w:p>
    <w:p w:rsidR="00AE6973" w:rsidRPr="00D807ED" w:rsidRDefault="00AE6973" w:rsidP="00AE6973">
      <w:pPr>
        <w:pStyle w:val="ConsPlusNonformat"/>
        <w:jc w:val="both"/>
      </w:pPr>
      <w:r w:rsidRPr="00D807ED">
        <w:t xml:space="preserve">     ┌──────────────────────────┐       ┌────────────────────────────┐</w:t>
      </w:r>
    </w:p>
    <w:p w:rsidR="00AE6973" w:rsidRPr="00D807ED" w:rsidRDefault="00AE6973" w:rsidP="00AE6973">
      <w:pPr>
        <w:pStyle w:val="ConsPlusNonformat"/>
        <w:jc w:val="both"/>
      </w:pPr>
      <w:r w:rsidRPr="00D807ED">
        <w:t xml:space="preserve">     │   Выдача </w:t>
      </w:r>
      <w:proofErr w:type="gramStart"/>
      <w:r w:rsidRPr="00D807ED">
        <w:t>специального</w:t>
      </w:r>
      <w:proofErr w:type="gramEnd"/>
      <w:r w:rsidRPr="00D807ED">
        <w:t xml:space="preserve">    │       │Отказ в выдаче специального │</w:t>
      </w:r>
    </w:p>
    <w:p w:rsidR="00AE6973" w:rsidRPr="00D807ED" w:rsidRDefault="00AE6973" w:rsidP="00AE6973">
      <w:pPr>
        <w:pStyle w:val="ConsPlusNonformat"/>
        <w:jc w:val="both"/>
      </w:pPr>
      <w:r w:rsidRPr="00D807ED">
        <w:t xml:space="preserve">     │ разрешения на перевозку  │       │ разрешения на перевозку    │</w:t>
      </w:r>
    </w:p>
    <w:p w:rsidR="00AE6973" w:rsidRPr="00D807ED" w:rsidRDefault="00AE6973" w:rsidP="00AE6973">
      <w:pPr>
        <w:pStyle w:val="ConsPlusNonformat"/>
        <w:jc w:val="both"/>
      </w:pPr>
      <w:r w:rsidRPr="00D807ED">
        <w:t xml:space="preserve">     │крупногабаритного и (или) │       │ крупногабаритного и (или)  │</w:t>
      </w:r>
    </w:p>
    <w:p w:rsidR="00AE6973" w:rsidRPr="00D807ED" w:rsidRDefault="00AE6973" w:rsidP="00AE6973">
      <w:pPr>
        <w:pStyle w:val="ConsPlusNonformat"/>
        <w:jc w:val="both"/>
      </w:pPr>
      <w:r w:rsidRPr="00D807ED">
        <w:t xml:space="preserve">     │  тяжеловесного груза     │       │   тяжеловесного груза      │</w:t>
      </w:r>
    </w:p>
    <w:p w:rsidR="00AE6973" w:rsidRPr="00D807ED" w:rsidRDefault="00AE6973" w:rsidP="00AE6973">
      <w:pPr>
        <w:pStyle w:val="ConsPlusNonformat"/>
        <w:jc w:val="both"/>
      </w:pPr>
      <w:r w:rsidRPr="00D807ED">
        <w:t xml:space="preserve">     └──────────────────────────┘       └────────────────────────────┘</w:t>
      </w:r>
    </w:p>
    <w:p w:rsidR="00AE6973" w:rsidRPr="00D807ED" w:rsidRDefault="00AE6973" w:rsidP="00AE6973">
      <w:pPr>
        <w:rPr>
          <w:sz w:val="20"/>
          <w:szCs w:val="20"/>
        </w:rPr>
      </w:pPr>
    </w:p>
    <w:p w:rsidR="00AE6973" w:rsidRPr="00D807ED" w:rsidRDefault="00AE6973" w:rsidP="00AE6973">
      <w:pPr>
        <w:spacing w:before="75" w:after="180"/>
        <w:ind w:firstLine="720"/>
        <w:jc w:val="center"/>
        <w:rPr>
          <w:b/>
          <w:sz w:val="20"/>
          <w:szCs w:val="20"/>
        </w:rPr>
      </w:pPr>
    </w:p>
    <w:p w:rsidR="00AE6973" w:rsidRPr="00D807ED" w:rsidRDefault="00AE6973" w:rsidP="00AE6973">
      <w:pPr>
        <w:spacing w:before="75" w:after="180"/>
        <w:ind w:firstLine="720"/>
        <w:jc w:val="center"/>
        <w:rPr>
          <w:b/>
          <w:sz w:val="20"/>
          <w:szCs w:val="20"/>
        </w:rPr>
      </w:pPr>
    </w:p>
    <w:p w:rsidR="00AE6973" w:rsidRPr="00D807ED" w:rsidRDefault="00AE6973" w:rsidP="00AE6973">
      <w:pPr>
        <w:spacing w:before="75" w:after="180"/>
        <w:ind w:firstLine="720"/>
        <w:jc w:val="center"/>
        <w:rPr>
          <w:b/>
          <w:sz w:val="20"/>
          <w:szCs w:val="20"/>
        </w:rPr>
      </w:pPr>
    </w:p>
    <w:p w:rsidR="00AE6973" w:rsidRPr="00D807ED" w:rsidRDefault="00AE6973" w:rsidP="00AE6973">
      <w:pPr>
        <w:spacing w:before="75" w:after="180"/>
        <w:ind w:firstLine="720"/>
        <w:jc w:val="center"/>
        <w:rPr>
          <w:b/>
          <w:sz w:val="20"/>
          <w:szCs w:val="20"/>
        </w:rPr>
      </w:pPr>
    </w:p>
    <w:p w:rsidR="00AE6973" w:rsidRPr="00D807ED" w:rsidRDefault="00AE6973" w:rsidP="00AE6973">
      <w:pPr>
        <w:spacing w:before="75" w:after="180"/>
        <w:ind w:firstLine="720"/>
        <w:jc w:val="center"/>
        <w:rPr>
          <w:b/>
          <w:sz w:val="20"/>
          <w:szCs w:val="20"/>
        </w:rPr>
      </w:pPr>
    </w:p>
    <w:p w:rsidR="00AE6973" w:rsidRPr="00D807ED" w:rsidRDefault="00AE6973" w:rsidP="00AE6973">
      <w:pPr>
        <w:spacing w:before="75" w:after="180"/>
        <w:ind w:firstLine="720"/>
        <w:jc w:val="center"/>
        <w:rPr>
          <w:b/>
          <w:sz w:val="20"/>
          <w:szCs w:val="20"/>
        </w:rPr>
      </w:pPr>
    </w:p>
    <w:p w:rsidR="00AE6973" w:rsidRPr="00D807ED" w:rsidRDefault="00AE6973" w:rsidP="00AE6973">
      <w:pPr>
        <w:spacing w:before="75" w:after="180"/>
        <w:ind w:firstLine="720"/>
        <w:jc w:val="center"/>
        <w:rPr>
          <w:b/>
          <w:sz w:val="20"/>
          <w:szCs w:val="20"/>
        </w:rPr>
      </w:pPr>
    </w:p>
    <w:p w:rsidR="00AE6973" w:rsidRPr="00D807ED" w:rsidRDefault="00AE6973" w:rsidP="00AE6973">
      <w:pPr>
        <w:spacing w:before="75" w:after="180"/>
        <w:ind w:firstLine="720"/>
        <w:jc w:val="center"/>
        <w:rPr>
          <w:b/>
          <w:sz w:val="20"/>
          <w:szCs w:val="20"/>
        </w:rPr>
      </w:pPr>
    </w:p>
    <w:p w:rsidR="00AE6973" w:rsidRPr="00D807ED" w:rsidRDefault="00AE6973" w:rsidP="00AE6973">
      <w:pPr>
        <w:spacing w:before="75" w:after="180"/>
        <w:ind w:firstLine="720"/>
        <w:jc w:val="center"/>
        <w:rPr>
          <w:b/>
          <w:sz w:val="20"/>
          <w:szCs w:val="20"/>
        </w:rPr>
      </w:pPr>
    </w:p>
    <w:p w:rsidR="00AE6973" w:rsidRPr="00D807ED" w:rsidRDefault="00AE6973" w:rsidP="00AE6973">
      <w:pPr>
        <w:spacing w:before="75" w:after="180"/>
        <w:ind w:firstLine="720"/>
        <w:jc w:val="center"/>
        <w:rPr>
          <w:b/>
          <w:sz w:val="20"/>
          <w:szCs w:val="20"/>
        </w:rPr>
      </w:pPr>
    </w:p>
    <w:p w:rsidR="00AE6973" w:rsidRPr="00D807ED" w:rsidRDefault="00AE6973" w:rsidP="00AE6973">
      <w:pPr>
        <w:spacing w:before="75" w:after="180"/>
        <w:ind w:firstLine="720"/>
        <w:jc w:val="center"/>
        <w:rPr>
          <w:b/>
          <w:sz w:val="20"/>
          <w:szCs w:val="20"/>
        </w:rPr>
      </w:pPr>
    </w:p>
    <w:p w:rsidR="00AE6973" w:rsidRPr="00D807ED" w:rsidRDefault="00AE6973" w:rsidP="00AE6973">
      <w:pPr>
        <w:spacing w:before="75" w:after="180"/>
        <w:ind w:firstLine="720"/>
        <w:jc w:val="center"/>
        <w:rPr>
          <w:b/>
          <w:sz w:val="20"/>
          <w:szCs w:val="20"/>
        </w:rPr>
      </w:pPr>
    </w:p>
    <w:p w:rsidR="00AE6973" w:rsidRPr="00D807ED" w:rsidRDefault="00AE6973" w:rsidP="00AE6973">
      <w:pPr>
        <w:ind w:left="4680"/>
        <w:jc w:val="right"/>
        <w:rPr>
          <w:sz w:val="20"/>
          <w:szCs w:val="20"/>
        </w:rPr>
      </w:pPr>
    </w:p>
    <w:p w:rsidR="00AE6973" w:rsidRPr="00D807ED" w:rsidRDefault="00AE6973" w:rsidP="00AE6973">
      <w:pPr>
        <w:ind w:left="4680"/>
        <w:jc w:val="right"/>
        <w:rPr>
          <w:sz w:val="20"/>
          <w:szCs w:val="20"/>
        </w:rPr>
      </w:pPr>
      <w:r w:rsidRPr="00D807ED">
        <w:rPr>
          <w:sz w:val="20"/>
          <w:szCs w:val="20"/>
        </w:rPr>
        <w:t>Приложение №2</w:t>
      </w:r>
    </w:p>
    <w:p w:rsidR="00AE6973" w:rsidRPr="00D807ED" w:rsidRDefault="00AE6973" w:rsidP="00AE6973">
      <w:pPr>
        <w:ind w:left="4680"/>
        <w:jc w:val="right"/>
        <w:rPr>
          <w:sz w:val="20"/>
          <w:szCs w:val="20"/>
        </w:rPr>
      </w:pPr>
      <w:r w:rsidRPr="00D807ED">
        <w:rPr>
          <w:sz w:val="20"/>
          <w:szCs w:val="20"/>
        </w:rPr>
        <w:t>к Административному регламенту</w:t>
      </w:r>
    </w:p>
    <w:p w:rsidR="00AE6973" w:rsidRPr="00D807ED" w:rsidRDefault="00AE6973" w:rsidP="00AE6973">
      <w:pPr>
        <w:pStyle w:val="1-"/>
        <w:jc w:val="right"/>
        <w:rPr>
          <w:sz w:val="20"/>
          <w:szCs w:val="20"/>
        </w:rPr>
      </w:pPr>
      <w:r w:rsidRPr="00D807ED">
        <w:rPr>
          <w:sz w:val="20"/>
          <w:szCs w:val="20"/>
        </w:rPr>
        <w:t xml:space="preserve">Реквизиты заявителя </w:t>
      </w:r>
    </w:p>
    <w:p w:rsidR="00AE6973" w:rsidRPr="00D807ED" w:rsidRDefault="00AE6973" w:rsidP="00AE6973">
      <w:pPr>
        <w:pStyle w:val="ac"/>
        <w:jc w:val="right"/>
      </w:pPr>
      <w:proofErr w:type="gramStart"/>
      <w:r w:rsidRPr="00D807ED">
        <w:t>(наименование, адрес (местонахождение)</w:t>
      </w:r>
      <w:proofErr w:type="gramEnd"/>
    </w:p>
    <w:p w:rsidR="00AE6973" w:rsidRPr="00D807ED" w:rsidRDefault="00AE6973" w:rsidP="00AE6973">
      <w:pPr>
        <w:pStyle w:val="ac"/>
        <w:jc w:val="right"/>
      </w:pPr>
      <w:r w:rsidRPr="00D807ED">
        <w:t xml:space="preserve">   - для юридических лиц, Ф.И.О., адрес              </w:t>
      </w:r>
      <w:r w:rsidRPr="00D807ED">
        <w:rPr>
          <w:rStyle w:val="affff1"/>
          <w:rFonts w:ascii="Times New Roman" w:hAnsi="Times New Roman" w:cs="Times New Roman"/>
          <w:sz w:val="20"/>
          <w:szCs w:val="20"/>
        </w:rPr>
        <w:t xml:space="preserve"> __________________________</w:t>
      </w:r>
      <w:r w:rsidRPr="00D807ED">
        <w:t xml:space="preserve">                                </w:t>
      </w:r>
    </w:p>
    <w:p w:rsidR="00AE6973" w:rsidRPr="00D807ED" w:rsidRDefault="00AE6973" w:rsidP="00AE6973">
      <w:pPr>
        <w:pStyle w:val="ac"/>
        <w:jc w:val="right"/>
      </w:pPr>
      <w:r w:rsidRPr="00D807ED">
        <w:t xml:space="preserve">                  места жительства - для </w:t>
      </w:r>
      <w:proofErr w:type="gramStart"/>
      <w:r w:rsidRPr="00D807ED">
        <w:t>индивидуальных</w:t>
      </w:r>
      <w:proofErr w:type="gramEnd"/>
      <w:r w:rsidRPr="00D807ED">
        <w:t xml:space="preserve">                    (наименование ОМСУ)</w:t>
      </w:r>
    </w:p>
    <w:p w:rsidR="00AE6973" w:rsidRPr="00D807ED" w:rsidRDefault="00AE6973" w:rsidP="00AE6973">
      <w:pPr>
        <w:pStyle w:val="ac"/>
        <w:jc w:val="right"/>
      </w:pPr>
      <w:r w:rsidRPr="00D807ED">
        <w:t xml:space="preserve">предпринимателей и физических лиц)                </w:t>
      </w:r>
    </w:p>
    <w:p w:rsidR="00AE6973" w:rsidRPr="00D807ED" w:rsidRDefault="00AE6973" w:rsidP="00AE6973">
      <w:pPr>
        <w:pStyle w:val="ac"/>
        <w:jc w:val="right"/>
      </w:pPr>
      <w:r w:rsidRPr="00D807ED">
        <w:t xml:space="preserve">Исх. от ________________ N ___________             </w:t>
      </w:r>
    </w:p>
    <w:p w:rsidR="00AE6973" w:rsidRPr="00D807ED" w:rsidRDefault="00AE6973" w:rsidP="00AE6973">
      <w:pPr>
        <w:pStyle w:val="ac"/>
        <w:jc w:val="right"/>
      </w:pPr>
      <w:r w:rsidRPr="00D807ED">
        <w:t>поступило в __________________________</w:t>
      </w:r>
    </w:p>
    <w:p w:rsidR="00AE6973" w:rsidRPr="00D807ED" w:rsidRDefault="00AE6973" w:rsidP="00AE6973">
      <w:pPr>
        <w:pStyle w:val="ac"/>
        <w:jc w:val="right"/>
      </w:pPr>
      <w:r w:rsidRPr="00D807ED">
        <w:t>дата ___________________ N ___________</w:t>
      </w:r>
    </w:p>
    <w:p w:rsidR="00AE6973" w:rsidRPr="00D807ED" w:rsidRDefault="00AE6973" w:rsidP="00AE6973">
      <w:pPr>
        <w:pStyle w:val="ac"/>
        <w:jc w:val="center"/>
        <w:rPr>
          <w:rStyle w:val="affff1"/>
          <w:rFonts w:ascii="Times New Roman" w:hAnsi="Times New Roman" w:cs="Times New Roman"/>
          <w:sz w:val="20"/>
          <w:szCs w:val="20"/>
        </w:rPr>
      </w:pPr>
    </w:p>
    <w:p w:rsidR="00AE6973" w:rsidRPr="00D807ED" w:rsidRDefault="00AE6973" w:rsidP="00AE6973">
      <w:pPr>
        <w:pStyle w:val="ac"/>
        <w:jc w:val="center"/>
        <w:rPr>
          <w:rFonts w:ascii="Times New Roman" w:hAnsi="Times New Roman" w:cs="Times New Roman"/>
        </w:rPr>
      </w:pPr>
      <w:r w:rsidRPr="00D807ED">
        <w:rPr>
          <w:rStyle w:val="affff1"/>
          <w:rFonts w:ascii="Times New Roman" w:hAnsi="Times New Roman" w:cs="Times New Roman"/>
          <w:sz w:val="20"/>
          <w:szCs w:val="20"/>
        </w:rPr>
        <w:t>ЗАЯВЛЕНИЕ</w:t>
      </w:r>
    </w:p>
    <w:p w:rsidR="00AE6973" w:rsidRPr="00D807ED" w:rsidRDefault="00AE6973" w:rsidP="00AE6973">
      <w:pPr>
        <w:pStyle w:val="ac"/>
        <w:jc w:val="center"/>
        <w:rPr>
          <w:rStyle w:val="affff1"/>
          <w:rFonts w:ascii="Times New Roman" w:hAnsi="Times New Roman" w:cs="Times New Roman"/>
          <w:sz w:val="20"/>
          <w:szCs w:val="20"/>
        </w:rPr>
      </w:pPr>
      <w:r w:rsidRPr="00D807ED">
        <w:rPr>
          <w:rStyle w:val="affff1"/>
          <w:rFonts w:ascii="Times New Roman" w:hAnsi="Times New Roman" w:cs="Times New Roman"/>
          <w:sz w:val="20"/>
          <w:szCs w:val="20"/>
        </w:rPr>
        <w:lastRenderedPageBreak/>
        <w:t xml:space="preserve">на получение специального </w:t>
      </w:r>
      <w:proofErr w:type="gramStart"/>
      <w:r w:rsidRPr="00D807ED">
        <w:rPr>
          <w:rStyle w:val="affff1"/>
          <w:rFonts w:ascii="Times New Roman" w:hAnsi="Times New Roman" w:cs="Times New Roman"/>
          <w:sz w:val="20"/>
          <w:szCs w:val="20"/>
        </w:rPr>
        <w:t>разрешения</w:t>
      </w:r>
      <w:proofErr w:type="gramEnd"/>
      <w:r w:rsidRPr="00D807ED">
        <w:rPr>
          <w:rStyle w:val="affff1"/>
          <w:rFonts w:ascii="Times New Roman" w:hAnsi="Times New Roman" w:cs="Times New Roman"/>
          <w:sz w:val="20"/>
          <w:szCs w:val="20"/>
        </w:rPr>
        <w:t xml:space="preserve"> на движение по автомобильным дорогам  </w:t>
      </w:r>
    </w:p>
    <w:p w:rsidR="00AE6973" w:rsidRPr="00D807ED" w:rsidRDefault="00AE6973" w:rsidP="00AE6973">
      <w:pPr>
        <w:pStyle w:val="ac"/>
        <w:jc w:val="center"/>
        <w:rPr>
          <w:rStyle w:val="affff1"/>
          <w:rFonts w:ascii="Times New Roman" w:hAnsi="Times New Roman" w:cs="Times New Roman"/>
          <w:sz w:val="20"/>
          <w:szCs w:val="20"/>
        </w:rPr>
      </w:pPr>
      <w:r w:rsidRPr="00D807ED">
        <w:rPr>
          <w:rStyle w:val="affff1"/>
          <w:rFonts w:ascii="Times New Roman" w:hAnsi="Times New Roman" w:cs="Times New Roman"/>
          <w:sz w:val="20"/>
          <w:szCs w:val="20"/>
        </w:rPr>
        <w:t>тяжеловесного и (или) крупногабаритного транспортного средства</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19"/>
        <w:gridCol w:w="1060"/>
        <w:gridCol w:w="429"/>
        <w:gridCol w:w="224"/>
        <w:gridCol w:w="400"/>
        <w:gridCol w:w="867"/>
        <w:gridCol w:w="408"/>
        <w:gridCol w:w="281"/>
        <w:gridCol w:w="291"/>
        <w:gridCol w:w="609"/>
        <w:gridCol w:w="412"/>
        <w:gridCol w:w="159"/>
        <w:gridCol w:w="477"/>
        <w:gridCol w:w="17"/>
        <w:gridCol w:w="905"/>
        <w:gridCol w:w="1503"/>
        <w:gridCol w:w="10"/>
      </w:tblGrid>
      <w:tr w:rsidR="00AE6973" w:rsidRPr="00D807ED" w:rsidTr="00862B94">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Наименование, адрес и телефон владельца транспортного средства</w:t>
            </w:r>
          </w:p>
        </w:tc>
      </w:tr>
      <w:tr w:rsidR="00AE6973" w:rsidRPr="00D807ED" w:rsidTr="00862B94">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r>
      <w:tr w:rsidR="00AE6973" w:rsidRPr="00D807ED" w:rsidTr="00862B94">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r>
      <w:tr w:rsidR="00AE6973" w:rsidRPr="00D807ED" w:rsidTr="00862B94">
        <w:trPr>
          <w:gridAfter w:val="1"/>
          <w:wAfter w:w="6" w:type="pct"/>
        </w:trPr>
        <w:tc>
          <w:tcPr>
            <w:tcW w:w="1898" w:type="pct"/>
            <w:gridSpan w:val="5"/>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 xml:space="preserve">ИНН, ОГРН / ОГРИП </w:t>
            </w:r>
          </w:p>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владельца транспортного средства</w:t>
            </w:r>
            <w:hyperlink w:anchor="sub_111" w:history="1">
              <w:r w:rsidRPr="00D807ED">
                <w:rPr>
                  <w:rStyle w:val="a8"/>
                  <w:sz w:val="20"/>
                  <w:szCs w:val="20"/>
                </w:rPr>
                <w:t>*</w:t>
              </w:r>
            </w:hyperlink>
          </w:p>
        </w:tc>
        <w:tc>
          <w:tcPr>
            <w:tcW w:w="3097" w:type="pct"/>
            <w:gridSpan w:val="11"/>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r>
      <w:tr w:rsidR="00AE6973" w:rsidRPr="00D807ED" w:rsidTr="00862B94">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 xml:space="preserve">Маршрут движения </w:t>
            </w:r>
          </w:p>
        </w:tc>
      </w:tr>
      <w:tr w:rsidR="00AE6973" w:rsidRPr="00D807ED" w:rsidTr="00862B94">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r>
      <w:tr w:rsidR="00AE6973" w:rsidRPr="00D807ED" w:rsidTr="00862B94">
        <w:trPr>
          <w:gridAfter w:val="1"/>
          <w:wAfter w:w="6" w:type="pct"/>
        </w:trPr>
        <w:tc>
          <w:tcPr>
            <w:tcW w:w="3737" w:type="pct"/>
            <w:gridSpan w:val="14"/>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Вид перевозки (международная, межрегиональная, местная)</w:t>
            </w:r>
          </w:p>
        </w:tc>
        <w:tc>
          <w:tcPr>
            <w:tcW w:w="1257" w:type="pct"/>
            <w:gridSpan w:val="2"/>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b"/>
              <w:rPr>
                <w:rFonts w:ascii="Times New Roman" w:hAnsi="Times New Roman" w:cs="Times New Roman"/>
                <w:sz w:val="20"/>
                <w:szCs w:val="20"/>
              </w:rPr>
            </w:pPr>
          </w:p>
        </w:tc>
      </w:tr>
      <w:tr w:rsidR="00AE6973" w:rsidRPr="00D807ED" w:rsidTr="00862B94">
        <w:trPr>
          <w:gridAfter w:val="1"/>
          <w:wAfter w:w="6" w:type="pct"/>
        </w:trPr>
        <w:tc>
          <w:tcPr>
            <w:tcW w:w="1898" w:type="pct"/>
            <w:gridSpan w:val="5"/>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На срок</w:t>
            </w:r>
          </w:p>
        </w:tc>
        <w:tc>
          <w:tcPr>
            <w:tcW w:w="813" w:type="pct"/>
            <w:gridSpan w:val="3"/>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с</w:t>
            </w:r>
          </w:p>
        </w:tc>
        <w:tc>
          <w:tcPr>
            <w:tcW w:w="685" w:type="pct"/>
            <w:gridSpan w:val="3"/>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c>
          <w:tcPr>
            <w:tcW w:w="814" w:type="pct"/>
            <w:gridSpan w:val="4"/>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по</w:t>
            </w:r>
          </w:p>
        </w:tc>
        <w:tc>
          <w:tcPr>
            <w:tcW w:w="785" w:type="pct"/>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r>
      <w:tr w:rsidR="00AE6973" w:rsidRPr="00D807ED" w:rsidTr="00862B94">
        <w:trPr>
          <w:gridAfter w:val="1"/>
          <w:wAfter w:w="6" w:type="pct"/>
        </w:trPr>
        <w:tc>
          <w:tcPr>
            <w:tcW w:w="1898" w:type="pct"/>
            <w:gridSpan w:val="5"/>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На количество поездок</w:t>
            </w:r>
          </w:p>
        </w:tc>
        <w:tc>
          <w:tcPr>
            <w:tcW w:w="3097" w:type="pct"/>
            <w:gridSpan w:val="11"/>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b"/>
              <w:rPr>
                <w:rFonts w:ascii="Times New Roman" w:hAnsi="Times New Roman" w:cs="Times New Roman"/>
                <w:sz w:val="20"/>
                <w:szCs w:val="20"/>
              </w:rPr>
            </w:pPr>
          </w:p>
        </w:tc>
      </w:tr>
      <w:tr w:rsidR="00AE6973" w:rsidRPr="00D807ED" w:rsidTr="00862B94">
        <w:trPr>
          <w:gridAfter w:val="1"/>
          <w:wAfter w:w="6" w:type="pct"/>
        </w:trPr>
        <w:tc>
          <w:tcPr>
            <w:tcW w:w="1898" w:type="pct"/>
            <w:gridSpan w:val="5"/>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Характеристика груза:</w:t>
            </w:r>
          </w:p>
        </w:tc>
        <w:tc>
          <w:tcPr>
            <w:tcW w:w="666" w:type="pct"/>
            <w:gridSpan w:val="2"/>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Делимый</w:t>
            </w:r>
          </w:p>
        </w:tc>
        <w:tc>
          <w:tcPr>
            <w:tcW w:w="1164" w:type="pct"/>
            <w:gridSpan w:val="6"/>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да</w:t>
            </w:r>
          </w:p>
        </w:tc>
        <w:tc>
          <w:tcPr>
            <w:tcW w:w="1267" w:type="pct"/>
            <w:gridSpan w:val="3"/>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нет</w:t>
            </w:r>
          </w:p>
        </w:tc>
      </w:tr>
      <w:tr w:rsidR="00AE6973" w:rsidRPr="00D807ED" w:rsidTr="00862B94">
        <w:trPr>
          <w:gridAfter w:val="1"/>
          <w:wAfter w:w="6" w:type="pct"/>
        </w:trPr>
        <w:tc>
          <w:tcPr>
            <w:tcW w:w="2564" w:type="pct"/>
            <w:gridSpan w:val="7"/>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Наименование</w:t>
            </w:r>
            <w:hyperlink w:anchor="sub_222" w:history="1">
              <w:r w:rsidRPr="00D807ED">
                <w:rPr>
                  <w:rStyle w:val="a8"/>
                  <w:sz w:val="20"/>
                  <w:szCs w:val="20"/>
                </w:rPr>
                <w:t>**</w:t>
              </w:r>
            </w:hyperlink>
          </w:p>
        </w:tc>
        <w:tc>
          <w:tcPr>
            <w:tcW w:w="1164" w:type="pct"/>
            <w:gridSpan w:val="6"/>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Габариты</w:t>
            </w:r>
          </w:p>
        </w:tc>
        <w:tc>
          <w:tcPr>
            <w:tcW w:w="1267" w:type="pct"/>
            <w:gridSpan w:val="3"/>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Масса</w:t>
            </w:r>
          </w:p>
        </w:tc>
      </w:tr>
      <w:tr w:rsidR="00AE6973" w:rsidRPr="00D807ED" w:rsidTr="00862B94">
        <w:trPr>
          <w:gridAfter w:val="1"/>
          <w:wAfter w:w="6" w:type="pct"/>
        </w:trPr>
        <w:tc>
          <w:tcPr>
            <w:tcW w:w="2564" w:type="pct"/>
            <w:gridSpan w:val="7"/>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rPr>
                <w:sz w:val="20"/>
                <w:szCs w:val="20"/>
              </w:rPr>
            </w:pPr>
          </w:p>
        </w:tc>
        <w:tc>
          <w:tcPr>
            <w:tcW w:w="1164" w:type="pct"/>
            <w:gridSpan w:val="6"/>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c>
          <w:tcPr>
            <w:tcW w:w="1267" w:type="pct"/>
            <w:gridSpan w:val="3"/>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r>
      <w:tr w:rsidR="00AE6973" w:rsidRPr="00D807ED" w:rsidTr="00862B94">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proofErr w:type="gramStart"/>
            <w:r w:rsidRPr="00D807ED">
              <w:rPr>
                <w:rFonts w:ascii="Times New Roman" w:hAnsi="Times New Roman" w:cs="Times New Roman"/>
                <w:sz w:val="20"/>
                <w:szCs w:val="20"/>
              </w:rPr>
              <w:t>Транспортное средство (автопоезд)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w:t>
            </w:r>
            <w:proofErr w:type="gramEnd"/>
          </w:p>
        </w:tc>
      </w:tr>
      <w:tr w:rsidR="00AE6973" w:rsidRPr="00D807ED" w:rsidTr="00862B94">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r>
      <w:tr w:rsidR="00AE6973" w:rsidRPr="00D807ED" w:rsidTr="00862B94">
        <w:trPr>
          <w:gridAfter w:val="1"/>
          <w:wAfter w:w="6" w:type="pct"/>
        </w:trPr>
        <w:tc>
          <w:tcPr>
            <w:tcW w:w="4994" w:type="pct"/>
            <w:gridSpan w:val="16"/>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Параметры транспортного средства (автопоезда)</w:t>
            </w:r>
          </w:p>
        </w:tc>
      </w:tr>
      <w:tr w:rsidR="00AE6973" w:rsidRPr="00D807ED" w:rsidTr="00862B94">
        <w:trPr>
          <w:gridAfter w:val="1"/>
          <w:wAfter w:w="6" w:type="pct"/>
        </w:trPr>
        <w:tc>
          <w:tcPr>
            <w:tcW w:w="1689" w:type="pct"/>
            <w:gridSpan w:val="4"/>
            <w:vMerge w:val="restart"/>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Масса транспортного средства (автопоезда) без груза/с грузом (т)</w:t>
            </w:r>
          </w:p>
        </w:tc>
        <w:tc>
          <w:tcPr>
            <w:tcW w:w="874" w:type="pct"/>
            <w:gridSpan w:val="3"/>
            <w:vMerge w:val="restart"/>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c>
          <w:tcPr>
            <w:tcW w:w="915" w:type="pct"/>
            <w:gridSpan w:val="5"/>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Масса тягача (т)</w:t>
            </w:r>
          </w:p>
        </w:tc>
        <w:tc>
          <w:tcPr>
            <w:tcW w:w="1516" w:type="pct"/>
            <w:gridSpan w:val="4"/>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Масса прицепа (полуприцепа) (т)</w:t>
            </w:r>
          </w:p>
        </w:tc>
      </w:tr>
      <w:tr w:rsidR="00AE6973" w:rsidRPr="00D807ED" w:rsidTr="00862B94">
        <w:trPr>
          <w:gridAfter w:val="1"/>
          <w:wAfter w:w="6" w:type="pct"/>
        </w:trPr>
        <w:tc>
          <w:tcPr>
            <w:tcW w:w="1689" w:type="pct"/>
            <w:gridSpan w:val="4"/>
            <w:vMerge/>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b"/>
              <w:rPr>
                <w:rFonts w:ascii="Times New Roman" w:hAnsi="Times New Roman" w:cs="Times New Roman"/>
                <w:sz w:val="20"/>
                <w:szCs w:val="20"/>
              </w:rPr>
            </w:pPr>
          </w:p>
        </w:tc>
        <w:tc>
          <w:tcPr>
            <w:tcW w:w="874" w:type="pct"/>
            <w:gridSpan w:val="3"/>
            <w:vMerge/>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c>
          <w:tcPr>
            <w:tcW w:w="915" w:type="pct"/>
            <w:gridSpan w:val="5"/>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c>
          <w:tcPr>
            <w:tcW w:w="1516" w:type="pct"/>
            <w:gridSpan w:val="4"/>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r>
      <w:tr w:rsidR="00AE6973" w:rsidRPr="00D807ED" w:rsidTr="00862B94">
        <w:tc>
          <w:tcPr>
            <w:tcW w:w="1572" w:type="pct"/>
            <w:gridSpan w:val="3"/>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Расстояния между осями</w:t>
            </w:r>
          </w:p>
        </w:tc>
        <w:tc>
          <w:tcPr>
            <w:tcW w:w="3428" w:type="pct"/>
            <w:gridSpan w:val="14"/>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r>
      <w:tr w:rsidR="00AE6973" w:rsidRPr="00D807ED" w:rsidTr="00862B94">
        <w:tc>
          <w:tcPr>
            <w:tcW w:w="1572" w:type="pct"/>
            <w:gridSpan w:val="3"/>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Нагрузки на оси (т)</w:t>
            </w:r>
          </w:p>
        </w:tc>
        <w:tc>
          <w:tcPr>
            <w:tcW w:w="3428" w:type="pct"/>
            <w:gridSpan w:val="14"/>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r>
      <w:tr w:rsidR="00AE6973" w:rsidRPr="00D807ED" w:rsidTr="00862B94">
        <w:tc>
          <w:tcPr>
            <w:tcW w:w="5000" w:type="pct"/>
            <w:gridSpan w:val="17"/>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Габариты транспортного средства (автопоезда):</w:t>
            </w:r>
          </w:p>
        </w:tc>
      </w:tr>
      <w:tr w:rsidR="00AE6973" w:rsidRPr="00D807ED" w:rsidTr="00862B94">
        <w:tc>
          <w:tcPr>
            <w:tcW w:w="794" w:type="pct"/>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Длин</w:t>
            </w:r>
            <w:proofErr w:type="gramStart"/>
            <w:r w:rsidRPr="00D807ED">
              <w:rPr>
                <w:rFonts w:ascii="Times New Roman" w:hAnsi="Times New Roman" w:cs="Times New Roman"/>
                <w:sz w:val="20"/>
                <w:szCs w:val="20"/>
              </w:rPr>
              <w:t>а(</w:t>
            </w:r>
            <w:proofErr w:type="gramEnd"/>
            <w:r w:rsidRPr="00D807ED">
              <w:rPr>
                <w:rFonts w:ascii="Times New Roman" w:hAnsi="Times New Roman" w:cs="Times New Roman"/>
                <w:sz w:val="20"/>
                <w:szCs w:val="20"/>
              </w:rPr>
              <w:t>м)</w:t>
            </w:r>
          </w:p>
        </w:tc>
        <w:tc>
          <w:tcPr>
            <w:tcW w:w="778" w:type="pct"/>
            <w:gridSpan w:val="2"/>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Ширина (м)</w:t>
            </w:r>
          </w:p>
        </w:tc>
        <w:tc>
          <w:tcPr>
            <w:tcW w:w="779" w:type="pct"/>
            <w:gridSpan w:val="3"/>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Высота (м)</w:t>
            </w:r>
          </w:p>
        </w:tc>
        <w:tc>
          <w:tcPr>
            <w:tcW w:w="2649" w:type="pct"/>
            <w:gridSpan w:val="11"/>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Минимальный радиус поворота с грузом (м)</w:t>
            </w:r>
          </w:p>
        </w:tc>
      </w:tr>
      <w:tr w:rsidR="00AE6973" w:rsidRPr="00D807ED" w:rsidTr="00862B94">
        <w:tc>
          <w:tcPr>
            <w:tcW w:w="794" w:type="pct"/>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c>
          <w:tcPr>
            <w:tcW w:w="778" w:type="pct"/>
            <w:gridSpan w:val="2"/>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c>
          <w:tcPr>
            <w:tcW w:w="779" w:type="pct"/>
            <w:gridSpan w:val="3"/>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c>
          <w:tcPr>
            <w:tcW w:w="2649" w:type="pct"/>
            <w:gridSpan w:val="11"/>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b"/>
              <w:rPr>
                <w:rFonts w:ascii="Times New Roman" w:hAnsi="Times New Roman" w:cs="Times New Roman"/>
                <w:sz w:val="20"/>
                <w:szCs w:val="20"/>
              </w:rPr>
            </w:pPr>
          </w:p>
        </w:tc>
      </w:tr>
      <w:tr w:rsidR="00AE6973" w:rsidRPr="00D807ED" w:rsidTr="00862B94">
        <w:tc>
          <w:tcPr>
            <w:tcW w:w="2351" w:type="pct"/>
            <w:gridSpan w:val="6"/>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Необходимость автомобиля сопровождения (прикрытия)</w:t>
            </w:r>
          </w:p>
        </w:tc>
        <w:tc>
          <w:tcPr>
            <w:tcW w:w="2649" w:type="pct"/>
            <w:gridSpan w:val="11"/>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b"/>
              <w:rPr>
                <w:rFonts w:ascii="Times New Roman" w:hAnsi="Times New Roman" w:cs="Times New Roman"/>
                <w:sz w:val="20"/>
                <w:szCs w:val="20"/>
              </w:rPr>
            </w:pPr>
          </w:p>
        </w:tc>
      </w:tr>
      <w:tr w:rsidR="00AE6973" w:rsidRPr="00D807ED" w:rsidTr="00862B94">
        <w:tc>
          <w:tcPr>
            <w:tcW w:w="2863" w:type="pct"/>
            <w:gridSpan w:val="9"/>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Предполагаемая максимальная скорость движения транспортного средства (автопоезда) (</w:t>
            </w:r>
            <w:proofErr w:type="gramStart"/>
            <w:r w:rsidRPr="00D807ED">
              <w:rPr>
                <w:rFonts w:ascii="Times New Roman" w:hAnsi="Times New Roman" w:cs="Times New Roman"/>
                <w:sz w:val="20"/>
                <w:szCs w:val="20"/>
              </w:rPr>
              <w:t>км</w:t>
            </w:r>
            <w:proofErr w:type="gramEnd"/>
            <w:r w:rsidRPr="00D807ED">
              <w:rPr>
                <w:rFonts w:ascii="Times New Roman" w:hAnsi="Times New Roman" w:cs="Times New Roman"/>
                <w:sz w:val="20"/>
                <w:szCs w:val="20"/>
              </w:rPr>
              <w:t>/час)</w:t>
            </w:r>
          </w:p>
        </w:tc>
        <w:tc>
          <w:tcPr>
            <w:tcW w:w="2137" w:type="pct"/>
            <w:gridSpan w:val="8"/>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b"/>
              <w:rPr>
                <w:rFonts w:ascii="Times New Roman" w:hAnsi="Times New Roman" w:cs="Times New Roman"/>
                <w:sz w:val="20"/>
                <w:szCs w:val="20"/>
              </w:rPr>
            </w:pPr>
          </w:p>
        </w:tc>
      </w:tr>
      <w:tr w:rsidR="00AE6973" w:rsidRPr="00D807ED" w:rsidTr="00862B94">
        <w:tc>
          <w:tcPr>
            <w:tcW w:w="2863" w:type="pct"/>
            <w:gridSpan w:val="9"/>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Банковские реквизиты</w:t>
            </w:r>
          </w:p>
        </w:tc>
        <w:tc>
          <w:tcPr>
            <w:tcW w:w="2137" w:type="pct"/>
            <w:gridSpan w:val="8"/>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b"/>
              <w:rPr>
                <w:rFonts w:ascii="Times New Roman" w:hAnsi="Times New Roman" w:cs="Times New Roman"/>
                <w:sz w:val="20"/>
                <w:szCs w:val="20"/>
              </w:rPr>
            </w:pPr>
          </w:p>
        </w:tc>
      </w:tr>
      <w:tr w:rsidR="00AE6973" w:rsidRPr="00D807ED" w:rsidTr="00862B94">
        <w:tc>
          <w:tcPr>
            <w:tcW w:w="5000" w:type="pct"/>
            <w:gridSpan w:val="17"/>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b"/>
              <w:rPr>
                <w:rFonts w:ascii="Times New Roman" w:hAnsi="Times New Roman" w:cs="Times New Roman"/>
                <w:sz w:val="20"/>
                <w:szCs w:val="20"/>
              </w:rPr>
            </w:pPr>
          </w:p>
          <w:p w:rsidR="00AE6973" w:rsidRPr="00D807ED" w:rsidRDefault="00AE6973" w:rsidP="00862B94">
            <w:pPr>
              <w:pStyle w:val="affb"/>
              <w:rPr>
                <w:rFonts w:ascii="Times New Roman" w:hAnsi="Times New Roman" w:cs="Times New Roman"/>
                <w:sz w:val="20"/>
                <w:szCs w:val="20"/>
              </w:rPr>
            </w:pPr>
          </w:p>
        </w:tc>
      </w:tr>
      <w:tr w:rsidR="00AE6973" w:rsidRPr="00D807ED" w:rsidTr="00862B94">
        <w:tc>
          <w:tcPr>
            <w:tcW w:w="5000" w:type="pct"/>
            <w:gridSpan w:val="17"/>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Оплату гарантируем</w:t>
            </w:r>
          </w:p>
        </w:tc>
      </w:tr>
      <w:tr w:rsidR="00AE6973" w:rsidRPr="00D807ED" w:rsidTr="00862B94">
        <w:tc>
          <w:tcPr>
            <w:tcW w:w="1348" w:type="pct"/>
            <w:gridSpan w:val="2"/>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c>
          <w:tcPr>
            <w:tcW w:w="1833" w:type="pct"/>
            <w:gridSpan w:val="8"/>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c>
          <w:tcPr>
            <w:tcW w:w="1819" w:type="pct"/>
            <w:gridSpan w:val="7"/>
            <w:tcBorders>
              <w:top w:val="single" w:sz="4" w:space="0" w:color="auto"/>
              <w:left w:val="single" w:sz="4" w:space="0" w:color="auto"/>
              <w:bottom w:val="single" w:sz="4" w:space="0" w:color="auto"/>
              <w:right w:val="single" w:sz="4" w:space="0" w:color="auto"/>
            </w:tcBorders>
            <w:shd w:val="clear" w:color="auto" w:fill="F2F2F2"/>
          </w:tcPr>
          <w:p w:rsidR="00AE6973" w:rsidRPr="00D807ED" w:rsidRDefault="00AE6973" w:rsidP="00862B94">
            <w:pPr>
              <w:pStyle w:val="affb"/>
              <w:rPr>
                <w:rFonts w:ascii="Times New Roman" w:hAnsi="Times New Roman" w:cs="Times New Roman"/>
                <w:sz w:val="20"/>
                <w:szCs w:val="20"/>
              </w:rPr>
            </w:pPr>
          </w:p>
        </w:tc>
      </w:tr>
      <w:tr w:rsidR="00AE6973" w:rsidRPr="00D807ED" w:rsidTr="00862B94">
        <w:tc>
          <w:tcPr>
            <w:tcW w:w="1348" w:type="pct"/>
            <w:gridSpan w:val="2"/>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(должность)</w:t>
            </w:r>
          </w:p>
        </w:tc>
        <w:tc>
          <w:tcPr>
            <w:tcW w:w="1833" w:type="pct"/>
            <w:gridSpan w:val="8"/>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(подпись)</w:t>
            </w:r>
          </w:p>
        </w:tc>
        <w:tc>
          <w:tcPr>
            <w:tcW w:w="1819" w:type="pct"/>
            <w:gridSpan w:val="7"/>
            <w:tcBorders>
              <w:top w:val="single" w:sz="4" w:space="0" w:color="auto"/>
              <w:left w:val="single" w:sz="4" w:space="0" w:color="auto"/>
              <w:bottom w:val="single" w:sz="4" w:space="0" w:color="auto"/>
              <w:right w:val="single" w:sz="4" w:space="0" w:color="auto"/>
            </w:tcBorders>
          </w:tcPr>
          <w:p w:rsidR="00AE6973" w:rsidRPr="00D807ED" w:rsidRDefault="00AE6973" w:rsidP="00862B94">
            <w:pPr>
              <w:pStyle w:val="affa"/>
              <w:rPr>
                <w:rFonts w:ascii="Times New Roman" w:hAnsi="Times New Roman" w:cs="Times New Roman"/>
                <w:sz w:val="20"/>
                <w:szCs w:val="20"/>
              </w:rPr>
            </w:pPr>
            <w:r w:rsidRPr="00D807ED">
              <w:rPr>
                <w:rFonts w:ascii="Times New Roman" w:hAnsi="Times New Roman" w:cs="Times New Roman"/>
                <w:sz w:val="20"/>
                <w:szCs w:val="20"/>
              </w:rPr>
              <w:t>(фамилия)</w:t>
            </w:r>
          </w:p>
        </w:tc>
      </w:tr>
    </w:tbl>
    <w:p w:rsidR="00AE6973" w:rsidRPr="00D807ED" w:rsidRDefault="00AE6973" w:rsidP="00AE6973">
      <w:pPr>
        <w:pStyle w:val="affa"/>
        <w:rPr>
          <w:rFonts w:ascii="Times New Roman" w:hAnsi="Times New Roman" w:cs="Times New Roman"/>
          <w:sz w:val="20"/>
          <w:szCs w:val="20"/>
        </w:rPr>
      </w:pPr>
      <w:bookmarkStart w:id="26" w:name="sub_111"/>
      <w:r w:rsidRPr="00D807ED">
        <w:rPr>
          <w:rFonts w:ascii="Times New Roman" w:hAnsi="Times New Roman" w:cs="Times New Roman"/>
          <w:sz w:val="20"/>
          <w:szCs w:val="20"/>
        </w:rPr>
        <w:t>* Для российских владельцев транспортных средств</w:t>
      </w:r>
      <w:proofErr w:type="gramStart"/>
      <w:r w:rsidRPr="00D807ED">
        <w:rPr>
          <w:rFonts w:ascii="Times New Roman" w:hAnsi="Times New Roman" w:cs="Times New Roman"/>
          <w:sz w:val="20"/>
          <w:szCs w:val="20"/>
        </w:rPr>
        <w:t xml:space="preserve">.; </w:t>
      </w:r>
      <w:bookmarkEnd w:id="26"/>
      <w:r w:rsidRPr="00D807ED">
        <w:rPr>
          <w:rFonts w:ascii="Times New Roman" w:hAnsi="Times New Roman" w:cs="Times New Roman"/>
          <w:sz w:val="20"/>
          <w:szCs w:val="20"/>
        </w:rPr>
        <w:t xml:space="preserve"> </w:t>
      </w:r>
      <w:proofErr w:type="gramEnd"/>
    </w:p>
    <w:p w:rsidR="00AE6973" w:rsidRPr="00D807ED" w:rsidRDefault="00AE6973" w:rsidP="00AE6973">
      <w:pPr>
        <w:widowControl w:val="0"/>
        <w:autoSpaceDE w:val="0"/>
        <w:jc w:val="center"/>
        <w:rPr>
          <w:b/>
          <w:bCs/>
          <w:sz w:val="20"/>
          <w:szCs w:val="20"/>
          <w:lang w:eastAsia="ar-SA"/>
        </w:rPr>
      </w:pPr>
      <w:r w:rsidRPr="00D807ED">
        <w:rPr>
          <w:sz w:val="20"/>
          <w:szCs w:val="20"/>
        </w:rPr>
        <w:t>** В графе указывается полное наименование  груза, основные характеристики, марка, модель, описание индивидуальной и транспортной тары (способ крепления)</w:t>
      </w:r>
    </w:p>
    <w:p w:rsidR="00AE6973" w:rsidRPr="00D807ED" w:rsidRDefault="00AE6973" w:rsidP="00AE6973">
      <w:pPr>
        <w:widowControl w:val="0"/>
        <w:autoSpaceDE w:val="0"/>
        <w:jc w:val="center"/>
        <w:rPr>
          <w:b/>
          <w:bCs/>
          <w:sz w:val="20"/>
          <w:szCs w:val="20"/>
          <w:lang w:eastAsia="ar-SA"/>
        </w:rPr>
      </w:pPr>
    </w:p>
    <w:p w:rsidR="00AE6973" w:rsidRPr="00D807ED" w:rsidRDefault="00AE6973" w:rsidP="00AE6973">
      <w:pPr>
        <w:widowControl w:val="0"/>
        <w:autoSpaceDE w:val="0"/>
        <w:autoSpaceDN w:val="0"/>
        <w:adjustRightInd w:val="0"/>
        <w:spacing w:before="60" w:after="60"/>
        <w:ind w:firstLine="709"/>
        <w:jc w:val="both"/>
        <w:outlineLvl w:val="2"/>
        <w:rPr>
          <w:sz w:val="20"/>
          <w:szCs w:val="20"/>
        </w:rPr>
      </w:pPr>
      <w:r w:rsidRPr="00D807ED">
        <w:rPr>
          <w:sz w:val="20"/>
          <w:szCs w:val="20"/>
        </w:rPr>
        <w:t>&lt;&lt;Оборотная сторона заявления&gt;&gt;</w:t>
      </w:r>
    </w:p>
    <w:p w:rsidR="00AE6973" w:rsidRPr="00D807ED" w:rsidRDefault="00AE6973" w:rsidP="00AE6973">
      <w:pPr>
        <w:widowControl w:val="0"/>
        <w:autoSpaceDE w:val="0"/>
        <w:jc w:val="center"/>
        <w:rPr>
          <w:b/>
          <w:bCs/>
          <w:sz w:val="20"/>
          <w:szCs w:val="20"/>
          <w:lang w:eastAsia="ar-SA"/>
        </w:rPr>
      </w:pPr>
    </w:p>
    <w:p w:rsidR="00AE6973" w:rsidRPr="00D807ED" w:rsidRDefault="00AE6973" w:rsidP="00AE6973">
      <w:pPr>
        <w:widowControl w:val="0"/>
        <w:autoSpaceDE w:val="0"/>
        <w:autoSpaceDN w:val="0"/>
        <w:adjustRightInd w:val="0"/>
        <w:spacing w:before="60" w:after="60"/>
        <w:ind w:firstLine="709"/>
        <w:jc w:val="both"/>
        <w:outlineLvl w:val="2"/>
        <w:rPr>
          <w:sz w:val="20"/>
          <w:szCs w:val="20"/>
        </w:rPr>
      </w:pPr>
      <w:r w:rsidRPr="00D807ED">
        <w:rPr>
          <w:sz w:val="20"/>
          <w:szCs w:val="20"/>
        </w:rPr>
        <w:t>Результат государственной услуги выдать следующим способом:</w:t>
      </w:r>
    </w:p>
    <w:p w:rsidR="00AE6973" w:rsidRPr="00D807ED" w:rsidRDefault="00AE6973" w:rsidP="00AE6973">
      <w:pPr>
        <w:widowControl w:val="0"/>
        <w:numPr>
          <w:ilvl w:val="0"/>
          <w:numId w:val="26"/>
        </w:numPr>
        <w:suppressAutoHyphens w:val="0"/>
        <w:autoSpaceDE w:val="0"/>
        <w:autoSpaceDN w:val="0"/>
        <w:adjustRightInd w:val="0"/>
        <w:spacing w:before="60" w:after="60" w:line="276" w:lineRule="auto"/>
        <w:contextualSpacing/>
        <w:jc w:val="both"/>
        <w:outlineLvl w:val="2"/>
        <w:rPr>
          <w:sz w:val="20"/>
          <w:szCs w:val="20"/>
        </w:rPr>
      </w:pPr>
      <w:r w:rsidRPr="00D807ED">
        <w:rPr>
          <w:sz w:val="20"/>
          <w:szCs w:val="20"/>
        </w:rPr>
        <w:t>посредством личного обращения в ОМС</w:t>
      </w:r>
      <w:r w:rsidRPr="00D807ED">
        <w:rPr>
          <w:i/>
          <w:sz w:val="20"/>
          <w:szCs w:val="20"/>
        </w:rPr>
        <w:t>:</w:t>
      </w:r>
    </w:p>
    <w:p w:rsidR="00AE6973" w:rsidRPr="00D807ED" w:rsidRDefault="00AE6973" w:rsidP="00AE6973">
      <w:pPr>
        <w:widowControl w:val="0"/>
        <w:numPr>
          <w:ilvl w:val="0"/>
          <w:numId w:val="26"/>
        </w:numPr>
        <w:suppressAutoHyphens w:val="0"/>
        <w:autoSpaceDE w:val="0"/>
        <w:autoSpaceDN w:val="0"/>
        <w:adjustRightInd w:val="0"/>
        <w:spacing w:before="60" w:after="60" w:line="276" w:lineRule="auto"/>
        <w:contextualSpacing/>
        <w:jc w:val="both"/>
        <w:outlineLvl w:val="2"/>
        <w:rPr>
          <w:sz w:val="20"/>
          <w:szCs w:val="20"/>
        </w:rPr>
      </w:pPr>
      <w:r w:rsidRPr="00D807ED">
        <w:rPr>
          <w:sz w:val="20"/>
          <w:szCs w:val="20"/>
        </w:rPr>
        <w:t>посредством личного обращения в многофункциональный центр;</w:t>
      </w:r>
    </w:p>
    <w:tbl>
      <w:tblPr>
        <w:tblW w:w="9747" w:type="dxa"/>
        <w:tblLook w:val="04A0" w:firstRow="1" w:lastRow="0" w:firstColumn="1" w:lastColumn="0" w:noHBand="0" w:noVBand="1"/>
      </w:tblPr>
      <w:tblGrid>
        <w:gridCol w:w="4644"/>
        <w:gridCol w:w="2977"/>
        <w:gridCol w:w="284"/>
        <w:gridCol w:w="1842"/>
      </w:tblGrid>
      <w:tr w:rsidR="00AE6973" w:rsidRPr="00D807ED" w:rsidTr="00862B94">
        <w:tc>
          <w:tcPr>
            <w:tcW w:w="4644" w:type="dxa"/>
            <w:tcBorders>
              <w:bottom w:val="single" w:sz="4" w:space="0" w:color="auto"/>
            </w:tcBorders>
            <w:shd w:val="clear" w:color="auto" w:fill="auto"/>
          </w:tcPr>
          <w:p w:rsidR="00AE6973" w:rsidRPr="00D807ED" w:rsidRDefault="00AE6973" w:rsidP="00862B94">
            <w:pPr>
              <w:jc w:val="both"/>
              <w:rPr>
                <w:sz w:val="20"/>
                <w:szCs w:val="20"/>
              </w:rPr>
            </w:pPr>
          </w:p>
        </w:tc>
        <w:tc>
          <w:tcPr>
            <w:tcW w:w="2977" w:type="dxa"/>
            <w:shd w:val="clear" w:color="auto" w:fill="auto"/>
          </w:tcPr>
          <w:p w:rsidR="00AE6973" w:rsidRPr="00D807ED" w:rsidRDefault="00AE6973" w:rsidP="00862B94">
            <w:pPr>
              <w:jc w:val="center"/>
              <w:rPr>
                <w:sz w:val="20"/>
                <w:szCs w:val="20"/>
              </w:rPr>
            </w:pPr>
          </w:p>
          <w:p w:rsidR="00AE6973" w:rsidRPr="00D807ED" w:rsidRDefault="00AE6973" w:rsidP="00862B94">
            <w:pPr>
              <w:jc w:val="center"/>
              <w:rPr>
                <w:sz w:val="20"/>
                <w:szCs w:val="20"/>
              </w:rPr>
            </w:pPr>
            <w:r w:rsidRPr="00D807ED">
              <w:rPr>
                <w:sz w:val="20"/>
                <w:szCs w:val="20"/>
              </w:rPr>
              <w:t>___________________</w:t>
            </w:r>
          </w:p>
        </w:tc>
        <w:tc>
          <w:tcPr>
            <w:tcW w:w="2126" w:type="dxa"/>
            <w:gridSpan w:val="2"/>
            <w:tcBorders>
              <w:bottom w:val="single" w:sz="4" w:space="0" w:color="auto"/>
            </w:tcBorders>
            <w:shd w:val="clear" w:color="auto" w:fill="auto"/>
          </w:tcPr>
          <w:p w:rsidR="00AE6973" w:rsidRPr="00D807ED" w:rsidRDefault="00AE6973" w:rsidP="00862B94">
            <w:pPr>
              <w:jc w:val="both"/>
              <w:rPr>
                <w:sz w:val="20"/>
                <w:szCs w:val="20"/>
              </w:rPr>
            </w:pPr>
          </w:p>
          <w:p w:rsidR="00AE6973" w:rsidRPr="00D807ED" w:rsidRDefault="00AE6973" w:rsidP="00862B94">
            <w:pPr>
              <w:jc w:val="both"/>
              <w:rPr>
                <w:sz w:val="20"/>
                <w:szCs w:val="20"/>
              </w:rPr>
            </w:pPr>
          </w:p>
        </w:tc>
      </w:tr>
      <w:tr w:rsidR="00AE6973" w:rsidRPr="00D807ED" w:rsidTr="00862B94">
        <w:tc>
          <w:tcPr>
            <w:tcW w:w="4644" w:type="dxa"/>
            <w:tcBorders>
              <w:top w:val="single" w:sz="4" w:space="0" w:color="auto"/>
            </w:tcBorders>
            <w:shd w:val="clear" w:color="auto" w:fill="auto"/>
          </w:tcPr>
          <w:p w:rsidR="00AE6973" w:rsidRPr="00D807ED" w:rsidRDefault="00AE6973" w:rsidP="00862B94">
            <w:pPr>
              <w:jc w:val="center"/>
              <w:rPr>
                <w:sz w:val="20"/>
                <w:szCs w:val="20"/>
              </w:rPr>
            </w:pPr>
            <w:r w:rsidRPr="00D807ED">
              <w:rPr>
                <w:sz w:val="20"/>
                <w:szCs w:val="20"/>
              </w:rPr>
              <w:t>(должность)</w:t>
            </w:r>
          </w:p>
        </w:tc>
        <w:tc>
          <w:tcPr>
            <w:tcW w:w="3261" w:type="dxa"/>
            <w:gridSpan w:val="2"/>
            <w:shd w:val="clear" w:color="auto" w:fill="auto"/>
          </w:tcPr>
          <w:p w:rsidR="00AE6973" w:rsidRPr="00D807ED" w:rsidRDefault="00AE6973" w:rsidP="00862B94">
            <w:pPr>
              <w:jc w:val="center"/>
              <w:rPr>
                <w:sz w:val="20"/>
                <w:szCs w:val="20"/>
              </w:rPr>
            </w:pPr>
            <w:r w:rsidRPr="00D807ED">
              <w:rPr>
                <w:sz w:val="20"/>
                <w:szCs w:val="20"/>
              </w:rPr>
              <w:t>(подпись)</w:t>
            </w:r>
          </w:p>
        </w:tc>
        <w:tc>
          <w:tcPr>
            <w:tcW w:w="1842" w:type="dxa"/>
            <w:tcBorders>
              <w:top w:val="single" w:sz="4" w:space="0" w:color="auto"/>
            </w:tcBorders>
            <w:shd w:val="clear" w:color="auto" w:fill="auto"/>
          </w:tcPr>
          <w:p w:rsidR="00AE6973" w:rsidRPr="00D807ED" w:rsidRDefault="00AE6973" w:rsidP="00862B94">
            <w:pPr>
              <w:jc w:val="center"/>
              <w:rPr>
                <w:sz w:val="20"/>
                <w:szCs w:val="20"/>
              </w:rPr>
            </w:pPr>
            <w:r w:rsidRPr="00D807ED">
              <w:rPr>
                <w:sz w:val="20"/>
                <w:szCs w:val="20"/>
              </w:rPr>
              <w:t>(Ф.И.О.)</w:t>
            </w:r>
          </w:p>
        </w:tc>
      </w:tr>
    </w:tbl>
    <w:p w:rsidR="00AE6973" w:rsidRPr="00D807ED" w:rsidRDefault="00AE6973" w:rsidP="00AE6973">
      <w:pPr>
        <w:widowControl w:val="0"/>
        <w:autoSpaceDE w:val="0"/>
        <w:jc w:val="both"/>
        <w:rPr>
          <w:rFonts w:cs="Courier New"/>
          <w:sz w:val="20"/>
          <w:szCs w:val="20"/>
          <w:lang w:eastAsia="ar-SA"/>
        </w:rPr>
      </w:pPr>
    </w:p>
    <w:tbl>
      <w:tblPr>
        <w:tblW w:w="0" w:type="auto"/>
        <w:tblInd w:w="28" w:type="dxa"/>
        <w:tblLayout w:type="fixed"/>
        <w:tblCellMar>
          <w:left w:w="28" w:type="dxa"/>
          <w:right w:w="28" w:type="dxa"/>
        </w:tblCellMar>
        <w:tblLook w:val="04A0" w:firstRow="1" w:lastRow="0" w:firstColumn="1" w:lastColumn="0" w:noHBand="0" w:noVBand="1"/>
      </w:tblPr>
      <w:tblGrid>
        <w:gridCol w:w="196"/>
        <w:gridCol w:w="336"/>
        <w:gridCol w:w="279"/>
        <w:gridCol w:w="1485"/>
        <w:gridCol w:w="374"/>
        <w:gridCol w:w="340"/>
        <w:gridCol w:w="284"/>
      </w:tblGrid>
      <w:tr w:rsidR="00AE6973" w:rsidRPr="00D807ED" w:rsidTr="00862B94">
        <w:tc>
          <w:tcPr>
            <w:tcW w:w="196" w:type="dxa"/>
            <w:vAlign w:val="bottom"/>
            <w:hideMark/>
          </w:tcPr>
          <w:p w:rsidR="00AE6973" w:rsidRPr="00D807ED" w:rsidRDefault="00AE6973" w:rsidP="00862B94">
            <w:pPr>
              <w:widowControl w:val="0"/>
              <w:autoSpaceDE w:val="0"/>
              <w:jc w:val="both"/>
              <w:rPr>
                <w:rFonts w:cs="Courier New"/>
                <w:sz w:val="20"/>
                <w:szCs w:val="20"/>
                <w:lang w:eastAsia="ar-SA"/>
              </w:rPr>
            </w:pPr>
            <w:r w:rsidRPr="00D807ED">
              <w:rPr>
                <w:rFonts w:cs="Courier New"/>
                <w:sz w:val="20"/>
                <w:szCs w:val="20"/>
                <w:lang w:eastAsia="ar-SA"/>
              </w:rPr>
              <w:t>«</w:t>
            </w:r>
          </w:p>
        </w:tc>
        <w:tc>
          <w:tcPr>
            <w:tcW w:w="336" w:type="dxa"/>
            <w:tcBorders>
              <w:top w:val="nil"/>
              <w:left w:val="nil"/>
              <w:bottom w:val="single" w:sz="4" w:space="0" w:color="auto"/>
              <w:right w:val="nil"/>
            </w:tcBorders>
            <w:vAlign w:val="bottom"/>
          </w:tcPr>
          <w:p w:rsidR="00AE6973" w:rsidRPr="00D807ED" w:rsidRDefault="00AE6973" w:rsidP="00862B94">
            <w:pPr>
              <w:widowControl w:val="0"/>
              <w:autoSpaceDE w:val="0"/>
              <w:jc w:val="both"/>
              <w:rPr>
                <w:rFonts w:cs="Courier New"/>
                <w:sz w:val="20"/>
                <w:szCs w:val="20"/>
                <w:lang w:eastAsia="ar-SA"/>
              </w:rPr>
            </w:pPr>
          </w:p>
        </w:tc>
        <w:tc>
          <w:tcPr>
            <w:tcW w:w="279" w:type="dxa"/>
            <w:vAlign w:val="bottom"/>
            <w:hideMark/>
          </w:tcPr>
          <w:p w:rsidR="00AE6973" w:rsidRPr="00D807ED" w:rsidRDefault="00AE6973" w:rsidP="00862B94">
            <w:pPr>
              <w:widowControl w:val="0"/>
              <w:autoSpaceDE w:val="0"/>
              <w:jc w:val="both"/>
              <w:rPr>
                <w:rFonts w:cs="Courier New"/>
                <w:sz w:val="20"/>
                <w:szCs w:val="20"/>
                <w:lang w:eastAsia="ar-SA"/>
              </w:rPr>
            </w:pPr>
            <w:r w:rsidRPr="00D807ED">
              <w:rPr>
                <w:rFonts w:cs="Courier New"/>
                <w:sz w:val="20"/>
                <w:szCs w:val="20"/>
                <w:lang w:eastAsia="ar-SA"/>
              </w:rPr>
              <w:t>»</w:t>
            </w:r>
          </w:p>
        </w:tc>
        <w:tc>
          <w:tcPr>
            <w:tcW w:w="1485" w:type="dxa"/>
            <w:tcBorders>
              <w:top w:val="nil"/>
              <w:left w:val="nil"/>
              <w:bottom w:val="single" w:sz="4" w:space="0" w:color="auto"/>
              <w:right w:val="nil"/>
            </w:tcBorders>
            <w:vAlign w:val="bottom"/>
          </w:tcPr>
          <w:p w:rsidR="00AE6973" w:rsidRPr="00D807ED" w:rsidRDefault="00AE6973" w:rsidP="00862B94">
            <w:pPr>
              <w:widowControl w:val="0"/>
              <w:autoSpaceDE w:val="0"/>
              <w:jc w:val="center"/>
              <w:rPr>
                <w:rFonts w:cs="Courier New"/>
                <w:sz w:val="20"/>
                <w:szCs w:val="20"/>
                <w:lang w:eastAsia="ar-SA"/>
              </w:rPr>
            </w:pPr>
          </w:p>
        </w:tc>
        <w:tc>
          <w:tcPr>
            <w:tcW w:w="374" w:type="dxa"/>
            <w:vAlign w:val="bottom"/>
            <w:hideMark/>
          </w:tcPr>
          <w:p w:rsidR="00AE6973" w:rsidRPr="00D807ED" w:rsidRDefault="00AE6973" w:rsidP="00862B94">
            <w:pPr>
              <w:widowControl w:val="0"/>
              <w:autoSpaceDE w:val="0"/>
              <w:jc w:val="both"/>
              <w:rPr>
                <w:rFonts w:cs="Courier New"/>
                <w:sz w:val="20"/>
                <w:szCs w:val="20"/>
                <w:lang w:eastAsia="ar-SA"/>
              </w:rPr>
            </w:pPr>
            <w:r w:rsidRPr="00D807ED">
              <w:rPr>
                <w:rFonts w:cs="Courier New"/>
                <w:sz w:val="20"/>
                <w:szCs w:val="20"/>
                <w:lang w:eastAsia="ar-SA"/>
              </w:rPr>
              <w:t>20</w:t>
            </w:r>
          </w:p>
        </w:tc>
        <w:tc>
          <w:tcPr>
            <w:tcW w:w="340" w:type="dxa"/>
            <w:tcBorders>
              <w:top w:val="nil"/>
              <w:left w:val="nil"/>
              <w:bottom w:val="single" w:sz="4" w:space="0" w:color="auto"/>
              <w:right w:val="nil"/>
            </w:tcBorders>
            <w:vAlign w:val="bottom"/>
          </w:tcPr>
          <w:p w:rsidR="00AE6973" w:rsidRPr="00D807ED" w:rsidRDefault="00AE6973" w:rsidP="00862B94">
            <w:pPr>
              <w:widowControl w:val="0"/>
              <w:autoSpaceDE w:val="0"/>
              <w:jc w:val="both"/>
              <w:rPr>
                <w:rFonts w:cs="Courier New"/>
                <w:sz w:val="20"/>
                <w:szCs w:val="20"/>
                <w:lang w:eastAsia="ar-SA"/>
              </w:rPr>
            </w:pPr>
          </w:p>
        </w:tc>
        <w:tc>
          <w:tcPr>
            <w:tcW w:w="284" w:type="dxa"/>
            <w:vAlign w:val="bottom"/>
            <w:hideMark/>
          </w:tcPr>
          <w:p w:rsidR="00AE6973" w:rsidRPr="00D807ED" w:rsidRDefault="00AE6973" w:rsidP="00862B94">
            <w:pPr>
              <w:widowControl w:val="0"/>
              <w:autoSpaceDE w:val="0"/>
              <w:jc w:val="both"/>
              <w:rPr>
                <w:rFonts w:cs="Courier New"/>
                <w:sz w:val="20"/>
                <w:szCs w:val="20"/>
                <w:lang w:eastAsia="ar-SA"/>
              </w:rPr>
            </w:pPr>
            <w:proofErr w:type="gramStart"/>
            <w:r w:rsidRPr="00D807ED">
              <w:rPr>
                <w:rFonts w:cs="Courier New"/>
                <w:sz w:val="20"/>
                <w:szCs w:val="20"/>
                <w:lang w:eastAsia="ar-SA"/>
              </w:rPr>
              <w:t>г</w:t>
            </w:r>
            <w:proofErr w:type="gramEnd"/>
            <w:r w:rsidRPr="00D807ED">
              <w:rPr>
                <w:rFonts w:cs="Courier New"/>
                <w:sz w:val="20"/>
                <w:szCs w:val="20"/>
                <w:lang w:eastAsia="ar-SA"/>
              </w:rPr>
              <w:t>.</w:t>
            </w:r>
          </w:p>
        </w:tc>
      </w:tr>
    </w:tbl>
    <w:p w:rsidR="00AE6973" w:rsidRPr="00D807ED" w:rsidRDefault="00AE6973" w:rsidP="00AE6973">
      <w:pPr>
        <w:rPr>
          <w:sz w:val="20"/>
          <w:szCs w:val="20"/>
        </w:rPr>
      </w:pPr>
    </w:p>
    <w:p w:rsidR="00AE6973" w:rsidRPr="00D807ED" w:rsidRDefault="00AE6973" w:rsidP="00AE6973">
      <w:pPr>
        <w:widowControl w:val="0"/>
        <w:autoSpaceDE w:val="0"/>
        <w:autoSpaceDN w:val="0"/>
        <w:adjustRightInd w:val="0"/>
        <w:spacing w:before="60" w:after="60"/>
        <w:ind w:firstLine="709"/>
        <w:jc w:val="both"/>
        <w:outlineLvl w:val="2"/>
        <w:rPr>
          <w:sz w:val="20"/>
          <w:szCs w:val="20"/>
        </w:rPr>
      </w:pPr>
      <w:r w:rsidRPr="00D807ED">
        <w:rPr>
          <w:sz w:val="20"/>
          <w:szCs w:val="20"/>
        </w:rPr>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государственной услуги):</w:t>
      </w:r>
    </w:p>
    <w:p w:rsidR="00AE6973" w:rsidRPr="00D807ED" w:rsidRDefault="00AE6973" w:rsidP="00AE6973">
      <w:pPr>
        <w:widowControl w:val="0"/>
        <w:autoSpaceDE w:val="0"/>
        <w:autoSpaceDN w:val="0"/>
        <w:adjustRightInd w:val="0"/>
        <w:spacing w:before="60" w:after="60"/>
        <w:ind w:firstLine="709"/>
        <w:jc w:val="both"/>
        <w:outlineLvl w:val="2"/>
        <w:rPr>
          <w:sz w:val="20"/>
          <w:szCs w:val="20"/>
        </w:rPr>
      </w:pPr>
      <w:r w:rsidRPr="00D807ED">
        <w:rPr>
          <w:sz w:val="20"/>
          <w:szCs w:val="20"/>
        </w:rPr>
        <w:t xml:space="preserve">О представлении не полного комплекта документов, требующихся для предоставления государственной услуги и представляемых заявителем, так как сведения по ним отсутствуют в </w:t>
      </w:r>
      <w:r w:rsidRPr="00D807ED">
        <w:rPr>
          <w:sz w:val="20"/>
          <w:szCs w:val="20"/>
        </w:rPr>
        <w:lastRenderedPageBreak/>
        <w:t xml:space="preserve">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государственной услуги, </w:t>
      </w:r>
      <w:proofErr w:type="gramStart"/>
      <w:r w:rsidRPr="00D807ED">
        <w:rPr>
          <w:sz w:val="20"/>
          <w:szCs w:val="20"/>
        </w:rPr>
        <w:t>предупрежден</w:t>
      </w:r>
      <w:proofErr w:type="gramEnd"/>
      <w:r w:rsidRPr="00D807ED">
        <w:rPr>
          <w:sz w:val="20"/>
          <w:szCs w:val="20"/>
        </w:rPr>
        <w:t>.</w:t>
      </w:r>
    </w:p>
    <w:p w:rsidR="00AE6973" w:rsidRPr="00D807ED" w:rsidRDefault="00AE6973" w:rsidP="00AE6973">
      <w:pPr>
        <w:widowControl w:val="0"/>
        <w:autoSpaceDE w:val="0"/>
        <w:autoSpaceDN w:val="0"/>
        <w:adjustRightInd w:val="0"/>
        <w:spacing w:before="60" w:after="60"/>
        <w:ind w:firstLine="709"/>
        <w:jc w:val="both"/>
        <w:outlineLvl w:val="2"/>
        <w:rPr>
          <w:sz w:val="20"/>
          <w:szCs w:val="20"/>
        </w:rPr>
      </w:pPr>
    </w:p>
    <w:p w:rsidR="00AE6973" w:rsidRPr="00D807ED" w:rsidRDefault="00AE6973" w:rsidP="00AE6973">
      <w:pPr>
        <w:widowControl w:val="0"/>
        <w:autoSpaceDE w:val="0"/>
        <w:autoSpaceDN w:val="0"/>
        <w:adjustRightInd w:val="0"/>
        <w:spacing w:before="60" w:after="60"/>
        <w:ind w:firstLine="709"/>
        <w:jc w:val="both"/>
        <w:outlineLvl w:val="2"/>
        <w:rPr>
          <w:sz w:val="20"/>
          <w:szCs w:val="20"/>
        </w:rPr>
      </w:pPr>
      <w:r w:rsidRPr="00D807ED">
        <w:rPr>
          <w:sz w:val="20"/>
          <w:szCs w:val="20"/>
        </w:rPr>
        <w:t xml:space="preserve">    _____________            __________________________________________</w:t>
      </w:r>
    </w:p>
    <w:p w:rsidR="00AE6973" w:rsidRPr="00D807ED" w:rsidRDefault="00AE6973" w:rsidP="00AE6973">
      <w:pPr>
        <w:widowControl w:val="0"/>
        <w:autoSpaceDE w:val="0"/>
        <w:autoSpaceDN w:val="0"/>
        <w:adjustRightInd w:val="0"/>
        <w:spacing w:before="60" w:after="60"/>
        <w:ind w:firstLine="709"/>
        <w:jc w:val="both"/>
        <w:outlineLvl w:val="2"/>
        <w:rPr>
          <w:sz w:val="20"/>
          <w:szCs w:val="20"/>
        </w:rPr>
      </w:pPr>
      <w:r w:rsidRPr="00D807ED">
        <w:rPr>
          <w:sz w:val="20"/>
          <w:szCs w:val="20"/>
        </w:rPr>
        <w:t>(подпись заявителя)                         (Ф.И.О. заявителя, полностью)</w:t>
      </w:r>
    </w:p>
    <w:p w:rsidR="00AE6973" w:rsidRPr="00D807ED" w:rsidRDefault="00AE6973" w:rsidP="00D807ED">
      <w:pPr>
        <w:rPr>
          <w:b/>
          <w:sz w:val="20"/>
          <w:szCs w:val="20"/>
        </w:rPr>
      </w:pPr>
      <w:r w:rsidRPr="00D807ED">
        <w:rPr>
          <w:b/>
          <w:sz w:val="20"/>
          <w:szCs w:val="20"/>
        </w:rPr>
        <w:t xml:space="preserve">Опись документов к заявлению </w:t>
      </w:r>
      <w:r w:rsidRPr="00D807ED">
        <w:rPr>
          <w:b/>
          <w:bCs/>
          <w:sz w:val="20"/>
          <w:szCs w:val="20"/>
          <w:lang w:eastAsia="ar-SA"/>
        </w:rPr>
        <w:t xml:space="preserve"> о выдаче специального разрешения: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3954"/>
        <w:gridCol w:w="1655"/>
        <w:gridCol w:w="1653"/>
        <w:gridCol w:w="1771"/>
      </w:tblGrid>
      <w:tr w:rsidR="00AE6973" w:rsidRPr="00D807ED" w:rsidTr="00862B94">
        <w:tc>
          <w:tcPr>
            <w:tcW w:w="336" w:type="pct"/>
            <w:shd w:val="clear" w:color="auto" w:fill="auto"/>
          </w:tcPr>
          <w:p w:rsidR="00AE6973" w:rsidRPr="00D807ED" w:rsidRDefault="00AE6973" w:rsidP="00862B94">
            <w:pPr>
              <w:jc w:val="center"/>
              <w:rPr>
                <w:b/>
                <w:sz w:val="20"/>
                <w:szCs w:val="20"/>
              </w:rPr>
            </w:pPr>
            <w:r w:rsidRPr="00D807ED">
              <w:rPr>
                <w:b/>
                <w:sz w:val="20"/>
                <w:szCs w:val="20"/>
              </w:rPr>
              <w:t>№</w:t>
            </w:r>
          </w:p>
        </w:tc>
        <w:tc>
          <w:tcPr>
            <w:tcW w:w="2120" w:type="pct"/>
            <w:shd w:val="clear" w:color="auto" w:fill="auto"/>
          </w:tcPr>
          <w:p w:rsidR="00AE6973" w:rsidRPr="00D807ED" w:rsidRDefault="00AE6973" w:rsidP="00862B94">
            <w:pPr>
              <w:jc w:val="center"/>
              <w:rPr>
                <w:b/>
                <w:sz w:val="20"/>
                <w:szCs w:val="20"/>
              </w:rPr>
            </w:pPr>
            <w:r w:rsidRPr="00D807ED">
              <w:rPr>
                <w:b/>
                <w:sz w:val="20"/>
                <w:szCs w:val="20"/>
              </w:rPr>
              <w:t>Наименование документа</w:t>
            </w:r>
          </w:p>
        </w:tc>
        <w:tc>
          <w:tcPr>
            <w:tcW w:w="919" w:type="pct"/>
            <w:shd w:val="clear" w:color="auto" w:fill="auto"/>
          </w:tcPr>
          <w:p w:rsidR="00AE6973" w:rsidRPr="00D807ED" w:rsidRDefault="00AE6973" w:rsidP="00862B94">
            <w:pPr>
              <w:jc w:val="center"/>
              <w:rPr>
                <w:b/>
                <w:sz w:val="20"/>
                <w:szCs w:val="20"/>
              </w:rPr>
            </w:pPr>
            <w:r w:rsidRPr="00D807ED">
              <w:rPr>
                <w:b/>
                <w:sz w:val="20"/>
                <w:szCs w:val="20"/>
              </w:rPr>
              <w:t>Номер документа</w:t>
            </w:r>
          </w:p>
        </w:tc>
        <w:tc>
          <w:tcPr>
            <w:tcW w:w="918" w:type="pct"/>
            <w:shd w:val="clear" w:color="auto" w:fill="auto"/>
          </w:tcPr>
          <w:p w:rsidR="00AE6973" w:rsidRPr="00D807ED" w:rsidRDefault="00AE6973" w:rsidP="00862B94">
            <w:pPr>
              <w:jc w:val="center"/>
              <w:rPr>
                <w:b/>
                <w:sz w:val="20"/>
                <w:szCs w:val="20"/>
              </w:rPr>
            </w:pPr>
            <w:r w:rsidRPr="00D807ED">
              <w:rPr>
                <w:b/>
                <w:sz w:val="20"/>
                <w:szCs w:val="20"/>
              </w:rPr>
              <w:t>Дата документа</w:t>
            </w:r>
          </w:p>
        </w:tc>
        <w:tc>
          <w:tcPr>
            <w:tcW w:w="707" w:type="pct"/>
            <w:shd w:val="clear" w:color="auto" w:fill="auto"/>
          </w:tcPr>
          <w:p w:rsidR="00AE6973" w:rsidRPr="00D807ED" w:rsidRDefault="00AE6973" w:rsidP="00862B94">
            <w:pPr>
              <w:jc w:val="center"/>
              <w:rPr>
                <w:b/>
                <w:sz w:val="20"/>
                <w:szCs w:val="20"/>
              </w:rPr>
            </w:pPr>
            <w:r w:rsidRPr="00D807ED">
              <w:rPr>
                <w:b/>
                <w:sz w:val="20"/>
                <w:szCs w:val="20"/>
              </w:rPr>
              <w:t>Оригинал/Копия</w:t>
            </w:r>
          </w:p>
        </w:tc>
      </w:tr>
      <w:tr w:rsidR="00AE6973" w:rsidRPr="00D807ED" w:rsidTr="00862B94">
        <w:tc>
          <w:tcPr>
            <w:tcW w:w="336" w:type="pct"/>
            <w:shd w:val="clear" w:color="auto" w:fill="auto"/>
          </w:tcPr>
          <w:p w:rsidR="00AE6973" w:rsidRPr="00D807ED" w:rsidRDefault="00AE6973" w:rsidP="00862B94">
            <w:pPr>
              <w:rPr>
                <w:sz w:val="20"/>
                <w:szCs w:val="20"/>
              </w:rPr>
            </w:pPr>
            <w:r w:rsidRPr="00D807ED">
              <w:rPr>
                <w:sz w:val="20"/>
                <w:szCs w:val="20"/>
              </w:rPr>
              <w:t>1</w:t>
            </w:r>
          </w:p>
        </w:tc>
        <w:tc>
          <w:tcPr>
            <w:tcW w:w="2120" w:type="pct"/>
            <w:shd w:val="clear" w:color="auto" w:fill="auto"/>
            <w:vAlign w:val="center"/>
          </w:tcPr>
          <w:p w:rsidR="00AE6973" w:rsidRPr="00D807ED" w:rsidRDefault="00AE6973" w:rsidP="00862B94">
            <w:pPr>
              <w:tabs>
                <w:tab w:val="left" w:pos="0"/>
              </w:tabs>
              <w:rPr>
                <w:sz w:val="20"/>
                <w:szCs w:val="20"/>
              </w:rPr>
            </w:pPr>
            <w:r w:rsidRPr="00D807ED">
              <w:rPr>
                <w:sz w:val="20"/>
                <w:szCs w:val="20"/>
              </w:rPr>
              <w:t xml:space="preserve">Заявление о выдаче специального  разрешения </w:t>
            </w:r>
          </w:p>
        </w:tc>
        <w:tc>
          <w:tcPr>
            <w:tcW w:w="919" w:type="pct"/>
            <w:shd w:val="clear" w:color="auto" w:fill="auto"/>
          </w:tcPr>
          <w:p w:rsidR="00AE6973" w:rsidRPr="00D807ED" w:rsidRDefault="00AE6973" w:rsidP="00862B94">
            <w:pPr>
              <w:rPr>
                <w:sz w:val="20"/>
                <w:szCs w:val="20"/>
              </w:rPr>
            </w:pPr>
          </w:p>
        </w:tc>
        <w:tc>
          <w:tcPr>
            <w:tcW w:w="918" w:type="pct"/>
            <w:shd w:val="clear" w:color="auto" w:fill="auto"/>
          </w:tcPr>
          <w:p w:rsidR="00AE6973" w:rsidRPr="00D807ED" w:rsidRDefault="00AE6973" w:rsidP="00862B94">
            <w:pPr>
              <w:rPr>
                <w:sz w:val="20"/>
                <w:szCs w:val="20"/>
              </w:rPr>
            </w:pPr>
          </w:p>
        </w:tc>
        <w:tc>
          <w:tcPr>
            <w:tcW w:w="707" w:type="pct"/>
            <w:shd w:val="clear" w:color="auto" w:fill="auto"/>
          </w:tcPr>
          <w:p w:rsidR="00AE6973" w:rsidRPr="00D807ED" w:rsidRDefault="00AE6973" w:rsidP="00862B94">
            <w:pPr>
              <w:rPr>
                <w:sz w:val="20"/>
                <w:szCs w:val="20"/>
              </w:rPr>
            </w:pPr>
          </w:p>
        </w:tc>
      </w:tr>
      <w:tr w:rsidR="00AE6973" w:rsidRPr="00D807ED" w:rsidTr="00862B94">
        <w:tc>
          <w:tcPr>
            <w:tcW w:w="336" w:type="pct"/>
            <w:shd w:val="clear" w:color="auto" w:fill="auto"/>
          </w:tcPr>
          <w:p w:rsidR="00AE6973" w:rsidRPr="00D807ED" w:rsidRDefault="00AE6973" w:rsidP="00862B94">
            <w:pPr>
              <w:rPr>
                <w:sz w:val="20"/>
                <w:szCs w:val="20"/>
              </w:rPr>
            </w:pPr>
            <w:r w:rsidRPr="00D807ED">
              <w:rPr>
                <w:sz w:val="20"/>
                <w:szCs w:val="20"/>
              </w:rPr>
              <w:t>2</w:t>
            </w:r>
          </w:p>
        </w:tc>
        <w:tc>
          <w:tcPr>
            <w:tcW w:w="2120" w:type="pct"/>
            <w:shd w:val="clear" w:color="auto" w:fill="auto"/>
            <w:vAlign w:val="center"/>
          </w:tcPr>
          <w:p w:rsidR="00AE6973" w:rsidRPr="00D807ED" w:rsidRDefault="00AE6973" w:rsidP="00862B94">
            <w:pPr>
              <w:tabs>
                <w:tab w:val="left" w:pos="0"/>
              </w:tabs>
              <w:rPr>
                <w:sz w:val="20"/>
                <w:szCs w:val="20"/>
              </w:rPr>
            </w:pPr>
            <w:r w:rsidRPr="00D807ED">
              <w:rPr>
                <w:sz w:val="20"/>
                <w:szCs w:val="20"/>
              </w:rPr>
              <w:t>Паспорт транспортного средства (свидетельство о регистрации транспортного средства) на тягач</w:t>
            </w:r>
          </w:p>
        </w:tc>
        <w:tc>
          <w:tcPr>
            <w:tcW w:w="919" w:type="pct"/>
            <w:shd w:val="clear" w:color="auto" w:fill="auto"/>
          </w:tcPr>
          <w:p w:rsidR="00AE6973" w:rsidRPr="00D807ED" w:rsidRDefault="00AE6973" w:rsidP="00862B94">
            <w:pPr>
              <w:rPr>
                <w:sz w:val="20"/>
                <w:szCs w:val="20"/>
              </w:rPr>
            </w:pPr>
          </w:p>
        </w:tc>
        <w:tc>
          <w:tcPr>
            <w:tcW w:w="918" w:type="pct"/>
            <w:shd w:val="clear" w:color="auto" w:fill="auto"/>
          </w:tcPr>
          <w:p w:rsidR="00AE6973" w:rsidRPr="00D807ED" w:rsidRDefault="00AE6973" w:rsidP="00862B94">
            <w:pPr>
              <w:rPr>
                <w:sz w:val="20"/>
                <w:szCs w:val="20"/>
              </w:rPr>
            </w:pPr>
          </w:p>
        </w:tc>
        <w:tc>
          <w:tcPr>
            <w:tcW w:w="707" w:type="pct"/>
            <w:shd w:val="clear" w:color="auto" w:fill="auto"/>
          </w:tcPr>
          <w:p w:rsidR="00AE6973" w:rsidRPr="00D807ED" w:rsidRDefault="00AE6973" w:rsidP="00862B94">
            <w:pPr>
              <w:rPr>
                <w:sz w:val="20"/>
                <w:szCs w:val="20"/>
              </w:rPr>
            </w:pPr>
          </w:p>
        </w:tc>
      </w:tr>
      <w:tr w:rsidR="00AE6973" w:rsidRPr="00D807ED" w:rsidTr="00862B94">
        <w:tc>
          <w:tcPr>
            <w:tcW w:w="336" w:type="pct"/>
            <w:shd w:val="clear" w:color="auto" w:fill="auto"/>
          </w:tcPr>
          <w:p w:rsidR="00AE6973" w:rsidRPr="00D807ED" w:rsidRDefault="00AE6973" w:rsidP="00862B94">
            <w:pPr>
              <w:rPr>
                <w:sz w:val="20"/>
                <w:szCs w:val="20"/>
              </w:rPr>
            </w:pPr>
            <w:r w:rsidRPr="00D807ED">
              <w:rPr>
                <w:sz w:val="20"/>
                <w:szCs w:val="20"/>
              </w:rPr>
              <w:t>3</w:t>
            </w:r>
          </w:p>
        </w:tc>
        <w:tc>
          <w:tcPr>
            <w:tcW w:w="2120" w:type="pct"/>
            <w:shd w:val="clear" w:color="auto" w:fill="auto"/>
            <w:vAlign w:val="center"/>
          </w:tcPr>
          <w:p w:rsidR="00AE6973" w:rsidRPr="00D807ED" w:rsidRDefault="00AE6973" w:rsidP="00862B94">
            <w:pPr>
              <w:tabs>
                <w:tab w:val="left" w:pos="0"/>
              </w:tabs>
              <w:rPr>
                <w:sz w:val="20"/>
                <w:szCs w:val="20"/>
              </w:rPr>
            </w:pPr>
            <w:r w:rsidRPr="00D807ED">
              <w:rPr>
                <w:sz w:val="20"/>
                <w:szCs w:val="20"/>
              </w:rPr>
              <w:t>Паспорт транспортного средства (свидетельство о регистрации транспортного средства) на прицеп (полуприцеп)</w:t>
            </w:r>
          </w:p>
        </w:tc>
        <w:tc>
          <w:tcPr>
            <w:tcW w:w="919" w:type="pct"/>
            <w:shd w:val="clear" w:color="auto" w:fill="auto"/>
          </w:tcPr>
          <w:p w:rsidR="00AE6973" w:rsidRPr="00D807ED" w:rsidRDefault="00AE6973" w:rsidP="00862B94">
            <w:pPr>
              <w:rPr>
                <w:sz w:val="20"/>
                <w:szCs w:val="20"/>
              </w:rPr>
            </w:pPr>
          </w:p>
        </w:tc>
        <w:tc>
          <w:tcPr>
            <w:tcW w:w="918" w:type="pct"/>
            <w:shd w:val="clear" w:color="auto" w:fill="auto"/>
          </w:tcPr>
          <w:p w:rsidR="00AE6973" w:rsidRPr="00D807ED" w:rsidRDefault="00AE6973" w:rsidP="00862B94">
            <w:pPr>
              <w:rPr>
                <w:sz w:val="20"/>
                <w:szCs w:val="20"/>
              </w:rPr>
            </w:pPr>
          </w:p>
        </w:tc>
        <w:tc>
          <w:tcPr>
            <w:tcW w:w="707" w:type="pct"/>
            <w:shd w:val="clear" w:color="auto" w:fill="auto"/>
          </w:tcPr>
          <w:p w:rsidR="00AE6973" w:rsidRPr="00D807ED" w:rsidRDefault="00AE6973" w:rsidP="00862B94">
            <w:pPr>
              <w:rPr>
                <w:sz w:val="20"/>
                <w:szCs w:val="20"/>
              </w:rPr>
            </w:pPr>
          </w:p>
        </w:tc>
      </w:tr>
      <w:tr w:rsidR="00AE6973" w:rsidRPr="00D807ED" w:rsidTr="00862B94">
        <w:tc>
          <w:tcPr>
            <w:tcW w:w="336" w:type="pct"/>
            <w:shd w:val="clear" w:color="auto" w:fill="auto"/>
          </w:tcPr>
          <w:p w:rsidR="00AE6973" w:rsidRPr="00D807ED" w:rsidRDefault="00AE6973" w:rsidP="00862B94">
            <w:pPr>
              <w:rPr>
                <w:sz w:val="20"/>
                <w:szCs w:val="20"/>
              </w:rPr>
            </w:pPr>
            <w:r w:rsidRPr="00D807ED">
              <w:rPr>
                <w:sz w:val="20"/>
                <w:szCs w:val="20"/>
              </w:rPr>
              <w:t>4</w:t>
            </w:r>
          </w:p>
        </w:tc>
        <w:tc>
          <w:tcPr>
            <w:tcW w:w="2120" w:type="pct"/>
            <w:shd w:val="clear" w:color="auto" w:fill="auto"/>
            <w:vAlign w:val="center"/>
          </w:tcPr>
          <w:p w:rsidR="00AE6973" w:rsidRPr="00D807ED" w:rsidRDefault="00AE6973" w:rsidP="00862B94">
            <w:pPr>
              <w:rPr>
                <w:sz w:val="20"/>
                <w:szCs w:val="20"/>
              </w:rPr>
            </w:pPr>
            <w:r w:rsidRPr="00D807ED">
              <w:rPr>
                <w:sz w:val="20"/>
                <w:szCs w:val="20"/>
              </w:rPr>
              <w:t>Схема транспортного средства</w:t>
            </w:r>
          </w:p>
        </w:tc>
        <w:tc>
          <w:tcPr>
            <w:tcW w:w="919" w:type="pct"/>
            <w:shd w:val="clear" w:color="auto" w:fill="auto"/>
          </w:tcPr>
          <w:p w:rsidR="00AE6973" w:rsidRPr="00D807ED" w:rsidRDefault="00AE6973" w:rsidP="00862B94">
            <w:pPr>
              <w:rPr>
                <w:sz w:val="20"/>
                <w:szCs w:val="20"/>
              </w:rPr>
            </w:pPr>
          </w:p>
        </w:tc>
        <w:tc>
          <w:tcPr>
            <w:tcW w:w="918" w:type="pct"/>
            <w:shd w:val="clear" w:color="auto" w:fill="auto"/>
          </w:tcPr>
          <w:p w:rsidR="00AE6973" w:rsidRPr="00D807ED" w:rsidRDefault="00AE6973" w:rsidP="00862B94">
            <w:pPr>
              <w:rPr>
                <w:sz w:val="20"/>
                <w:szCs w:val="20"/>
              </w:rPr>
            </w:pPr>
          </w:p>
        </w:tc>
        <w:tc>
          <w:tcPr>
            <w:tcW w:w="707" w:type="pct"/>
            <w:shd w:val="clear" w:color="auto" w:fill="auto"/>
          </w:tcPr>
          <w:p w:rsidR="00AE6973" w:rsidRPr="00D807ED" w:rsidRDefault="00AE6973" w:rsidP="00862B94">
            <w:pPr>
              <w:rPr>
                <w:sz w:val="20"/>
                <w:szCs w:val="20"/>
              </w:rPr>
            </w:pPr>
          </w:p>
        </w:tc>
      </w:tr>
      <w:tr w:rsidR="00AE6973" w:rsidRPr="00D807ED" w:rsidTr="00862B94">
        <w:tc>
          <w:tcPr>
            <w:tcW w:w="336" w:type="pct"/>
            <w:shd w:val="clear" w:color="auto" w:fill="auto"/>
          </w:tcPr>
          <w:p w:rsidR="00AE6973" w:rsidRPr="00D807ED" w:rsidRDefault="00AE6973" w:rsidP="00862B94">
            <w:pPr>
              <w:rPr>
                <w:sz w:val="20"/>
                <w:szCs w:val="20"/>
              </w:rPr>
            </w:pPr>
            <w:r w:rsidRPr="00D807ED">
              <w:rPr>
                <w:sz w:val="20"/>
                <w:szCs w:val="20"/>
              </w:rPr>
              <w:t>5</w:t>
            </w:r>
          </w:p>
        </w:tc>
        <w:tc>
          <w:tcPr>
            <w:tcW w:w="2120" w:type="pct"/>
            <w:shd w:val="clear" w:color="auto" w:fill="auto"/>
            <w:vAlign w:val="center"/>
          </w:tcPr>
          <w:p w:rsidR="00AE6973" w:rsidRPr="00D807ED" w:rsidRDefault="00AE6973" w:rsidP="00862B94">
            <w:pPr>
              <w:rPr>
                <w:sz w:val="20"/>
                <w:szCs w:val="20"/>
              </w:rPr>
            </w:pPr>
            <w:r w:rsidRPr="00D807ED">
              <w:rPr>
                <w:sz w:val="20"/>
                <w:szCs w:val="20"/>
              </w:rPr>
              <w:t>Технические требования к перевозке заявленного груза в транспортном положении</w:t>
            </w:r>
          </w:p>
        </w:tc>
        <w:tc>
          <w:tcPr>
            <w:tcW w:w="919" w:type="pct"/>
            <w:shd w:val="clear" w:color="auto" w:fill="auto"/>
          </w:tcPr>
          <w:p w:rsidR="00AE6973" w:rsidRPr="00D807ED" w:rsidRDefault="00AE6973" w:rsidP="00862B94">
            <w:pPr>
              <w:rPr>
                <w:sz w:val="20"/>
                <w:szCs w:val="20"/>
              </w:rPr>
            </w:pPr>
          </w:p>
        </w:tc>
        <w:tc>
          <w:tcPr>
            <w:tcW w:w="918" w:type="pct"/>
            <w:shd w:val="clear" w:color="auto" w:fill="auto"/>
          </w:tcPr>
          <w:p w:rsidR="00AE6973" w:rsidRPr="00D807ED" w:rsidRDefault="00AE6973" w:rsidP="00862B94">
            <w:pPr>
              <w:rPr>
                <w:sz w:val="20"/>
                <w:szCs w:val="20"/>
              </w:rPr>
            </w:pPr>
          </w:p>
        </w:tc>
        <w:tc>
          <w:tcPr>
            <w:tcW w:w="707" w:type="pct"/>
            <w:shd w:val="clear" w:color="auto" w:fill="auto"/>
          </w:tcPr>
          <w:p w:rsidR="00AE6973" w:rsidRPr="00D807ED" w:rsidRDefault="00AE6973" w:rsidP="00862B94">
            <w:pPr>
              <w:rPr>
                <w:sz w:val="20"/>
                <w:szCs w:val="20"/>
              </w:rPr>
            </w:pPr>
          </w:p>
        </w:tc>
      </w:tr>
      <w:tr w:rsidR="00AE6973" w:rsidRPr="00D807ED" w:rsidTr="00862B94">
        <w:tc>
          <w:tcPr>
            <w:tcW w:w="336" w:type="pct"/>
            <w:shd w:val="clear" w:color="auto" w:fill="auto"/>
          </w:tcPr>
          <w:p w:rsidR="00AE6973" w:rsidRPr="00D807ED" w:rsidRDefault="00AE6973" w:rsidP="00862B94">
            <w:pPr>
              <w:rPr>
                <w:sz w:val="20"/>
                <w:szCs w:val="20"/>
              </w:rPr>
            </w:pPr>
            <w:r w:rsidRPr="00D807ED">
              <w:rPr>
                <w:sz w:val="20"/>
                <w:szCs w:val="20"/>
              </w:rPr>
              <w:t>6</w:t>
            </w:r>
          </w:p>
        </w:tc>
        <w:tc>
          <w:tcPr>
            <w:tcW w:w="2120" w:type="pct"/>
            <w:shd w:val="clear" w:color="auto" w:fill="auto"/>
            <w:vAlign w:val="center"/>
          </w:tcPr>
          <w:p w:rsidR="00AE6973" w:rsidRPr="00D807ED" w:rsidRDefault="00AE6973" w:rsidP="00862B94">
            <w:pPr>
              <w:rPr>
                <w:sz w:val="20"/>
                <w:szCs w:val="20"/>
              </w:rPr>
            </w:pPr>
            <w:r w:rsidRPr="00D807ED">
              <w:rPr>
                <w:sz w:val="20"/>
                <w:szCs w:val="20"/>
              </w:rPr>
              <w:t>Доверенность</w:t>
            </w:r>
          </w:p>
        </w:tc>
        <w:tc>
          <w:tcPr>
            <w:tcW w:w="919" w:type="pct"/>
            <w:shd w:val="clear" w:color="auto" w:fill="auto"/>
          </w:tcPr>
          <w:p w:rsidR="00AE6973" w:rsidRPr="00D807ED" w:rsidRDefault="00AE6973" w:rsidP="00862B94">
            <w:pPr>
              <w:rPr>
                <w:sz w:val="20"/>
                <w:szCs w:val="20"/>
              </w:rPr>
            </w:pPr>
          </w:p>
        </w:tc>
        <w:tc>
          <w:tcPr>
            <w:tcW w:w="918" w:type="pct"/>
            <w:shd w:val="clear" w:color="auto" w:fill="auto"/>
          </w:tcPr>
          <w:p w:rsidR="00AE6973" w:rsidRPr="00D807ED" w:rsidRDefault="00AE6973" w:rsidP="00862B94">
            <w:pPr>
              <w:rPr>
                <w:sz w:val="20"/>
                <w:szCs w:val="20"/>
              </w:rPr>
            </w:pPr>
          </w:p>
        </w:tc>
        <w:tc>
          <w:tcPr>
            <w:tcW w:w="707" w:type="pct"/>
            <w:shd w:val="clear" w:color="auto" w:fill="auto"/>
          </w:tcPr>
          <w:p w:rsidR="00AE6973" w:rsidRPr="00D807ED" w:rsidRDefault="00AE6973" w:rsidP="00862B94">
            <w:pPr>
              <w:rPr>
                <w:sz w:val="20"/>
                <w:szCs w:val="20"/>
              </w:rPr>
            </w:pPr>
          </w:p>
        </w:tc>
      </w:tr>
      <w:tr w:rsidR="00AE6973" w:rsidRPr="00D807ED" w:rsidTr="00862B94">
        <w:tc>
          <w:tcPr>
            <w:tcW w:w="336" w:type="pct"/>
            <w:shd w:val="clear" w:color="auto" w:fill="auto"/>
          </w:tcPr>
          <w:p w:rsidR="00AE6973" w:rsidRPr="00D807ED" w:rsidRDefault="00AE6973" w:rsidP="00862B94">
            <w:pPr>
              <w:rPr>
                <w:sz w:val="20"/>
                <w:szCs w:val="20"/>
              </w:rPr>
            </w:pPr>
            <w:r w:rsidRPr="00D807ED">
              <w:rPr>
                <w:sz w:val="20"/>
                <w:szCs w:val="20"/>
              </w:rPr>
              <w:t>7</w:t>
            </w:r>
          </w:p>
        </w:tc>
        <w:tc>
          <w:tcPr>
            <w:tcW w:w="2120" w:type="pct"/>
            <w:shd w:val="clear" w:color="auto" w:fill="auto"/>
            <w:vAlign w:val="center"/>
          </w:tcPr>
          <w:p w:rsidR="00AE6973" w:rsidRPr="00D807ED" w:rsidRDefault="00AE6973" w:rsidP="00862B94">
            <w:pPr>
              <w:rPr>
                <w:sz w:val="20"/>
                <w:szCs w:val="20"/>
              </w:rPr>
            </w:pPr>
            <w:r w:rsidRPr="00D807ED">
              <w:rPr>
                <w:sz w:val="20"/>
                <w:szCs w:val="20"/>
              </w:rPr>
              <w:t xml:space="preserve">Прочие документы, предоставленные по инициативе заявителя   </w:t>
            </w:r>
          </w:p>
        </w:tc>
        <w:tc>
          <w:tcPr>
            <w:tcW w:w="919" w:type="pct"/>
            <w:shd w:val="clear" w:color="auto" w:fill="auto"/>
          </w:tcPr>
          <w:p w:rsidR="00AE6973" w:rsidRPr="00D807ED" w:rsidRDefault="00AE6973" w:rsidP="00862B94">
            <w:pPr>
              <w:rPr>
                <w:sz w:val="20"/>
                <w:szCs w:val="20"/>
              </w:rPr>
            </w:pPr>
          </w:p>
        </w:tc>
        <w:tc>
          <w:tcPr>
            <w:tcW w:w="918" w:type="pct"/>
            <w:shd w:val="clear" w:color="auto" w:fill="auto"/>
          </w:tcPr>
          <w:p w:rsidR="00AE6973" w:rsidRPr="00D807ED" w:rsidRDefault="00AE6973" w:rsidP="00862B94">
            <w:pPr>
              <w:rPr>
                <w:sz w:val="20"/>
                <w:szCs w:val="20"/>
              </w:rPr>
            </w:pPr>
          </w:p>
        </w:tc>
        <w:tc>
          <w:tcPr>
            <w:tcW w:w="707" w:type="pct"/>
            <w:shd w:val="clear" w:color="auto" w:fill="auto"/>
          </w:tcPr>
          <w:p w:rsidR="00AE6973" w:rsidRPr="00D807ED" w:rsidRDefault="00AE6973" w:rsidP="00862B94">
            <w:pPr>
              <w:rPr>
                <w:sz w:val="20"/>
                <w:szCs w:val="20"/>
              </w:rPr>
            </w:pPr>
          </w:p>
        </w:tc>
      </w:tr>
    </w:tbl>
    <w:p w:rsidR="00AE6973" w:rsidRPr="00D807ED" w:rsidRDefault="00AE6973" w:rsidP="00AE6973">
      <w:pPr>
        <w:rPr>
          <w:sz w:val="20"/>
          <w:szCs w:val="20"/>
        </w:rPr>
      </w:pPr>
    </w:p>
    <w:p w:rsidR="00AE6973" w:rsidRPr="00D807ED" w:rsidRDefault="00AE6973" w:rsidP="00AE6973">
      <w:pPr>
        <w:rPr>
          <w:sz w:val="20"/>
          <w:szCs w:val="20"/>
        </w:rPr>
      </w:pPr>
    </w:p>
    <w:p w:rsidR="00A77BCE" w:rsidRPr="00D807ED" w:rsidRDefault="00A77BCE" w:rsidP="00A77BCE">
      <w:pPr>
        <w:jc w:val="center"/>
        <w:rPr>
          <w:kern w:val="28"/>
          <w:sz w:val="20"/>
          <w:szCs w:val="20"/>
        </w:rPr>
      </w:pPr>
      <w:r w:rsidRPr="00D807ED">
        <w:rPr>
          <w:noProof/>
          <w:sz w:val="20"/>
          <w:szCs w:val="20"/>
          <w:lang w:eastAsia="ru-RU"/>
        </w:rPr>
        <w:drawing>
          <wp:inline distT="0" distB="0" distL="0" distR="0" wp14:anchorId="721393BA" wp14:editId="741749FE">
            <wp:extent cx="683895" cy="86677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A77BCE" w:rsidRPr="00D807ED" w:rsidRDefault="00A77BCE" w:rsidP="00A77BCE">
      <w:pPr>
        <w:jc w:val="center"/>
        <w:rPr>
          <w:b/>
          <w:sz w:val="20"/>
          <w:szCs w:val="20"/>
        </w:rPr>
      </w:pPr>
    </w:p>
    <w:p w:rsidR="00A77BCE" w:rsidRPr="00D807ED" w:rsidRDefault="00A77BCE" w:rsidP="00A77BCE">
      <w:pPr>
        <w:jc w:val="center"/>
        <w:outlineLvl w:val="0"/>
        <w:rPr>
          <w:b/>
          <w:kern w:val="28"/>
          <w:sz w:val="20"/>
          <w:szCs w:val="20"/>
        </w:rPr>
      </w:pPr>
      <w:r w:rsidRPr="00D807ED">
        <w:rPr>
          <w:b/>
          <w:kern w:val="28"/>
          <w:sz w:val="20"/>
          <w:szCs w:val="20"/>
        </w:rPr>
        <w:t xml:space="preserve">АДМИНИСТРАЦИЯ РАБОЧЕГО ПОСЕЛКА ЛУНИНО </w:t>
      </w:r>
    </w:p>
    <w:p w:rsidR="00A77BCE" w:rsidRPr="00D807ED" w:rsidRDefault="00A77BCE" w:rsidP="00A77BCE">
      <w:pPr>
        <w:jc w:val="center"/>
        <w:rPr>
          <w:b/>
          <w:kern w:val="28"/>
          <w:sz w:val="20"/>
          <w:szCs w:val="20"/>
        </w:rPr>
      </w:pPr>
      <w:r w:rsidRPr="00D807ED">
        <w:rPr>
          <w:b/>
          <w:kern w:val="28"/>
          <w:sz w:val="20"/>
          <w:szCs w:val="20"/>
        </w:rPr>
        <w:t>ЛУНИНСКОГО РАЙОНА ПЕНЗЕНСКОЙ ОБЛАСТИ</w:t>
      </w:r>
      <w:r w:rsidRPr="00D807ED">
        <w:rPr>
          <w:b/>
          <w:kern w:val="1"/>
          <w:sz w:val="20"/>
          <w:szCs w:val="20"/>
        </w:rPr>
        <w:t xml:space="preserve"> И</w:t>
      </w:r>
    </w:p>
    <w:p w:rsidR="00A77BCE" w:rsidRPr="00D807ED" w:rsidRDefault="00A77BCE" w:rsidP="00A77BCE">
      <w:pPr>
        <w:jc w:val="center"/>
        <w:rPr>
          <w:b/>
          <w:kern w:val="28"/>
          <w:sz w:val="20"/>
          <w:szCs w:val="20"/>
        </w:rPr>
      </w:pPr>
    </w:p>
    <w:p w:rsidR="00A77BCE" w:rsidRPr="00D807ED" w:rsidRDefault="00A77BCE" w:rsidP="00A77BCE">
      <w:pPr>
        <w:jc w:val="center"/>
        <w:rPr>
          <w:b/>
          <w:kern w:val="28"/>
          <w:sz w:val="20"/>
          <w:szCs w:val="20"/>
        </w:rPr>
      </w:pPr>
      <w:r w:rsidRPr="00D807ED">
        <w:rPr>
          <w:b/>
          <w:kern w:val="28"/>
          <w:sz w:val="20"/>
          <w:szCs w:val="20"/>
        </w:rPr>
        <w:t>ПОСТАНОВЛЕНИЕ</w:t>
      </w:r>
    </w:p>
    <w:p w:rsidR="00A77BCE" w:rsidRPr="00D807ED" w:rsidRDefault="00A77BCE" w:rsidP="00A77BCE">
      <w:pPr>
        <w:jc w:val="center"/>
        <w:rPr>
          <w:b/>
          <w:sz w:val="20"/>
          <w:szCs w:val="20"/>
        </w:rPr>
      </w:pPr>
    </w:p>
    <w:p w:rsidR="00A77BCE" w:rsidRPr="00D807ED" w:rsidRDefault="00A77BCE" w:rsidP="00A77BCE">
      <w:pPr>
        <w:jc w:val="center"/>
        <w:rPr>
          <w:sz w:val="20"/>
          <w:szCs w:val="20"/>
        </w:rPr>
      </w:pPr>
      <w:r w:rsidRPr="00D807ED">
        <w:rPr>
          <w:sz w:val="20"/>
          <w:szCs w:val="20"/>
        </w:rPr>
        <w:t>от 11.06.2021 № 135-п</w:t>
      </w:r>
    </w:p>
    <w:p w:rsidR="00A77BCE" w:rsidRPr="00D807ED" w:rsidRDefault="00A77BCE" w:rsidP="00A77BCE">
      <w:pPr>
        <w:jc w:val="center"/>
        <w:rPr>
          <w:sz w:val="20"/>
          <w:szCs w:val="20"/>
        </w:rPr>
      </w:pPr>
      <w:r w:rsidRPr="00D807ED">
        <w:rPr>
          <w:sz w:val="20"/>
          <w:szCs w:val="20"/>
        </w:rPr>
        <w:t>р.п. Лунино</w:t>
      </w:r>
    </w:p>
    <w:p w:rsidR="00A77BCE" w:rsidRPr="00D807ED" w:rsidRDefault="00A77BCE" w:rsidP="00A77BCE">
      <w:pPr>
        <w:rPr>
          <w:sz w:val="20"/>
          <w:szCs w:val="20"/>
        </w:rPr>
      </w:pPr>
    </w:p>
    <w:p w:rsidR="00A77BCE" w:rsidRPr="00D807ED" w:rsidRDefault="00A77BCE" w:rsidP="00A77BCE">
      <w:pPr>
        <w:jc w:val="center"/>
        <w:rPr>
          <w:sz w:val="20"/>
          <w:szCs w:val="20"/>
        </w:rPr>
      </w:pPr>
      <w:r w:rsidRPr="00D807ED">
        <w:rPr>
          <w:sz w:val="20"/>
          <w:szCs w:val="20"/>
        </w:rPr>
        <w:t>О внесении изменений в постановление администрации рабочего поселка Лунино Лунинского района пензенской области от 13.11.2020 №215-п «Об утверждении Реестра муниципальных услуг рабочего поселка Лунино Лунинского района Пензенской области»</w:t>
      </w:r>
    </w:p>
    <w:p w:rsidR="00A77BCE" w:rsidRPr="00D807ED" w:rsidRDefault="00A77BCE" w:rsidP="00A77BCE">
      <w:pPr>
        <w:rPr>
          <w:sz w:val="20"/>
          <w:szCs w:val="20"/>
        </w:rPr>
      </w:pPr>
    </w:p>
    <w:p w:rsidR="00A77BCE" w:rsidRPr="00D807ED" w:rsidRDefault="00A77BCE" w:rsidP="00A77BCE">
      <w:pPr>
        <w:ind w:firstLine="709"/>
        <w:jc w:val="both"/>
        <w:rPr>
          <w:sz w:val="20"/>
          <w:szCs w:val="20"/>
        </w:rPr>
      </w:pPr>
      <w:r w:rsidRPr="00D807ED">
        <w:rPr>
          <w:sz w:val="20"/>
          <w:szCs w:val="20"/>
        </w:rPr>
        <w:t>В соответствии с Федеральным законом от 27.07.2010 № 210-ФЗ «Об организации предоставления государственных и муниципальных услуг» (с последующими изменениями), руководствуясь Уставом рабочего поселка Лунино Лунинского района Пензенской области,</w:t>
      </w:r>
    </w:p>
    <w:p w:rsidR="00A77BCE" w:rsidRPr="00D807ED" w:rsidRDefault="00A77BCE" w:rsidP="00A77BCE">
      <w:pPr>
        <w:jc w:val="center"/>
        <w:rPr>
          <w:sz w:val="20"/>
          <w:szCs w:val="20"/>
        </w:rPr>
      </w:pPr>
    </w:p>
    <w:p w:rsidR="00A77BCE" w:rsidRPr="00D807ED" w:rsidRDefault="00A77BCE" w:rsidP="00A77BCE">
      <w:pPr>
        <w:jc w:val="center"/>
        <w:rPr>
          <w:sz w:val="20"/>
          <w:szCs w:val="20"/>
        </w:rPr>
      </w:pPr>
      <w:r w:rsidRPr="00D807ED">
        <w:rPr>
          <w:sz w:val="20"/>
          <w:szCs w:val="20"/>
        </w:rPr>
        <w:t>АДМИНИСТРАЦИЯ РАБОЧЕГО ПОСЕЛКА ЛУНИНО</w:t>
      </w:r>
      <w:r w:rsidRPr="00D807ED">
        <w:rPr>
          <w:sz w:val="20"/>
          <w:szCs w:val="20"/>
        </w:rPr>
        <w:br/>
        <w:t>ЛУНИНСКОГО РАЙОНА ПЕНЗЕНСКОЙ ОБЛАСТИ ПОСТАНОВЛЯЕТ:</w:t>
      </w:r>
    </w:p>
    <w:p w:rsidR="00A77BCE" w:rsidRPr="00D807ED" w:rsidRDefault="00A77BCE" w:rsidP="00A77BCE">
      <w:pPr>
        <w:jc w:val="center"/>
        <w:rPr>
          <w:sz w:val="20"/>
          <w:szCs w:val="20"/>
        </w:rPr>
      </w:pPr>
    </w:p>
    <w:p w:rsidR="00A77BCE" w:rsidRPr="00D807ED" w:rsidRDefault="00A77BCE" w:rsidP="00A77BCE">
      <w:pPr>
        <w:jc w:val="both"/>
        <w:rPr>
          <w:sz w:val="20"/>
          <w:szCs w:val="20"/>
        </w:rPr>
      </w:pPr>
      <w:r w:rsidRPr="00D807ED">
        <w:rPr>
          <w:sz w:val="20"/>
          <w:szCs w:val="20"/>
        </w:rPr>
        <w:t>1. Внести изменения в постановление администрации рабочего поселка Лунино Лунинского района Пензенской области от 13.11.2020 №215-п «Об утверждении Реестра муниципальных услуг рабочего поселка Лунино Лунинского района Пензенской области» следующего содержания.</w:t>
      </w:r>
    </w:p>
    <w:p w:rsidR="00A77BCE" w:rsidRPr="00D807ED" w:rsidRDefault="00A77BCE" w:rsidP="00A77BCE">
      <w:pPr>
        <w:jc w:val="both"/>
        <w:rPr>
          <w:sz w:val="20"/>
          <w:szCs w:val="20"/>
        </w:rPr>
      </w:pPr>
      <w:r w:rsidRPr="00D807ED">
        <w:rPr>
          <w:sz w:val="20"/>
          <w:szCs w:val="20"/>
        </w:rPr>
        <w:t>1.1. Приложение к постановлению изложить в новой редакции согласно приложению, к настоящему постановлению.</w:t>
      </w:r>
    </w:p>
    <w:p w:rsidR="00A77BCE" w:rsidRPr="00D807ED" w:rsidRDefault="00A77BCE" w:rsidP="00A77BCE">
      <w:pPr>
        <w:pStyle w:val="16"/>
        <w:spacing w:after="0" w:line="240" w:lineRule="auto"/>
        <w:ind w:left="0"/>
        <w:jc w:val="both"/>
        <w:rPr>
          <w:rFonts w:ascii="Times New Roman" w:hAnsi="Times New Roman"/>
          <w:b/>
          <w:color w:val="FF0000"/>
          <w:sz w:val="20"/>
          <w:szCs w:val="20"/>
        </w:rPr>
      </w:pPr>
      <w:r w:rsidRPr="00D807ED">
        <w:rPr>
          <w:rFonts w:ascii="Times New Roman" w:hAnsi="Times New Roman"/>
          <w:sz w:val="20"/>
          <w:szCs w:val="20"/>
        </w:rPr>
        <w:t xml:space="preserve">2. </w:t>
      </w:r>
      <w:r w:rsidRPr="00D807ED">
        <w:rPr>
          <w:rFonts w:ascii="Times New Roman" w:hAnsi="Times New Roman"/>
          <w:snapToGrid w:val="0"/>
          <w:sz w:val="20"/>
          <w:szCs w:val="20"/>
        </w:rPr>
        <w:t>Настоящее постановление опубликовать в информационном бюллетене «Поселковые ведомости» и на официальном сайте администрации рабочего поселка Лунино Лунинского района Пензенской области в информационно-телекоммуникационной сети «Интернет».</w:t>
      </w:r>
    </w:p>
    <w:p w:rsidR="00A77BCE" w:rsidRPr="00D807ED" w:rsidRDefault="00A77BCE" w:rsidP="00A77BCE">
      <w:pPr>
        <w:jc w:val="both"/>
        <w:rPr>
          <w:sz w:val="20"/>
          <w:szCs w:val="20"/>
        </w:rPr>
      </w:pPr>
      <w:r w:rsidRPr="00D807ED">
        <w:rPr>
          <w:snapToGrid w:val="0"/>
          <w:sz w:val="20"/>
          <w:szCs w:val="20"/>
        </w:rPr>
        <w:lastRenderedPageBreak/>
        <w:t xml:space="preserve">3. </w:t>
      </w:r>
      <w:r w:rsidRPr="00D807ED">
        <w:rPr>
          <w:sz w:val="20"/>
          <w:szCs w:val="20"/>
        </w:rPr>
        <w:t>Постановление вступает в силу на следующий день после дня его официального опубликования.</w:t>
      </w:r>
    </w:p>
    <w:p w:rsidR="00A77BCE" w:rsidRPr="00D807ED" w:rsidRDefault="00A77BCE" w:rsidP="00A77BCE">
      <w:pPr>
        <w:jc w:val="both"/>
        <w:rPr>
          <w:sz w:val="20"/>
          <w:szCs w:val="20"/>
        </w:rPr>
      </w:pPr>
      <w:r w:rsidRPr="00D807ED">
        <w:rPr>
          <w:sz w:val="20"/>
          <w:szCs w:val="20"/>
        </w:rPr>
        <w:t xml:space="preserve">4. </w:t>
      </w:r>
      <w:proofErr w:type="gramStart"/>
      <w:r w:rsidRPr="00D807ED">
        <w:rPr>
          <w:sz w:val="20"/>
          <w:szCs w:val="20"/>
        </w:rPr>
        <w:t>Контроль за</w:t>
      </w:r>
      <w:proofErr w:type="gramEnd"/>
      <w:r w:rsidRPr="00D807ED">
        <w:rPr>
          <w:sz w:val="20"/>
          <w:szCs w:val="20"/>
        </w:rPr>
        <w:t xml:space="preserve"> исполнением настоящего постановления возложить на главу администрации рабочего поселка Лунино Лунинского района Пензенской области.</w:t>
      </w:r>
    </w:p>
    <w:p w:rsidR="00A77BCE" w:rsidRPr="00D807ED" w:rsidRDefault="00A77BCE" w:rsidP="00A77BCE">
      <w:pPr>
        <w:shd w:val="clear" w:color="auto" w:fill="FFFFFF"/>
        <w:spacing w:line="322" w:lineRule="exact"/>
        <w:ind w:right="14"/>
        <w:jc w:val="both"/>
        <w:rPr>
          <w:sz w:val="20"/>
          <w:szCs w:val="20"/>
        </w:rPr>
      </w:pPr>
    </w:p>
    <w:p w:rsidR="00A77BCE" w:rsidRPr="00D807ED" w:rsidRDefault="00A77BCE" w:rsidP="00A77BCE">
      <w:pPr>
        <w:shd w:val="clear" w:color="auto" w:fill="FFFFFF"/>
        <w:spacing w:line="322" w:lineRule="exact"/>
        <w:ind w:right="14"/>
        <w:jc w:val="both"/>
        <w:rPr>
          <w:sz w:val="20"/>
          <w:szCs w:val="20"/>
        </w:rPr>
      </w:pPr>
      <w:r w:rsidRPr="00D807ED">
        <w:rPr>
          <w:sz w:val="20"/>
          <w:szCs w:val="20"/>
        </w:rPr>
        <w:t xml:space="preserve">Глава администрации </w:t>
      </w:r>
    </w:p>
    <w:p w:rsidR="00A77BCE" w:rsidRPr="00D807ED" w:rsidRDefault="00A77BCE" w:rsidP="00A77BCE">
      <w:pPr>
        <w:shd w:val="clear" w:color="auto" w:fill="FFFFFF"/>
        <w:spacing w:line="322" w:lineRule="exact"/>
        <w:ind w:right="14"/>
        <w:jc w:val="both"/>
        <w:rPr>
          <w:spacing w:val="-1"/>
          <w:sz w:val="20"/>
          <w:szCs w:val="20"/>
        </w:rPr>
      </w:pPr>
      <w:r w:rsidRPr="00D807ED">
        <w:rPr>
          <w:sz w:val="20"/>
          <w:szCs w:val="20"/>
        </w:rPr>
        <w:t>рабочего поселка Лунино</w:t>
      </w:r>
      <w:r w:rsidRPr="00D807ED">
        <w:rPr>
          <w:spacing w:val="-1"/>
          <w:sz w:val="20"/>
          <w:szCs w:val="20"/>
        </w:rPr>
        <w:t xml:space="preserve">       </w:t>
      </w:r>
      <w:r w:rsidRPr="00D807ED">
        <w:rPr>
          <w:spacing w:val="-1"/>
          <w:sz w:val="20"/>
          <w:szCs w:val="20"/>
        </w:rPr>
        <w:tab/>
      </w:r>
      <w:r w:rsidRPr="00D807ED">
        <w:rPr>
          <w:spacing w:val="-1"/>
          <w:sz w:val="20"/>
          <w:szCs w:val="20"/>
        </w:rPr>
        <w:tab/>
      </w:r>
      <w:r w:rsidRPr="00D807ED">
        <w:rPr>
          <w:spacing w:val="-1"/>
          <w:sz w:val="20"/>
          <w:szCs w:val="20"/>
        </w:rPr>
        <w:tab/>
      </w:r>
      <w:r w:rsidRPr="00D807ED">
        <w:rPr>
          <w:spacing w:val="-1"/>
          <w:sz w:val="20"/>
          <w:szCs w:val="20"/>
        </w:rPr>
        <w:tab/>
      </w:r>
      <w:r w:rsidRPr="00D807ED">
        <w:rPr>
          <w:spacing w:val="-1"/>
          <w:sz w:val="20"/>
          <w:szCs w:val="20"/>
        </w:rPr>
        <w:tab/>
        <w:t>В.Ю. Апарин</w:t>
      </w:r>
    </w:p>
    <w:p w:rsidR="00A77BCE" w:rsidRPr="00D807ED" w:rsidRDefault="00A77BCE" w:rsidP="00A77BCE">
      <w:pPr>
        <w:jc w:val="right"/>
        <w:rPr>
          <w:sz w:val="20"/>
          <w:szCs w:val="20"/>
        </w:rPr>
        <w:sectPr w:rsidR="00A77BCE" w:rsidRPr="00D807ED" w:rsidSect="00862B94">
          <w:pgSz w:w="11906" w:h="16838"/>
          <w:pgMar w:top="1134" w:right="850" w:bottom="1134" w:left="1701" w:header="708" w:footer="708" w:gutter="0"/>
          <w:cols w:space="708"/>
          <w:docGrid w:linePitch="360"/>
        </w:sectPr>
      </w:pPr>
    </w:p>
    <w:p w:rsidR="00A77BCE" w:rsidRPr="00D807ED" w:rsidRDefault="00A77BCE" w:rsidP="00A77BCE">
      <w:pPr>
        <w:jc w:val="right"/>
        <w:rPr>
          <w:sz w:val="20"/>
          <w:szCs w:val="20"/>
        </w:rPr>
      </w:pPr>
      <w:r w:rsidRPr="00D807ED">
        <w:rPr>
          <w:sz w:val="20"/>
          <w:szCs w:val="20"/>
        </w:rPr>
        <w:lastRenderedPageBreak/>
        <w:t>Приложение</w:t>
      </w:r>
    </w:p>
    <w:p w:rsidR="00A77BCE" w:rsidRPr="00D807ED" w:rsidRDefault="00A77BCE" w:rsidP="00A77BCE">
      <w:pPr>
        <w:jc w:val="right"/>
        <w:rPr>
          <w:sz w:val="20"/>
          <w:szCs w:val="20"/>
        </w:rPr>
      </w:pPr>
      <w:r w:rsidRPr="00D807ED">
        <w:rPr>
          <w:sz w:val="20"/>
          <w:szCs w:val="20"/>
        </w:rPr>
        <w:t>к постановлению администрации</w:t>
      </w:r>
    </w:p>
    <w:p w:rsidR="00A77BCE" w:rsidRPr="00D807ED" w:rsidRDefault="00A77BCE" w:rsidP="00A77BCE">
      <w:pPr>
        <w:jc w:val="right"/>
        <w:rPr>
          <w:sz w:val="20"/>
          <w:szCs w:val="20"/>
        </w:rPr>
      </w:pPr>
      <w:r w:rsidRPr="00D807ED">
        <w:rPr>
          <w:sz w:val="20"/>
          <w:szCs w:val="20"/>
        </w:rPr>
        <w:t>рабочего поселка Лунино</w:t>
      </w:r>
    </w:p>
    <w:p w:rsidR="00A77BCE" w:rsidRPr="00D807ED" w:rsidRDefault="00A77BCE" w:rsidP="00A77BCE">
      <w:pPr>
        <w:jc w:val="right"/>
        <w:rPr>
          <w:sz w:val="20"/>
          <w:szCs w:val="20"/>
        </w:rPr>
      </w:pPr>
      <w:r w:rsidRPr="00D807ED">
        <w:rPr>
          <w:sz w:val="20"/>
          <w:szCs w:val="20"/>
        </w:rPr>
        <w:t xml:space="preserve">Лунинского района Пензенской области </w:t>
      </w:r>
    </w:p>
    <w:p w:rsidR="00A77BCE" w:rsidRPr="00D807ED" w:rsidRDefault="00A77BCE" w:rsidP="00A77BCE">
      <w:pPr>
        <w:jc w:val="right"/>
        <w:rPr>
          <w:sz w:val="20"/>
          <w:szCs w:val="20"/>
        </w:rPr>
      </w:pPr>
      <w:r w:rsidRPr="00D807ED">
        <w:rPr>
          <w:sz w:val="20"/>
          <w:szCs w:val="20"/>
        </w:rPr>
        <w:t>от 11.06.2021 №135-п</w:t>
      </w:r>
    </w:p>
    <w:p w:rsidR="00A77BCE" w:rsidRPr="00D807ED" w:rsidRDefault="00A77BCE" w:rsidP="00A77BCE">
      <w:pPr>
        <w:jc w:val="right"/>
        <w:rPr>
          <w:sz w:val="20"/>
          <w:szCs w:val="20"/>
        </w:rPr>
      </w:pPr>
    </w:p>
    <w:p w:rsidR="00A77BCE" w:rsidRPr="00D807ED" w:rsidRDefault="00A77BCE" w:rsidP="00A77BCE">
      <w:pPr>
        <w:jc w:val="right"/>
        <w:rPr>
          <w:sz w:val="20"/>
          <w:szCs w:val="20"/>
        </w:rPr>
      </w:pPr>
      <w:r w:rsidRPr="00D807ED">
        <w:rPr>
          <w:sz w:val="20"/>
          <w:szCs w:val="20"/>
        </w:rPr>
        <w:t>«Приложение</w:t>
      </w:r>
    </w:p>
    <w:p w:rsidR="00A77BCE" w:rsidRPr="00D807ED" w:rsidRDefault="00A77BCE" w:rsidP="00A77BCE">
      <w:pPr>
        <w:jc w:val="right"/>
        <w:rPr>
          <w:sz w:val="20"/>
          <w:szCs w:val="20"/>
        </w:rPr>
      </w:pPr>
      <w:r w:rsidRPr="00D807ED">
        <w:rPr>
          <w:sz w:val="20"/>
          <w:szCs w:val="20"/>
        </w:rPr>
        <w:t>к постановлению администрации</w:t>
      </w:r>
    </w:p>
    <w:p w:rsidR="00A77BCE" w:rsidRPr="00D807ED" w:rsidRDefault="00A77BCE" w:rsidP="00A77BCE">
      <w:pPr>
        <w:jc w:val="right"/>
        <w:rPr>
          <w:sz w:val="20"/>
          <w:szCs w:val="20"/>
        </w:rPr>
      </w:pPr>
      <w:r w:rsidRPr="00D807ED">
        <w:rPr>
          <w:sz w:val="20"/>
          <w:szCs w:val="20"/>
        </w:rPr>
        <w:t>рабочего поселка Лунино</w:t>
      </w:r>
    </w:p>
    <w:p w:rsidR="00A77BCE" w:rsidRPr="00D807ED" w:rsidRDefault="00A77BCE" w:rsidP="00A77BCE">
      <w:pPr>
        <w:jc w:val="right"/>
        <w:rPr>
          <w:sz w:val="20"/>
          <w:szCs w:val="20"/>
        </w:rPr>
      </w:pPr>
      <w:r w:rsidRPr="00D807ED">
        <w:rPr>
          <w:sz w:val="20"/>
          <w:szCs w:val="20"/>
        </w:rPr>
        <w:t xml:space="preserve">Лунинского района Пензенской области </w:t>
      </w:r>
    </w:p>
    <w:p w:rsidR="00A77BCE" w:rsidRPr="00D807ED" w:rsidRDefault="00A77BCE" w:rsidP="00A77BCE">
      <w:pPr>
        <w:jc w:val="right"/>
        <w:rPr>
          <w:sz w:val="20"/>
          <w:szCs w:val="20"/>
        </w:rPr>
      </w:pPr>
      <w:r w:rsidRPr="00D807ED">
        <w:rPr>
          <w:sz w:val="20"/>
          <w:szCs w:val="20"/>
        </w:rPr>
        <w:t>от 13.11.2020 №215-п</w:t>
      </w:r>
    </w:p>
    <w:p w:rsidR="00A77BCE" w:rsidRPr="00D807ED" w:rsidRDefault="00A77BCE" w:rsidP="00A77BCE">
      <w:pPr>
        <w:jc w:val="right"/>
        <w:rPr>
          <w:sz w:val="20"/>
          <w:szCs w:val="20"/>
        </w:rPr>
      </w:pPr>
    </w:p>
    <w:p w:rsidR="00A77BCE" w:rsidRPr="00D807ED" w:rsidRDefault="00A77BCE" w:rsidP="00A77BCE">
      <w:pPr>
        <w:tabs>
          <w:tab w:val="left" w:pos="540"/>
        </w:tabs>
        <w:jc w:val="center"/>
        <w:rPr>
          <w:i/>
          <w:sz w:val="20"/>
          <w:szCs w:val="20"/>
        </w:rPr>
      </w:pPr>
      <w:r w:rsidRPr="00D807ED">
        <w:rPr>
          <w:b/>
          <w:sz w:val="20"/>
          <w:szCs w:val="20"/>
        </w:rPr>
        <w:t>Реестр муниципальных услуг рабочего поселка Лунино Лунинского района Пензенской области</w:t>
      </w:r>
      <w:r w:rsidRPr="00D807ED">
        <w:rPr>
          <w:i/>
          <w:sz w:val="20"/>
          <w:szCs w:val="20"/>
        </w:rPr>
        <w:t xml:space="preserve">  </w:t>
      </w:r>
    </w:p>
    <w:p w:rsidR="00A77BCE" w:rsidRPr="00D807ED" w:rsidRDefault="00A77BCE" w:rsidP="00A77BCE">
      <w:pPr>
        <w:tabs>
          <w:tab w:val="left" w:pos="540"/>
        </w:tabs>
        <w:jc w:val="center"/>
        <w:rPr>
          <w:sz w:val="20"/>
          <w:szCs w:val="20"/>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87"/>
        <w:gridCol w:w="4590"/>
        <w:gridCol w:w="3544"/>
        <w:gridCol w:w="750"/>
        <w:gridCol w:w="2582"/>
        <w:gridCol w:w="2480"/>
      </w:tblGrid>
      <w:tr w:rsidR="00A77BCE" w:rsidRPr="00D807ED" w:rsidTr="00862B94">
        <w:tc>
          <w:tcPr>
            <w:tcW w:w="15134" w:type="dxa"/>
            <w:gridSpan w:val="7"/>
            <w:shd w:val="clear" w:color="auto" w:fill="auto"/>
          </w:tcPr>
          <w:p w:rsidR="00D807ED" w:rsidRPr="00D807ED" w:rsidRDefault="00A77BCE" w:rsidP="00D807ED">
            <w:pPr>
              <w:widowControl w:val="0"/>
              <w:jc w:val="center"/>
              <w:rPr>
                <w:b/>
                <w:sz w:val="20"/>
                <w:szCs w:val="20"/>
              </w:rPr>
            </w:pPr>
            <w:r w:rsidRPr="00D807ED">
              <w:rPr>
                <w:b/>
                <w:sz w:val="20"/>
                <w:szCs w:val="20"/>
                <w:lang w:val="en-US"/>
              </w:rPr>
              <w:t>I</w:t>
            </w:r>
            <w:r w:rsidRPr="00D807ED">
              <w:rPr>
                <w:b/>
                <w:sz w:val="20"/>
                <w:szCs w:val="20"/>
              </w:rPr>
              <w:t>. Реестр муниципальных услуг, предоставляемых органами местного самоуправления рабочего поселка Лунино</w:t>
            </w:r>
            <w:r w:rsidRPr="00D807ED">
              <w:rPr>
                <w:sz w:val="20"/>
                <w:szCs w:val="20"/>
              </w:rPr>
              <w:t xml:space="preserve"> </w:t>
            </w:r>
            <w:r w:rsidRPr="00D807ED">
              <w:rPr>
                <w:b/>
                <w:sz w:val="20"/>
                <w:szCs w:val="20"/>
              </w:rPr>
              <w:t>Лунинского района Пензенской области</w:t>
            </w:r>
          </w:p>
        </w:tc>
      </w:tr>
      <w:tr w:rsidR="00A77BCE" w:rsidRPr="00D807ED" w:rsidTr="00862B94">
        <w:tc>
          <w:tcPr>
            <w:tcW w:w="1188" w:type="dxa"/>
            <w:gridSpan w:val="2"/>
            <w:shd w:val="clear" w:color="auto" w:fill="auto"/>
          </w:tcPr>
          <w:p w:rsidR="00A77BCE" w:rsidRPr="00D807ED" w:rsidRDefault="00A77BCE" w:rsidP="00D807ED">
            <w:pPr>
              <w:widowControl w:val="0"/>
              <w:jc w:val="center"/>
              <w:rPr>
                <w:b/>
                <w:i/>
                <w:sz w:val="20"/>
                <w:szCs w:val="20"/>
              </w:rPr>
            </w:pPr>
            <w:r w:rsidRPr="00D807ED">
              <w:rPr>
                <w:b/>
                <w:i/>
                <w:sz w:val="20"/>
                <w:szCs w:val="20"/>
              </w:rPr>
              <w:t>№ муниципальной услуги</w:t>
            </w:r>
          </w:p>
        </w:tc>
        <w:tc>
          <w:tcPr>
            <w:tcW w:w="4590" w:type="dxa"/>
            <w:shd w:val="clear" w:color="auto" w:fill="auto"/>
          </w:tcPr>
          <w:p w:rsidR="00A77BCE" w:rsidRPr="00D807ED" w:rsidRDefault="00A77BCE" w:rsidP="00D807ED">
            <w:pPr>
              <w:widowControl w:val="0"/>
              <w:jc w:val="center"/>
              <w:rPr>
                <w:b/>
                <w:i/>
                <w:sz w:val="20"/>
                <w:szCs w:val="20"/>
              </w:rPr>
            </w:pPr>
          </w:p>
          <w:p w:rsidR="00A77BCE" w:rsidRPr="00D807ED" w:rsidRDefault="00A77BCE" w:rsidP="00D807ED">
            <w:pPr>
              <w:widowControl w:val="0"/>
              <w:jc w:val="center"/>
              <w:rPr>
                <w:b/>
                <w:i/>
                <w:sz w:val="20"/>
                <w:szCs w:val="20"/>
              </w:rPr>
            </w:pPr>
            <w:r w:rsidRPr="00D807ED">
              <w:rPr>
                <w:b/>
                <w:i/>
                <w:sz w:val="20"/>
                <w:szCs w:val="20"/>
              </w:rPr>
              <w:t>Наименование муниципальной услуги</w:t>
            </w:r>
          </w:p>
        </w:tc>
        <w:tc>
          <w:tcPr>
            <w:tcW w:w="3544" w:type="dxa"/>
            <w:shd w:val="clear" w:color="auto" w:fill="auto"/>
          </w:tcPr>
          <w:p w:rsidR="00A77BCE" w:rsidRPr="00D807ED" w:rsidRDefault="00A77BCE" w:rsidP="00D807ED">
            <w:pPr>
              <w:widowControl w:val="0"/>
              <w:jc w:val="center"/>
              <w:rPr>
                <w:b/>
                <w:i/>
                <w:sz w:val="20"/>
                <w:szCs w:val="20"/>
              </w:rPr>
            </w:pPr>
          </w:p>
          <w:p w:rsidR="00A77BCE" w:rsidRPr="00D807ED" w:rsidRDefault="00A77BCE" w:rsidP="00D807ED">
            <w:pPr>
              <w:widowControl w:val="0"/>
              <w:jc w:val="center"/>
              <w:rPr>
                <w:b/>
                <w:i/>
                <w:sz w:val="20"/>
                <w:szCs w:val="20"/>
              </w:rPr>
            </w:pPr>
            <w:r w:rsidRPr="00D807ED">
              <w:rPr>
                <w:b/>
                <w:i/>
                <w:sz w:val="20"/>
                <w:szCs w:val="20"/>
              </w:rPr>
              <w:t>Орган местного самоуправления Лунинского района, предоставляющий муниципальную услугу</w:t>
            </w:r>
          </w:p>
        </w:tc>
        <w:tc>
          <w:tcPr>
            <w:tcW w:w="3332" w:type="dxa"/>
            <w:gridSpan w:val="2"/>
            <w:shd w:val="clear" w:color="auto" w:fill="auto"/>
          </w:tcPr>
          <w:p w:rsidR="00A77BCE" w:rsidRPr="00D807ED" w:rsidRDefault="00A77BCE" w:rsidP="00D807ED">
            <w:pPr>
              <w:widowControl w:val="0"/>
              <w:jc w:val="center"/>
              <w:rPr>
                <w:b/>
                <w:i/>
                <w:sz w:val="20"/>
                <w:szCs w:val="20"/>
              </w:rPr>
            </w:pPr>
          </w:p>
          <w:p w:rsidR="00A77BCE" w:rsidRPr="00D807ED" w:rsidRDefault="00A77BCE" w:rsidP="00D807ED">
            <w:pPr>
              <w:widowControl w:val="0"/>
              <w:jc w:val="center"/>
              <w:rPr>
                <w:b/>
                <w:i/>
                <w:sz w:val="20"/>
                <w:szCs w:val="20"/>
              </w:rPr>
            </w:pPr>
            <w:r w:rsidRPr="00D807ED">
              <w:rPr>
                <w:b/>
                <w:i/>
                <w:sz w:val="20"/>
                <w:szCs w:val="20"/>
              </w:rPr>
              <w:t>Сведения об административном регламенте</w:t>
            </w:r>
          </w:p>
          <w:p w:rsidR="00A77BCE" w:rsidRPr="00D807ED" w:rsidRDefault="00A77BCE" w:rsidP="00D807ED">
            <w:pPr>
              <w:widowControl w:val="0"/>
              <w:jc w:val="center"/>
              <w:rPr>
                <w:b/>
                <w:i/>
                <w:sz w:val="20"/>
                <w:szCs w:val="20"/>
              </w:rPr>
            </w:pPr>
            <w:r w:rsidRPr="00D807ED">
              <w:rPr>
                <w:b/>
                <w:i/>
                <w:sz w:val="20"/>
                <w:szCs w:val="20"/>
              </w:rPr>
              <w:t>(№ и дата МНПА)</w:t>
            </w:r>
          </w:p>
        </w:tc>
        <w:tc>
          <w:tcPr>
            <w:tcW w:w="2480" w:type="dxa"/>
            <w:shd w:val="clear" w:color="auto" w:fill="auto"/>
          </w:tcPr>
          <w:p w:rsidR="00A77BCE" w:rsidRPr="00D807ED" w:rsidRDefault="00A77BCE" w:rsidP="00D807ED">
            <w:pPr>
              <w:widowControl w:val="0"/>
              <w:jc w:val="center"/>
              <w:rPr>
                <w:b/>
                <w:i/>
                <w:sz w:val="20"/>
                <w:szCs w:val="20"/>
              </w:rPr>
            </w:pPr>
            <w:r w:rsidRPr="00D807ED">
              <w:rPr>
                <w:b/>
                <w:i/>
                <w:color w:val="000000"/>
                <w:sz w:val="20"/>
                <w:szCs w:val="20"/>
              </w:rPr>
              <w:t>Наименование услуги, которая является  необходимой и обязательной для предоставления муниципальной услуги</w:t>
            </w:r>
          </w:p>
        </w:tc>
      </w:tr>
      <w:tr w:rsidR="00A77BCE" w:rsidRPr="00D807ED" w:rsidTr="00862B94">
        <w:tc>
          <w:tcPr>
            <w:tcW w:w="1188" w:type="dxa"/>
            <w:gridSpan w:val="2"/>
            <w:shd w:val="clear" w:color="auto" w:fill="auto"/>
          </w:tcPr>
          <w:p w:rsidR="00A77BCE" w:rsidRPr="00D807ED" w:rsidRDefault="00A77BCE" w:rsidP="00D807ED">
            <w:pPr>
              <w:widowControl w:val="0"/>
              <w:jc w:val="center"/>
              <w:rPr>
                <w:b/>
                <w:sz w:val="20"/>
                <w:szCs w:val="20"/>
                <w:lang w:val="en-US"/>
              </w:rPr>
            </w:pPr>
            <w:r w:rsidRPr="00D807ED">
              <w:rPr>
                <w:b/>
                <w:sz w:val="20"/>
                <w:szCs w:val="20"/>
                <w:lang w:val="en-US"/>
              </w:rPr>
              <w:t>I.</w:t>
            </w:r>
          </w:p>
        </w:tc>
        <w:tc>
          <w:tcPr>
            <w:tcW w:w="4590" w:type="dxa"/>
            <w:shd w:val="clear" w:color="auto" w:fill="auto"/>
          </w:tcPr>
          <w:p w:rsidR="00A77BCE" w:rsidRPr="00D807ED" w:rsidRDefault="00A77BCE" w:rsidP="00D807ED">
            <w:pPr>
              <w:widowControl w:val="0"/>
              <w:jc w:val="center"/>
              <w:rPr>
                <w:b/>
                <w:sz w:val="20"/>
                <w:szCs w:val="20"/>
                <w:lang w:val="en-US"/>
              </w:rPr>
            </w:pPr>
            <w:r w:rsidRPr="00D807ED">
              <w:rPr>
                <w:b/>
                <w:sz w:val="20"/>
                <w:szCs w:val="20"/>
                <w:lang w:val="en-US"/>
              </w:rPr>
              <w:t>II.</w:t>
            </w:r>
          </w:p>
        </w:tc>
        <w:tc>
          <w:tcPr>
            <w:tcW w:w="3544" w:type="dxa"/>
            <w:shd w:val="clear" w:color="auto" w:fill="auto"/>
          </w:tcPr>
          <w:p w:rsidR="00A77BCE" w:rsidRPr="00D807ED" w:rsidRDefault="00A77BCE" w:rsidP="00D807ED">
            <w:pPr>
              <w:widowControl w:val="0"/>
              <w:jc w:val="center"/>
              <w:rPr>
                <w:b/>
                <w:sz w:val="20"/>
                <w:szCs w:val="20"/>
                <w:lang w:val="en-US"/>
              </w:rPr>
            </w:pPr>
            <w:r w:rsidRPr="00D807ED">
              <w:rPr>
                <w:b/>
                <w:sz w:val="20"/>
                <w:szCs w:val="20"/>
                <w:lang w:val="en-US"/>
              </w:rPr>
              <w:t>III.</w:t>
            </w:r>
          </w:p>
        </w:tc>
        <w:tc>
          <w:tcPr>
            <w:tcW w:w="3332" w:type="dxa"/>
            <w:gridSpan w:val="2"/>
            <w:shd w:val="clear" w:color="auto" w:fill="auto"/>
          </w:tcPr>
          <w:p w:rsidR="00A77BCE" w:rsidRPr="00D807ED" w:rsidRDefault="00A77BCE" w:rsidP="00D807ED">
            <w:pPr>
              <w:widowControl w:val="0"/>
              <w:jc w:val="center"/>
              <w:rPr>
                <w:b/>
                <w:sz w:val="20"/>
                <w:szCs w:val="20"/>
                <w:lang w:val="en-US"/>
              </w:rPr>
            </w:pPr>
            <w:r w:rsidRPr="00D807ED">
              <w:rPr>
                <w:b/>
                <w:sz w:val="20"/>
                <w:szCs w:val="20"/>
                <w:lang w:val="en-US"/>
              </w:rPr>
              <w:t>IV.</w:t>
            </w:r>
          </w:p>
        </w:tc>
        <w:tc>
          <w:tcPr>
            <w:tcW w:w="2480" w:type="dxa"/>
            <w:shd w:val="clear" w:color="auto" w:fill="auto"/>
          </w:tcPr>
          <w:p w:rsidR="00A77BCE" w:rsidRPr="00D807ED" w:rsidRDefault="00A77BCE" w:rsidP="00D807ED">
            <w:pPr>
              <w:widowControl w:val="0"/>
              <w:jc w:val="center"/>
              <w:rPr>
                <w:b/>
                <w:sz w:val="20"/>
                <w:szCs w:val="20"/>
                <w:lang w:val="en-US"/>
              </w:rPr>
            </w:pPr>
            <w:r w:rsidRPr="00D807ED">
              <w:rPr>
                <w:b/>
                <w:sz w:val="20"/>
                <w:szCs w:val="20"/>
                <w:lang w:val="en-US"/>
              </w:rPr>
              <w:t>V.</w:t>
            </w: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13.08.2019 №272-п;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b/>
                <w:sz w:val="20"/>
                <w:szCs w:val="20"/>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Предоставление выписки из реестра муниципального имущества</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05.04.2018 №85-п;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bCs/>
                <w:sz w:val="20"/>
                <w:szCs w:val="20"/>
              </w:rPr>
            </w:pPr>
            <w:r w:rsidRPr="00D807ED">
              <w:rPr>
                <w:sz w:val="20"/>
                <w:szCs w:val="20"/>
              </w:rPr>
              <w:t>Предоставление муниципального  имущества в аренду</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05.04.2018 №87-п;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b/>
                <w:sz w:val="20"/>
                <w:szCs w:val="20"/>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Предоставление  муниципального  имущества  в  доверительное управление</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21.07.2020 №144-п;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b/>
                <w:sz w:val="20"/>
                <w:szCs w:val="20"/>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Предоставление  муниципального  имущества  в  безвозмездное  пользование</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31.08.2020 №155-п;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b/>
                <w:sz w:val="20"/>
                <w:szCs w:val="20"/>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Предварительное согласование предоставления земельного участка</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05.04.2018 №97-п;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Подготовка и утверждение схемы расположения земельного участка или земельных участков на кадастровом плане территории</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21.01.2019 №9-п;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Выдача разрешений на использование земель или земельных участков без предоставления земельных участков и установления сервитутов</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21.01.2019 №9-п;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Предоставление земельного участка гражданину или юридическому лицу в собственность бесплатно</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05.04.2018 №92-п;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Продажа и предоставление в аренду земельных участков на торгах</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21.01.2019 №9-п;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Предоставление земельных участков без проведения торгов, в собственность, аренду, безвозмездное пользование</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21.01.2019 №9-п;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Предоставление земельного участка в постоянное (бессрочное) пользование</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05.04.2018 №95-п;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Постановка на учет  граждан, имеющих трех и более детей, имеющих право на предоставление земельных участков в собственность бесплатно, для индивидуального жилищного строительства</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05.04.2018 №84-п;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Принятие решения о предоставлении в собственность земельного участка для индивидуального жилищного строительства гражданам, имеющим 3 и более детей</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05.04.2018 №98-п;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Утверждение документации по планировке территории по заявлениям заинтересованных лиц</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09.11.2018 №249-п;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Проведение осмотра зданий, сооружений в целях оценки их технического состояния и надлежащего технического обслуживания</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12.11.2020 №214-п;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Присвоение и аннулирование адресов</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19.11.2018 №252-п;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Согласование проведения переустройства и перепланировки помещений в многоквартирном доме</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11.06.2021 №133-п;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 xml:space="preserve">Перевод жилого помещения в </w:t>
            </w:r>
            <w:proofErr w:type="gramStart"/>
            <w:r w:rsidRPr="00D807ED">
              <w:rPr>
                <w:sz w:val="20"/>
                <w:szCs w:val="20"/>
              </w:rPr>
              <w:t>нежилое</w:t>
            </w:r>
            <w:proofErr w:type="gramEnd"/>
            <w:r w:rsidRPr="00D807ED">
              <w:rPr>
                <w:sz w:val="20"/>
                <w:szCs w:val="20"/>
              </w:rPr>
              <w:t xml:space="preserve"> или нежилого помещения в жилое</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Администрация</w:t>
            </w:r>
          </w:p>
          <w:p w:rsidR="00A77BCE" w:rsidRPr="00D807ED" w:rsidRDefault="00A77BCE" w:rsidP="00D807ED">
            <w:pPr>
              <w:widowControl w:val="0"/>
              <w:jc w:val="center"/>
              <w:rPr>
                <w:b/>
                <w:sz w:val="20"/>
                <w:szCs w:val="20"/>
              </w:rPr>
            </w:pPr>
            <w:r w:rsidRPr="00D807ED">
              <w:rPr>
                <w:sz w:val="20"/>
                <w:szCs w:val="20"/>
              </w:rPr>
              <w:t xml:space="preserve"> 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11.06.2021 №132-п;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Постановка на учет малоимущих граждан в качестве нуждающихся в жилых помещениях</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21.05.2019 №173-п;</w:t>
            </w:r>
          </w:p>
          <w:p w:rsidR="00A77BCE" w:rsidRPr="00D807ED" w:rsidRDefault="00A77BCE" w:rsidP="00D807ED">
            <w:pPr>
              <w:widowControl w:val="0"/>
              <w:jc w:val="both"/>
              <w:rPr>
                <w:color w:val="FF0000"/>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Предоставление малоимущим гражданам по договорам социального найма жилых помещений муниципального жилищного фонда</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05.04.2018 №73-п;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 xml:space="preserve">Признание жилых помещений муниципального жилищного фонда </w:t>
            </w:r>
            <w:proofErr w:type="gramStart"/>
            <w:r w:rsidRPr="00D807ED">
              <w:rPr>
                <w:sz w:val="20"/>
                <w:szCs w:val="20"/>
              </w:rPr>
              <w:t>непригодными</w:t>
            </w:r>
            <w:proofErr w:type="gramEnd"/>
            <w:r w:rsidRPr="00D807ED">
              <w:rPr>
                <w:sz w:val="20"/>
                <w:szCs w:val="20"/>
              </w:rPr>
              <w:t xml:space="preserve"> для проживания</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05.04.2018 №74-п;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 xml:space="preserve">Признание частных жилых помещений </w:t>
            </w:r>
            <w:proofErr w:type="gramStart"/>
            <w:r w:rsidRPr="00D807ED">
              <w:rPr>
                <w:sz w:val="20"/>
                <w:szCs w:val="20"/>
              </w:rPr>
              <w:t>пригодными</w:t>
            </w:r>
            <w:proofErr w:type="gramEnd"/>
            <w:r w:rsidRPr="00D807ED">
              <w:rPr>
                <w:sz w:val="20"/>
                <w:szCs w:val="20"/>
              </w:rPr>
              <w:t xml:space="preserve"> (непригодными) для проживания граждан</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17.06.2019 №220-п;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Выдача порубочного билета и (или) разрешения на пересадку деревьев и кустарников</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05.04.2018 №68-п;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Выдача разрешения на осуществление земляных работ</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05.04.2018 №69-п;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 xml:space="preserve">Выдача разрешения на право организации </w:t>
            </w:r>
            <w:r w:rsidRPr="00D807ED">
              <w:rPr>
                <w:sz w:val="20"/>
                <w:szCs w:val="20"/>
              </w:rPr>
              <w:lastRenderedPageBreak/>
              <w:t>розничного рынка, расположенного на территории рабочего поселка Лунино Лунинского района Пензенской области</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lastRenderedPageBreak/>
              <w:t xml:space="preserve">Администрация </w:t>
            </w:r>
          </w:p>
          <w:p w:rsidR="00A77BCE" w:rsidRPr="00D807ED" w:rsidRDefault="00A77BCE" w:rsidP="00D807ED">
            <w:pPr>
              <w:widowControl w:val="0"/>
              <w:jc w:val="center"/>
              <w:rPr>
                <w:b/>
                <w:sz w:val="20"/>
                <w:szCs w:val="20"/>
              </w:rPr>
            </w:pPr>
            <w:r w:rsidRPr="00D807ED">
              <w:rPr>
                <w:sz w:val="20"/>
                <w:szCs w:val="20"/>
              </w:rPr>
              <w:lastRenderedPageBreak/>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lastRenderedPageBreak/>
              <w:t xml:space="preserve">Постановление </w:t>
            </w:r>
          </w:p>
          <w:p w:rsidR="00A77BCE" w:rsidRPr="00D807ED" w:rsidRDefault="00A77BCE" w:rsidP="00D807ED">
            <w:pPr>
              <w:widowControl w:val="0"/>
              <w:jc w:val="both"/>
              <w:rPr>
                <w:sz w:val="20"/>
                <w:szCs w:val="20"/>
              </w:rPr>
            </w:pPr>
            <w:r w:rsidRPr="00D807ED">
              <w:rPr>
                <w:sz w:val="20"/>
                <w:szCs w:val="20"/>
              </w:rPr>
              <w:lastRenderedPageBreak/>
              <w:t>от 12.08.2019 №271-п;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Предоставление права на размещение нестационарных торговых объектов</w:t>
            </w:r>
          </w:p>
          <w:p w:rsidR="00A77BCE" w:rsidRPr="00D807ED" w:rsidRDefault="00A77BCE" w:rsidP="00D807ED">
            <w:pPr>
              <w:widowControl w:val="0"/>
              <w:rPr>
                <w:sz w:val="20"/>
                <w:szCs w:val="20"/>
              </w:rPr>
            </w:pP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13.05.2019 №159-п;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center"/>
              <w:rPr>
                <w:sz w:val="20"/>
                <w:szCs w:val="20"/>
                <w:lang w:eastAsia="zh-TW"/>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proofErr w:type="gramStart"/>
            <w:r w:rsidRPr="00D807ED">
              <w:rPr>
                <w:sz w:val="20"/>
                <w:szCs w:val="20"/>
              </w:rPr>
              <w:t>Об утверждении административного регламента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поселения, при условии, что маршрут указанного транспортного средства проходит в границах этого городского поселения и маршрут, часть маршрута не проходят</w:t>
            </w:r>
            <w:proofErr w:type="gramEnd"/>
            <w:r w:rsidRPr="00D807ED">
              <w:rPr>
                <w:sz w:val="20"/>
                <w:szCs w:val="20"/>
              </w:rPr>
              <w:t xml:space="preserve">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11.06.2021 №134-п;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both"/>
              <w:rPr>
                <w:sz w:val="20"/>
                <w:szCs w:val="20"/>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rFonts w:eastAsia="PMingLiU"/>
                <w:sz w:val="20"/>
                <w:szCs w:val="20"/>
              </w:rPr>
            </w:pPr>
            <w:r w:rsidRPr="00D807ED">
              <w:rPr>
                <w:sz w:val="20"/>
                <w:szCs w:val="20"/>
              </w:rPr>
              <w:t>Назначение пенсии за выслугу лет муниципальным служащим</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05.04.2018 №76-п;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both"/>
              <w:rPr>
                <w:sz w:val="20"/>
                <w:szCs w:val="20"/>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rFonts w:eastAsia="PMingLiU"/>
                <w:sz w:val="20"/>
                <w:szCs w:val="20"/>
              </w:rPr>
            </w:pPr>
            <w:r w:rsidRPr="00D807ED">
              <w:rPr>
                <w:sz w:val="20"/>
                <w:szCs w:val="20"/>
              </w:rPr>
              <w:t>Выдача копий муниципальных правовых актов</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23.07.2019 №242-п;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both"/>
              <w:rPr>
                <w:sz w:val="20"/>
                <w:szCs w:val="20"/>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rFonts w:eastAsia="PMingLiU"/>
                <w:sz w:val="20"/>
                <w:szCs w:val="20"/>
              </w:rPr>
            </w:pPr>
            <w:r w:rsidRPr="00D807ED">
              <w:rPr>
                <w:sz w:val="20"/>
                <w:szCs w:val="20"/>
              </w:rPr>
              <w:t>Регистрация устава территориального общественного самоуправления</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30.11.2020 №235-п;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both"/>
              <w:rPr>
                <w:sz w:val="20"/>
                <w:szCs w:val="20"/>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b/>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30.10.2020 №206-п;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both"/>
              <w:rPr>
                <w:sz w:val="20"/>
                <w:szCs w:val="20"/>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sz w:val="20"/>
                <w:szCs w:val="20"/>
              </w:rPr>
              <w:t xml:space="preserve">Предоставление разрешения на условно </w:t>
            </w:r>
            <w:r w:rsidRPr="00D807ED">
              <w:rPr>
                <w:sz w:val="20"/>
                <w:szCs w:val="20"/>
              </w:rPr>
              <w:lastRenderedPageBreak/>
              <w:t>разрешенный вид использования земельного участка и объекта капитального строительства</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lastRenderedPageBreak/>
              <w:t xml:space="preserve">Администрация </w:t>
            </w:r>
          </w:p>
          <w:p w:rsidR="00A77BCE" w:rsidRPr="00D807ED" w:rsidRDefault="00A77BCE" w:rsidP="00D807ED">
            <w:pPr>
              <w:widowControl w:val="0"/>
              <w:jc w:val="center"/>
              <w:rPr>
                <w:b/>
                <w:sz w:val="20"/>
                <w:szCs w:val="20"/>
              </w:rPr>
            </w:pPr>
            <w:r w:rsidRPr="00D807ED">
              <w:rPr>
                <w:sz w:val="20"/>
                <w:szCs w:val="20"/>
              </w:rPr>
              <w:lastRenderedPageBreak/>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lastRenderedPageBreak/>
              <w:t xml:space="preserve">Постановление </w:t>
            </w:r>
          </w:p>
          <w:p w:rsidR="00A77BCE" w:rsidRPr="00D807ED" w:rsidRDefault="00A77BCE" w:rsidP="00D807ED">
            <w:pPr>
              <w:widowControl w:val="0"/>
              <w:jc w:val="both"/>
              <w:rPr>
                <w:sz w:val="20"/>
                <w:szCs w:val="20"/>
              </w:rPr>
            </w:pPr>
            <w:r w:rsidRPr="00D807ED">
              <w:rPr>
                <w:sz w:val="20"/>
                <w:szCs w:val="20"/>
              </w:rPr>
              <w:lastRenderedPageBreak/>
              <w:t>от 23.07.2019 №240-п;</w:t>
            </w:r>
          </w:p>
          <w:p w:rsidR="00A77BCE" w:rsidRPr="00D807ED" w:rsidRDefault="00A77BCE" w:rsidP="00D807ED">
            <w:pPr>
              <w:widowControl w:val="0"/>
              <w:jc w:val="both"/>
              <w:rPr>
                <w:sz w:val="20"/>
                <w:szCs w:val="20"/>
              </w:rPr>
            </w:pPr>
          </w:p>
          <w:p w:rsidR="00A77BCE" w:rsidRPr="00D807ED" w:rsidRDefault="00A77BCE" w:rsidP="00D807ED">
            <w:pPr>
              <w:widowControl w:val="0"/>
              <w:jc w:val="both"/>
              <w:rPr>
                <w:sz w:val="20"/>
                <w:szCs w:val="20"/>
              </w:rPr>
            </w:pPr>
          </w:p>
        </w:tc>
        <w:tc>
          <w:tcPr>
            <w:tcW w:w="2480" w:type="dxa"/>
            <w:shd w:val="clear" w:color="auto" w:fill="auto"/>
          </w:tcPr>
          <w:p w:rsidR="00A77BCE" w:rsidRPr="00D807ED" w:rsidRDefault="00A77BCE" w:rsidP="00D807ED">
            <w:pPr>
              <w:widowControl w:val="0"/>
              <w:jc w:val="both"/>
              <w:rPr>
                <w:sz w:val="20"/>
                <w:szCs w:val="20"/>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widowControl w:val="0"/>
              <w:rPr>
                <w:sz w:val="20"/>
                <w:szCs w:val="20"/>
              </w:rPr>
            </w:pPr>
            <w:r w:rsidRPr="00D807ED">
              <w:rPr>
                <w:rStyle w:val="af3"/>
                <w:b w:val="0"/>
                <w:sz w:val="20"/>
                <w:szCs w:val="20"/>
              </w:rPr>
              <w:t>Предоставление информации по документам архивных фондов</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jc w:val="both"/>
              <w:rPr>
                <w:sz w:val="20"/>
                <w:szCs w:val="20"/>
              </w:rPr>
            </w:pPr>
            <w:r w:rsidRPr="00D807ED">
              <w:rPr>
                <w:sz w:val="20"/>
                <w:szCs w:val="20"/>
              </w:rPr>
              <w:t xml:space="preserve">Постановление </w:t>
            </w:r>
          </w:p>
          <w:p w:rsidR="00A77BCE" w:rsidRPr="00D807ED" w:rsidRDefault="00A77BCE" w:rsidP="00D807ED">
            <w:pPr>
              <w:widowControl w:val="0"/>
              <w:jc w:val="both"/>
              <w:rPr>
                <w:sz w:val="20"/>
                <w:szCs w:val="20"/>
              </w:rPr>
            </w:pPr>
            <w:r w:rsidRPr="00D807ED">
              <w:rPr>
                <w:sz w:val="20"/>
                <w:szCs w:val="20"/>
              </w:rPr>
              <w:t>от 23.07.2019 №243-п</w:t>
            </w:r>
          </w:p>
        </w:tc>
        <w:tc>
          <w:tcPr>
            <w:tcW w:w="2480" w:type="dxa"/>
            <w:shd w:val="clear" w:color="auto" w:fill="auto"/>
          </w:tcPr>
          <w:p w:rsidR="00A77BCE" w:rsidRPr="00D807ED" w:rsidRDefault="00A77BCE" w:rsidP="00D807ED">
            <w:pPr>
              <w:widowControl w:val="0"/>
              <w:jc w:val="both"/>
              <w:rPr>
                <w:sz w:val="20"/>
                <w:szCs w:val="20"/>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pStyle w:val="ConsTitle"/>
              <w:ind w:right="0"/>
              <w:rPr>
                <w:rFonts w:ascii="Times New Roman" w:hAnsi="Times New Roman"/>
                <w:b w:val="0"/>
                <w:sz w:val="20"/>
              </w:rPr>
            </w:pPr>
            <w:r w:rsidRPr="00D807ED">
              <w:rPr>
                <w:rFonts w:ascii="Times New Roman" w:hAnsi="Times New Roman"/>
                <w:b w:val="0"/>
                <w:sz w:val="20"/>
              </w:rPr>
              <w:t xml:space="preserve">Предоставление выписок </w:t>
            </w:r>
            <w:proofErr w:type="gramStart"/>
            <w:r w:rsidRPr="00D807ED">
              <w:rPr>
                <w:rFonts w:ascii="Times New Roman" w:hAnsi="Times New Roman"/>
                <w:b w:val="0"/>
                <w:sz w:val="20"/>
              </w:rPr>
              <w:t>из</w:t>
            </w:r>
            <w:proofErr w:type="gramEnd"/>
            <w:r w:rsidRPr="00D807ED">
              <w:rPr>
                <w:rFonts w:ascii="Times New Roman" w:hAnsi="Times New Roman"/>
                <w:b w:val="0"/>
                <w:sz w:val="20"/>
              </w:rPr>
              <w:t xml:space="preserve"> </w:t>
            </w:r>
          </w:p>
          <w:p w:rsidR="00A77BCE" w:rsidRPr="00D807ED" w:rsidRDefault="00A77BCE" w:rsidP="00D807ED">
            <w:pPr>
              <w:widowControl w:val="0"/>
              <w:rPr>
                <w:rStyle w:val="af3"/>
                <w:b w:val="0"/>
                <w:sz w:val="20"/>
                <w:szCs w:val="20"/>
              </w:rPr>
            </w:pPr>
            <w:r w:rsidRPr="00D807ED">
              <w:rPr>
                <w:sz w:val="20"/>
                <w:szCs w:val="20"/>
              </w:rPr>
              <w:t>похозяйственной книги</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ind w:left="-21" w:firstLine="21"/>
              <w:jc w:val="both"/>
              <w:rPr>
                <w:sz w:val="20"/>
                <w:szCs w:val="20"/>
              </w:rPr>
            </w:pPr>
            <w:r w:rsidRPr="00D807ED">
              <w:rPr>
                <w:sz w:val="20"/>
                <w:szCs w:val="20"/>
              </w:rPr>
              <w:t xml:space="preserve">Постановление </w:t>
            </w:r>
          </w:p>
          <w:p w:rsidR="00A77BCE" w:rsidRPr="00D807ED" w:rsidRDefault="00A77BCE" w:rsidP="00D807ED">
            <w:pPr>
              <w:widowControl w:val="0"/>
              <w:ind w:left="-21" w:firstLine="21"/>
              <w:jc w:val="both"/>
              <w:rPr>
                <w:sz w:val="20"/>
                <w:szCs w:val="20"/>
              </w:rPr>
            </w:pPr>
            <w:r w:rsidRPr="00D807ED">
              <w:rPr>
                <w:sz w:val="20"/>
                <w:szCs w:val="20"/>
              </w:rPr>
              <w:t>от 29.07.2019 №246-п</w:t>
            </w:r>
          </w:p>
        </w:tc>
        <w:tc>
          <w:tcPr>
            <w:tcW w:w="2480" w:type="dxa"/>
            <w:shd w:val="clear" w:color="auto" w:fill="auto"/>
          </w:tcPr>
          <w:p w:rsidR="00A77BCE" w:rsidRPr="00D807ED" w:rsidRDefault="00A77BCE" w:rsidP="00D807ED">
            <w:pPr>
              <w:widowControl w:val="0"/>
              <w:jc w:val="both"/>
              <w:rPr>
                <w:sz w:val="20"/>
                <w:szCs w:val="20"/>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pStyle w:val="ConsTitle"/>
              <w:ind w:right="0"/>
              <w:rPr>
                <w:rFonts w:ascii="Times New Roman" w:hAnsi="Times New Roman"/>
                <w:b w:val="0"/>
                <w:sz w:val="20"/>
              </w:rPr>
            </w:pPr>
            <w:r w:rsidRPr="00D807ED">
              <w:rPr>
                <w:rFonts w:ascii="Times New Roman" w:hAnsi="Times New Roman"/>
                <w:b w:val="0"/>
                <w:sz w:val="20"/>
              </w:rPr>
              <w:t>Признание садового дома жилым домом или жилого дома садовым домом»</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ind w:left="-21" w:firstLine="21"/>
              <w:jc w:val="both"/>
              <w:rPr>
                <w:sz w:val="20"/>
                <w:szCs w:val="20"/>
              </w:rPr>
            </w:pPr>
            <w:r w:rsidRPr="00D807ED">
              <w:rPr>
                <w:sz w:val="20"/>
                <w:szCs w:val="20"/>
              </w:rPr>
              <w:t xml:space="preserve">Постановление </w:t>
            </w:r>
          </w:p>
          <w:p w:rsidR="00A77BCE" w:rsidRPr="00D807ED" w:rsidRDefault="00A77BCE" w:rsidP="00D807ED">
            <w:pPr>
              <w:widowControl w:val="0"/>
              <w:ind w:left="-21" w:firstLine="21"/>
              <w:jc w:val="both"/>
              <w:rPr>
                <w:sz w:val="20"/>
                <w:szCs w:val="20"/>
              </w:rPr>
            </w:pPr>
            <w:r w:rsidRPr="00D807ED">
              <w:rPr>
                <w:sz w:val="20"/>
                <w:szCs w:val="20"/>
              </w:rPr>
              <w:t>от 29.05.2020 №108-п</w:t>
            </w:r>
          </w:p>
        </w:tc>
        <w:tc>
          <w:tcPr>
            <w:tcW w:w="2480" w:type="dxa"/>
            <w:shd w:val="clear" w:color="auto" w:fill="auto"/>
          </w:tcPr>
          <w:p w:rsidR="00A77BCE" w:rsidRPr="00D807ED" w:rsidRDefault="00A77BCE" w:rsidP="00D807ED">
            <w:pPr>
              <w:widowControl w:val="0"/>
              <w:jc w:val="both"/>
              <w:rPr>
                <w:sz w:val="20"/>
                <w:szCs w:val="20"/>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pStyle w:val="ConsTitle"/>
              <w:ind w:right="0"/>
              <w:rPr>
                <w:rFonts w:ascii="Times New Roman" w:hAnsi="Times New Roman"/>
                <w:b w:val="0"/>
                <w:sz w:val="20"/>
              </w:rPr>
            </w:pPr>
            <w:r w:rsidRPr="00D807ED">
              <w:rPr>
                <w:rFonts w:ascii="Times New Roman" w:hAnsi="Times New Roman"/>
                <w:b w:val="0"/>
                <w:sz w:val="20"/>
              </w:rPr>
              <w:t>Принятие решения об изъятии земельного участка для муниципальных нужд, в том числе для размещения объектов местного значения</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ind w:left="-21" w:firstLine="21"/>
              <w:jc w:val="both"/>
              <w:rPr>
                <w:sz w:val="20"/>
                <w:szCs w:val="20"/>
              </w:rPr>
            </w:pPr>
            <w:r w:rsidRPr="00D807ED">
              <w:rPr>
                <w:sz w:val="20"/>
                <w:szCs w:val="20"/>
              </w:rPr>
              <w:t>Постановление</w:t>
            </w:r>
          </w:p>
          <w:p w:rsidR="00A77BCE" w:rsidRPr="00D807ED" w:rsidRDefault="00A77BCE" w:rsidP="00D807ED">
            <w:pPr>
              <w:widowControl w:val="0"/>
              <w:ind w:left="-21" w:firstLine="21"/>
              <w:jc w:val="both"/>
              <w:rPr>
                <w:sz w:val="20"/>
                <w:szCs w:val="20"/>
              </w:rPr>
            </w:pPr>
            <w:r w:rsidRPr="00D807ED">
              <w:rPr>
                <w:sz w:val="20"/>
                <w:szCs w:val="20"/>
              </w:rPr>
              <w:t>от 29.05.2020 №110-п</w:t>
            </w:r>
          </w:p>
        </w:tc>
        <w:tc>
          <w:tcPr>
            <w:tcW w:w="2480" w:type="dxa"/>
            <w:shd w:val="clear" w:color="auto" w:fill="auto"/>
          </w:tcPr>
          <w:p w:rsidR="00A77BCE" w:rsidRPr="00D807ED" w:rsidRDefault="00A77BCE" w:rsidP="00D807ED">
            <w:pPr>
              <w:widowControl w:val="0"/>
              <w:jc w:val="both"/>
              <w:rPr>
                <w:sz w:val="20"/>
                <w:szCs w:val="20"/>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pStyle w:val="ConsTitle"/>
              <w:ind w:right="0"/>
              <w:rPr>
                <w:rFonts w:ascii="Times New Roman" w:hAnsi="Times New Roman"/>
                <w:b w:val="0"/>
                <w:sz w:val="20"/>
              </w:rPr>
            </w:pPr>
            <w:r w:rsidRPr="00D807ED">
              <w:rPr>
                <w:rFonts w:ascii="Times New Roman" w:hAnsi="Times New Roman"/>
                <w:b w:val="0"/>
                <w:sz w:val="20"/>
              </w:rPr>
              <w:t>Согласование создания места (площадки) накопления твердых коммунальных отходов</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ind w:left="-21" w:firstLine="21"/>
              <w:jc w:val="both"/>
              <w:rPr>
                <w:sz w:val="20"/>
                <w:szCs w:val="20"/>
              </w:rPr>
            </w:pPr>
            <w:r w:rsidRPr="00D807ED">
              <w:rPr>
                <w:sz w:val="20"/>
                <w:szCs w:val="20"/>
              </w:rPr>
              <w:t>Постановление</w:t>
            </w:r>
          </w:p>
          <w:p w:rsidR="00A77BCE" w:rsidRPr="00D807ED" w:rsidRDefault="00A77BCE" w:rsidP="00D807ED">
            <w:pPr>
              <w:widowControl w:val="0"/>
              <w:ind w:left="-21" w:firstLine="21"/>
              <w:jc w:val="both"/>
              <w:rPr>
                <w:sz w:val="20"/>
                <w:szCs w:val="20"/>
              </w:rPr>
            </w:pPr>
            <w:r w:rsidRPr="00D807ED">
              <w:rPr>
                <w:sz w:val="20"/>
                <w:szCs w:val="20"/>
              </w:rPr>
              <w:t>от 28.09.2020 №172-п</w:t>
            </w:r>
          </w:p>
        </w:tc>
        <w:tc>
          <w:tcPr>
            <w:tcW w:w="2480" w:type="dxa"/>
            <w:shd w:val="clear" w:color="auto" w:fill="auto"/>
          </w:tcPr>
          <w:p w:rsidR="00A77BCE" w:rsidRPr="00D807ED" w:rsidRDefault="00A77BCE" w:rsidP="00D807ED">
            <w:pPr>
              <w:widowControl w:val="0"/>
              <w:jc w:val="both"/>
              <w:rPr>
                <w:sz w:val="20"/>
                <w:szCs w:val="20"/>
              </w:rPr>
            </w:pPr>
          </w:p>
        </w:tc>
      </w:tr>
      <w:tr w:rsidR="00A77BCE" w:rsidRPr="00D807ED" w:rsidTr="00862B94">
        <w:tc>
          <w:tcPr>
            <w:tcW w:w="1188" w:type="dxa"/>
            <w:gridSpan w:val="2"/>
            <w:shd w:val="clear" w:color="auto" w:fill="auto"/>
          </w:tcPr>
          <w:p w:rsidR="00A77BCE" w:rsidRPr="00D807ED" w:rsidRDefault="00A77BCE" w:rsidP="00D807ED">
            <w:pPr>
              <w:widowControl w:val="0"/>
              <w:numPr>
                <w:ilvl w:val="0"/>
                <w:numId w:val="27"/>
              </w:numPr>
              <w:suppressAutoHyphens w:val="0"/>
              <w:ind w:left="426"/>
              <w:jc w:val="center"/>
              <w:rPr>
                <w:b/>
                <w:sz w:val="20"/>
                <w:szCs w:val="20"/>
              </w:rPr>
            </w:pPr>
          </w:p>
        </w:tc>
        <w:tc>
          <w:tcPr>
            <w:tcW w:w="4590" w:type="dxa"/>
            <w:shd w:val="clear" w:color="auto" w:fill="auto"/>
          </w:tcPr>
          <w:p w:rsidR="00A77BCE" w:rsidRPr="00D807ED" w:rsidRDefault="00A77BCE" w:rsidP="00D807ED">
            <w:pPr>
              <w:pStyle w:val="ConsTitle"/>
              <w:ind w:right="0"/>
              <w:rPr>
                <w:rFonts w:ascii="Times New Roman" w:hAnsi="Times New Roman"/>
                <w:b w:val="0"/>
                <w:sz w:val="20"/>
              </w:rPr>
            </w:pPr>
            <w:r w:rsidRPr="00D807ED">
              <w:rPr>
                <w:rFonts w:ascii="Times New Roman" w:hAnsi="Times New Roman"/>
                <w:b w:val="0"/>
                <w:sz w:val="20"/>
              </w:rPr>
              <w:t>Включение сведений о месте (площадке) накопления твердых коммунальных отходов в реестр</w:t>
            </w:r>
          </w:p>
        </w:tc>
        <w:tc>
          <w:tcPr>
            <w:tcW w:w="3544" w:type="dxa"/>
            <w:shd w:val="clear" w:color="auto" w:fill="auto"/>
          </w:tcPr>
          <w:p w:rsidR="00A77BCE" w:rsidRPr="00D807ED" w:rsidRDefault="00A77BCE" w:rsidP="00D807ED">
            <w:pPr>
              <w:widowControl w:val="0"/>
              <w:jc w:val="center"/>
              <w:rPr>
                <w:sz w:val="20"/>
                <w:szCs w:val="20"/>
              </w:rPr>
            </w:pPr>
            <w:r w:rsidRPr="00D807ED">
              <w:rPr>
                <w:sz w:val="20"/>
                <w:szCs w:val="20"/>
              </w:rPr>
              <w:t xml:space="preserve">Администрация </w:t>
            </w:r>
          </w:p>
          <w:p w:rsidR="00A77BCE" w:rsidRPr="00D807ED" w:rsidRDefault="00A77BCE" w:rsidP="00D807ED">
            <w:pPr>
              <w:widowControl w:val="0"/>
              <w:jc w:val="center"/>
              <w:rPr>
                <w:sz w:val="20"/>
                <w:szCs w:val="20"/>
              </w:rPr>
            </w:pPr>
            <w:r w:rsidRPr="00D807ED">
              <w:rPr>
                <w:sz w:val="20"/>
                <w:szCs w:val="20"/>
              </w:rPr>
              <w:t>рабочего поселка Лунино Лунинского района Пензенской области</w:t>
            </w:r>
          </w:p>
        </w:tc>
        <w:tc>
          <w:tcPr>
            <w:tcW w:w="3332" w:type="dxa"/>
            <w:gridSpan w:val="2"/>
            <w:shd w:val="clear" w:color="auto" w:fill="auto"/>
          </w:tcPr>
          <w:p w:rsidR="00A77BCE" w:rsidRPr="00D807ED" w:rsidRDefault="00A77BCE" w:rsidP="00D807ED">
            <w:pPr>
              <w:widowControl w:val="0"/>
              <w:ind w:left="-21" w:firstLine="21"/>
              <w:jc w:val="both"/>
              <w:rPr>
                <w:sz w:val="20"/>
                <w:szCs w:val="20"/>
              </w:rPr>
            </w:pPr>
            <w:r w:rsidRPr="00D807ED">
              <w:rPr>
                <w:sz w:val="20"/>
                <w:szCs w:val="20"/>
              </w:rPr>
              <w:t>Постановление</w:t>
            </w:r>
          </w:p>
          <w:p w:rsidR="00A77BCE" w:rsidRPr="00D807ED" w:rsidRDefault="00A77BCE" w:rsidP="00D807ED">
            <w:pPr>
              <w:widowControl w:val="0"/>
              <w:ind w:left="-21" w:firstLine="21"/>
              <w:jc w:val="both"/>
              <w:rPr>
                <w:sz w:val="20"/>
                <w:szCs w:val="20"/>
              </w:rPr>
            </w:pPr>
            <w:r w:rsidRPr="00D807ED">
              <w:rPr>
                <w:sz w:val="20"/>
                <w:szCs w:val="20"/>
              </w:rPr>
              <w:t>от 31.08.2020 №157-п</w:t>
            </w:r>
          </w:p>
        </w:tc>
        <w:tc>
          <w:tcPr>
            <w:tcW w:w="2480" w:type="dxa"/>
            <w:shd w:val="clear" w:color="auto" w:fill="auto"/>
          </w:tcPr>
          <w:p w:rsidR="00A77BCE" w:rsidRPr="00D807ED" w:rsidRDefault="00A77BCE" w:rsidP="00D807ED">
            <w:pPr>
              <w:widowControl w:val="0"/>
              <w:jc w:val="both"/>
              <w:rPr>
                <w:sz w:val="20"/>
                <w:szCs w:val="20"/>
              </w:rPr>
            </w:pPr>
          </w:p>
        </w:tc>
      </w:tr>
      <w:tr w:rsidR="00A77BCE" w:rsidRPr="00D807ED" w:rsidTr="00862B94">
        <w:tc>
          <w:tcPr>
            <w:tcW w:w="15134" w:type="dxa"/>
            <w:gridSpan w:val="7"/>
            <w:shd w:val="clear" w:color="auto" w:fill="auto"/>
          </w:tcPr>
          <w:p w:rsidR="00A77BCE" w:rsidRPr="00D807ED" w:rsidRDefault="00A77BCE" w:rsidP="00D807ED">
            <w:pPr>
              <w:widowControl w:val="0"/>
              <w:jc w:val="center"/>
              <w:rPr>
                <w:sz w:val="20"/>
                <w:szCs w:val="20"/>
              </w:rPr>
            </w:pPr>
            <w:r w:rsidRPr="00D807ED">
              <w:rPr>
                <w:b/>
                <w:sz w:val="20"/>
                <w:szCs w:val="20"/>
                <w:lang w:val="en-US"/>
              </w:rPr>
              <w:t>II</w:t>
            </w:r>
            <w:r w:rsidRPr="00D807ED">
              <w:rPr>
                <w:b/>
                <w:sz w:val="20"/>
                <w:szCs w:val="20"/>
              </w:rPr>
              <w:t>. Перечень услуг, оказываемых муниципальными учреждениями и организациями, в которых размещается муниципальное задание (заказ) и предоставляемых в электронном виде</w:t>
            </w:r>
          </w:p>
        </w:tc>
      </w:tr>
      <w:tr w:rsidR="00A77BCE" w:rsidRPr="00D807ED" w:rsidTr="00D807ED">
        <w:tblPrEx>
          <w:tblLook w:val="04A0" w:firstRow="1" w:lastRow="0" w:firstColumn="1" w:lastColumn="0" w:noHBand="0" w:noVBand="1"/>
        </w:tblPrEx>
        <w:trPr>
          <w:trHeight w:val="428"/>
        </w:trPr>
        <w:tc>
          <w:tcPr>
            <w:tcW w:w="1101" w:type="dxa"/>
            <w:shd w:val="clear" w:color="auto" w:fill="auto"/>
          </w:tcPr>
          <w:p w:rsidR="00A77BCE" w:rsidRPr="00D807ED" w:rsidRDefault="00A77BCE" w:rsidP="00D807ED">
            <w:pPr>
              <w:widowControl w:val="0"/>
              <w:jc w:val="center"/>
              <w:rPr>
                <w:b/>
                <w:i/>
                <w:sz w:val="20"/>
                <w:szCs w:val="20"/>
              </w:rPr>
            </w:pPr>
          </w:p>
          <w:p w:rsidR="00A77BCE" w:rsidRPr="00D807ED" w:rsidRDefault="00A77BCE" w:rsidP="00D807ED">
            <w:pPr>
              <w:widowControl w:val="0"/>
              <w:jc w:val="center"/>
              <w:rPr>
                <w:b/>
                <w:i/>
                <w:sz w:val="20"/>
                <w:szCs w:val="20"/>
              </w:rPr>
            </w:pPr>
            <w:r w:rsidRPr="00D807ED">
              <w:rPr>
                <w:b/>
                <w:i/>
                <w:sz w:val="20"/>
                <w:szCs w:val="20"/>
              </w:rPr>
              <w:t>№</w:t>
            </w:r>
          </w:p>
          <w:p w:rsidR="00A77BCE" w:rsidRPr="00D807ED" w:rsidRDefault="00A77BCE" w:rsidP="00D807ED">
            <w:pPr>
              <w:widowControl w:val="0"/>
              <w:jc w:val="center"/>
              <w:rPr>
                <w:b/>
                <w:i/>
                <w:sz w:val="20"/>
                <w:szCs w:val="20"/>
              </w:rPr>
            </w:pPr>
            <w:proofErr w:type="gramStart"/>
            <w:r w:rsidRPr="00D807ED">
              <w:rPr>
                <w:b/>
                <w:i/>
                <w:sz w:val="20"/>
                <w:szCs w:val="20"/>
              </w:rPr>
              <w:t>п</w:t>
            </w:r>
            <w:proofErr w:type="gramEnd"/>
            <w:r w:rsidRPr="00D807ED">
              <w:rPr>
                <w:b/>
                <w:i/>
                <w:sz w:val="20"/>
                <w:szCs w:val="20"/>
              </w:rPr>
              <w:t>/п</w:t>
            </w:r>
          </w:p>
        </w:tc>
        <w:tc>
          <w:tcPr>
            <w:tcW w:w="8971" w:type="dxa"/>
            <w:gridSpan w:val="4"/>
            <w:shd w:val="clear" w:color="auto" w:fill="auto"/>
          </w:tcPr>
          <w:p w:rsidR="00A77BCE" w:rsidRPr="00D807ED" w:rsidRDefault="00A77BCE" w:rsidP="00D807ED">
            <w:pPr>
              <w:widowControl w:val="0"/>
              <w:jc w:val="center"/>
              <w:rPr>
                <w:b/>
                <w:i/>
                <w:sz w:val="20"/>
                <w:szCs w:val="20"/>
              </w:rPr>
            </w:pPr>
          </w:p>
          <w:p w:rsidR="00A77BCE" w:rsidRPr="00D807ED" w:rsidRDefault="00A77BCE" w:rsidP="00D807ED">
            <w:pPr>
              <w:widowControl w:val="0"/>
              <w:jc w:val="center"/>
              <w:rPr>
                <w:b/>
                <w:i/>
                <w:sz w:val="20"/>
                <w:szCs w:val="20"/>
              </w:rPr>
            </w:pPr>
          </w:p>
          <w:p w:rsidR="00A77BCE" w:rsidRPr="00D807ED" w:rsidRDefault="00A77BCE" w:rsidP="00D807ED">
            <w:pPr>
              <w:widowControl w:val="0"/>
              <w:jc w:val="center"/>
              <w:rPr>
                <w:b/>
                <w:i/>
                <w:sz w:val="20"/>
                <w:szCs w:val="20"/>
              </w:rPr>
            </w:pPr>
            <w:r w:rsidRPr="00D807ED">
              <w:rPr>
                <w:b/>
                <w:i/>
                <w:sz w:val="20"/>
                <w:szCs w:val="20"/>
              </w:rPr>
              <w:t>Наименование муниципальной услуги</w:t>
            </w:r>
          </w:p>
          <w:p w:rsidR="00A77BCE" w:rsidRPr="00D807ED" w:rsidRDefault="00A77BCE" w:rsidP="00D807ED">
            <w:pPr>
              <w:widowControl w:val="0"/>
              <w:jc w:val="center"/>
              <w:rPr>
                <w:b/>
                <w:i/>
                <w:sz w:val="20"/>
                <w:szCs w:val="20"/>
              </w:rPr>
            </w:pPr>
          </w:p>
        </w:tc>
        <w:tc>
          <w:tcPr>
            <w:tcW w:w="5062" w:type="dxa"/>
            <w:gridSpan w:val="2"/>
            <w:shd w:val="clear" w:color="auto" w:fill="auto"/>
          </w:tcPr>
          <w:p w:rsidR="00A77BCE" w:rsidRPr="00D807ED" w:rsidRDefault="00A77BCE" w:rsidP="00D807ED">
            <w:pPr>
              <w:widowControl w:val="0"/>
              <w:jc w:val="center"/>
              <w:rPr>
                <w:b/>
                <w:i/>
                <w:sz w:val="20"/>
                <w:szCs w:val="20"/>
              </w:rPr>
            </w:pPr>
            <w:r w:rsidRPr="00D807ED">
              <w:rPr>
                <w:b/>
                <w:i/>
                <w:sz w:val="20"/>
                <w:szCs w:val="20"/>
              </w:rPr>
              <w:t>Категория муниципальных учреждений и организации, предоставляющих услугу</w:t>
            </w:r>
          </w:p>
        </w:tc>
      </w:tr>
      <w:tr w:rsidR="00A77BCE" w:rsidRPr="00D807ED" w:rsidTr="00862B94">
        <w:tblPrEx>
          <w:tblLook w:val="04A0" w:firstRow="1" w:lastRow="0" w:firstColumn="1" w:lastColumn="0" w:noHBand="0" w:noVBand="1"/>
        </w:tblPrEx>
        <w:tc>
          <w:tcPr>
            <w:tcW w:w="1101" w:type="dxa"/>
            <w:shd w:val="clear" w:color="auto" w:fill="auto"/>
          </w:tcPr>
          <w:p w:rsidR="00A77BCE" w:rsidRPr="00D807ED" w:rsidRDefault="00A77BCE" w:rsidP="00D807ED">
            <w:pPr>
              <w:widowControl w:val="0"/>
              <w:jc w:val="center"/>
              <w:rPr>
                <w:b/>
                <w:sz w:val="20"/>
                <w:szCs w:val="20"/>
                <w:lang w:val="en-US"/>
              </w:rPr>
            </w:pPr>
            <w:r w:rsidRPr="00D807ED">
              <w:rPr>
                <w:b/>
                <w:sz w:val="20"/>
                <w:szCs w:val="20"/>
                <w:lang w:val="en-US"/>
              </w:rPr>
              <w:t>I.</w:t>
            </w:r>
          </w:p>
        </w:tc>
        <w:tc>
          <w:tcPr>
            <w:tcW w:w="8971" w:type="dxa"/>
            <w:gridSpan w:val="4"/>
            <w:shd w:val="clear" w:color="auto" w:fill="auto"/>
          </w:tcPr>
          <w:p w:rsidR="00A77BCE" w:rsidRPr="00D807ED" w:rsidRDefault="00A77BCE" w:rsidP="00D807ED">
            <w:pPr>
              <w:widowControl w:val="0"/>
              <w:jc w:val="center"/>
              <w:rPr>
                <w:b/>
                <w:sz w:val="20"/>
                <w:szCs w:val="20"/>
                <w:lang w:val="en-US"/>
              </w:rPr>
            </w:pPr>
            <w:r w:rsidRPr="00D807ED">
              <w:rPr>
                <w:b/>
                <w:sz w:val="20"/>
                <w:szCs w:val="20"/>
                <w:lang w:val="en-US"/>
              </w:rPr>
              <w:t>II.</w:t>
            </w:r>
          </w:p>
        </w:tc>
        <w:tc>
          <w:tcPr>
            <w:tcW w:w="5062" w:type="dxa"/>
            <w:gridSpan w:val="2"/>
            <w:shd w:val="clear" w:color="auto" w:fill="auto"/>
          </w:tcPr>
          <w:p w:rsidR="00A77BCE" w:rsidRPr="00D807ED" w:rsidRDefault="00A77BCE" w:rsidP="00D807ED">
            <w:pPr>
              <w:widowControl w:val="0"/>
              <w:jc w:val="center"/>
              <w:rPr>
                <w:b/>
                <w:sz w:val="20"/>
                <w:szCs w:val="20"/>
                <w:lang w:val="en-US"/>
              </w:rPr>
            </w:pPr>
            <w:r w:rsidRPr="00D807ED">
              <w:rPr>
                <w:b/>
                <w:sz w:val="20"/>
                <w:szCs w:val="20"/>
                <w:lang w:val="en-US"/>
              </w:rPr>
              <w:t>III.</w:t>
            </w:r>
          </w:p>
        </w:tc>
      </w:tr>
      <w:tr w:rsidR="00A77BCE" w:rsidRPr="00D807ED" w:rsidTr="00862B94">
        <w:tblPrEx>
          <w:tblLook w:val="04A0" w:firstRow="1" w:lastRow="0" w:firstColumn="1" w:lastColumn="0" w:noHBand="0" w:noVBand="1"/>
        </w:tblPrEx>
        <w:tc>
          <w:tcPr>
            <w:tcW w:w="1101" w:type="dxa"/>
            <w:shd w:val="clear" w:color="auto" w:fill="auto"/>
          </w:tcPr>
          <w:p w:rsidR="00A77BCE" w:rsidRPr="00D807ED" w:rsidRDefault="00A77BCE" w:rsidP="00D807ED">
            <w:pPr>
              <w:widowControl w:val="0"/>
              <w:jc w:val="center"/>
              <w:rPr>
                <w:b/>
                <w:sz w:val="20"/>
                <w:szCs w:val="20"/>
              </w:rPr>
            </w:pPr>
            <w:r w:rsidRPr="00D807ED">
              <w:rPr>
                <w:b/>
                <w:sz w:val="20"/>
                <w:szCs w:val="20"/>
              </w:rPr>
              <w:t>1</w:t>
            </w:r>
          </w:p>
        </w:tc>
        <w:tc>
          <w:tcPr>
            <w:tcW w:w="8971" w:type="dxa"/>
            <w:gridSpan w:val="4"/>
            <w:shd w:val="clear" w:color="auto" w:fill="auto"/>
          </w:tcPr>
          <w:p w:rsidR="00A77BCE" w:rsidRPr="00D807ED" w:rsidRDefault="00A77BCE" w:rsidP="00D807ED">
            <w:pPr>
              <w:widowControl w:val="0"/>
              <w:jc w:val="both"/>
              <w:rPr>
                <w:b/>
                <w:sz w:val="20"/>
                <w:szCs w:val="20"/>
              </w:rPr>
            </w:pPr>
            <w:r w:rsidRPr="00D807ED">
              <w:rPr>
                <w:sz w:val="20"/>
                <w:szCs w:val="20"/>
              </w:rPr>
              <w:t>Предоставление информации о времени и месте проведения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tc>
        <w:tc>
          <w:tcPr>
            <w:tcW w:w="5062" w:type="dxa"/>
            <w:gridSpan w:val="2"/>
            <w:shd w:val="clear" w:color="auto" w:fill="auto"/>
          </w:tcPr>
          <w:p w:rsidR="00A77BCE" w:rsidRPr="00D807ED" w:rsidRDefault="00A77BCE" w:rsidP="00D807ED">
            <w:pPr>
              <w:widowControl w:val="0"/>
              <w:jc w:val="center"/>
              <w:rPr>
                <w:bCs/>
                <w:sz w:val="20"/>
                <w:szCs w:val="20"/>
              </w:rPr>
            </w:pPr>
            <w:r w:rsidRPr="00D807ED">
              <w:rPr>
                <w:bCs/>
                <w:sz w:val="20"/>
                <w:szCs w:val="20"/>
              </w:rPr>
              <w:t>Муниципальные учреждения культуры</w:t>
            </w:r>
          </w:p>
          <w:p w:rsidR="00A77BCE" w:rsidRPr="00D807ED" w:rsidRDefault="00A77BCE" w:rsidP="00D807ED">
            <w:pPr>
              <w:widowControl w:val="0"/>
              <w:jc w:val="center"/>
              <w:rPr>
                <w:b/>
                <w:sz w:val="20"/>
                <w:szCs w:val="20"/>
              </w:rPr>
            </w:pPr>
          </w:p>
        </w:tc>
      </w:tr>
      <w:tr w:rsidR="00A77BCE" w:rsidRPr="00D807ED" w:rsidTr="00862B94">
        <w:tblPrEx>
          <w:tblLook w:val="04A0" w:firstRow="1" w:lastRow="0" w:firstColumn="1" w:lastColumn="0" w:noHBand="0" w:noVBand="1"/>
        </w:tblPrEx>
        <w:tc>
          <w:tcPr>
            <w:tcW w:w="1101" w:type="dxa"/>
            <w:shd w:val="clear" w:color="auto" w:fill="auto"/>
          </w:tcPr>
          <w:p w:rsidR="00A77BCE" w:rsidRPr="00D807ED" w:rsidRDefault="00A77BCE" w:rsidP="00D807ED">
            <w:pPr>
              <w:widowControl w:val="0"/>
              <w:jc w:val="center"/>
              <w:rPr>
                <w:b/>
                <w:sz w:val="20"/>
                <w:szCs w:val="20"/>
              </w:rPr>
            </w:pPr>
            <w:r w:rsidRPr="00D807ED">
              <w:rPr>
                <w:b/>
                <w:sz w:val="20"/>
                <w:szCs w:val="20"/>
              </w:rPr>
              <w:t>2</w:t>
            </w:r>
          </w:p>
        </w:tc>
        <w:tc>
          <w:tcPr>
            <w:tcW w:w="8971" w:type="dxa"/>
            <w:gridSpan w:val="4"/>
            <w:shd w:val="clear" w:color="auto" w:fill="auto"/>
          </w:tcPr>
          <w:p w:rsidR="00A77BCE" w:rsidRPr="00D807ED" w:rsidRDefault="00A77BCE" w:rsidP="00D807ED">
            <w:pPr>
              <w:widowControl w:val="0"/>
              <w:jc w:val="both"/>
              <w:rPr>
                <w:sz w:val="20"/>
                <w:szCs w:val="20"/>
              </w:rPr>
            </w:pPr>
            <w:r w:rsidRPr="00D807ED">
              <w:rPr>
                <w:sz w:val="20"/>
                <w:szCs w:val="20"/>
              </w:rPr>
              <w:t>Предоставление доступа к изданиям, переведенным в электронный вид, хранящимся в муниципальных библиотеках, в том числе к фонду редких книг, с учетом соблюдения требований законодательства Российской Федерации об авторских и смежных правах</w:t>
            </w:r>
          </w:p>
        </w:tc>
        <w:tc>
          <w:tcPr>
            <w:tcW w:w="5062" w:type="dxa"/>
            <w:gridSpan w:val="2"/>
            <w:shd w:val="clear" w:color="auto" w:fill="auto"/>
          </w:tcPr>
          <w:p w:rsidR="00A77BCE" w:rsidRPr="00D807ED" w:rsidRDefault="00A77BCE" w:rsidP="00D807ED">
            <w:pPr>
              <w:widowControl w:val="0"/>
              <w:jc w:val="center"/>
              <w:rPr>
                <w:bCs/>
                <w:sz w:val="20"/>
                <w:szCs w:val="20"/>
              </w:rPr>
            </w:pPr>
            <w:r w:rsidRPr="00D807ED">
              <w:rPr>
                <w:bCs/>
                <w:sz w:val="20"/>
                <w:szCs w:val="20"/>
              </w:rPr>
              <w:t>Муниципальные учреждения культуры</w:t>
            </w:r>
          </w:p>
          <w:p w:rsidR="00A77BCE" w:rsidRPr="00D807ED" w:rsidRDefault="00A77BCE" w:rsidP="00D807ED">
            <w:pPr>
              <w:widowControl w:val="0"/>
              <w:jc w:val="center"/>
              <w:rPr>
                <w:sz w:val="20"/>
                <w:szCs w:val="20"/>
              </w:rPr>
            </w:pPr>
          </w:p>
        </w:tc>
      </w:tr>
      <w:tr w:rsidR="00A77BCE" w:rsidRPr="00D807ED" w:rsidTr="00862B94">
        <w:tblPrEx>
          <w:tblLook w:val="04A0" w:firstRow="1" w:lastRow="0" w:firstColumn="1" w:lastColumn="0" w:noHBand="0" w:noVBand="1"/>
        </w:tblPrEx>
        <w:tc>
          <w:tcPr>
            <w:tcW w:w="1101" w:type="dxa"/>
            <w:shd w:val="clear" w:color="auto" w:fill="auto"/>
          </w:tcPr>
          <w:p w:rsidR="00A77BCE" w:rsidRPr="00D807ED" w:rsidRDefault="00A77BCE" w:rsidP="00D807ED">
            <w:pPr>
              <w:widowControl w:val="0"/>
              <w:jc w:val="center"/>
              <w:rPr>
                <w:b/>
                <w:sz w:val="20"/>
                <w:szCs w:val="20"/>
              </w:rPr>
            </w:pPr>
            <w:r w:rsidRPr="00D807ED">
              <w:rPr>
                <w:b/>
                <w:sz w:val="20"/>
                <w:szCs w:val="20"/>
              </w:rPr>
              <w:t>3</w:t>
            </w:r>
          </w:p>
        </w:tc>
        <w:tc>
          <w:tcPr>
            <w:tcW w:w="8971" w:type="dxa"/>
            <w:gridSpan w:val="4"/>
            <w:shd w:val="clear" w:color="auto" w:fill="auto"/>
          </w:tcPr>
          <w:p w:rsidR="00A77BCE" w:rsidRPr="00D807ED" w:rsidRDefault="00A77BCE" w:rsidP="00D807ED">
            <w:pPr>
              <w:widowControl w:val="0"/>
              <w:jc w:val="both"/>
              <w:rPr>
                <w:sz w:val="20"/>
                <w:szCs w:val="20"/>
              </w:rPr>
            </w:pPr>
            <w:r w:rsidRPr="00D807ED">
              <w:rPr>
                <w:sz w:val="20"/>
                <w:szCs w:val="20"/>
              </w:rPr>
              <w:t>Предоставление доступа к справочно-поисковому аппарату и базам данных муниципальных библиотек</w:t>
            </w:r>
          </w:p>
        </w:tc>
        <w:tc>
          <w:tcPr>
            <w:tcW w:w="5062" w:type="dxa"/>
            <w:gridSpan w:val="2"/>
            <w:shd w:val="clear" w:color="auto" w:fill="auto"/>
          </w:tcPr>
          <w:p w:rsidR="00A77BCE" w:rsidRPr="00D807ED" w:rsidRDefault="00A77BCE" w:rsidP="00D807ED">
            <w:pPr>
              <w:widowControl w:val="0"/>
              <w:jc w:val="center"/>
              <w:rPr>
                <w:bCs/>
                <w:sz w:val="20"/>
                <w:szCs w:val="20"/>
              </w:rPr>
            </w:pPr>
            <w:r w:rsidRPr="00D807ED">
              <w:rPr>
                <w:bCs/>
                <w:sz w:val="20"/>
                <w:szCs w:val="20"/>
              </w:rPr>
              <w:t>Муниципальные учреждения культуры</w:t>
            </w:r>
          </w:p>
          <w:p w:rsidR="00A77BCE" w:rsidRPr="00D807ED" w:rsidRDefault="00A77BCE" w:rsidP="00D807ED">
            <w:pPr>
              <w:widowControl w:val="0"/>
              <w:jc w:val="center"/>
              <w:rPr>
                <w:bCs/>
                <w:sz w:val="20"/>
                <w:szCs w:val="20"/>
              </w:rPr>
            </w:pPr>
          </w:p>
        </w:tc>
      </w:tr>
      <w:tr w:rsidR="00A77BCE" w:rsidRPr="00D807ED" w:rsidTr="00862B94">
        <w:tblPrEx>
          <w:tblLook w:val="04A0" w:firstRow="1" w:lastRow="0" w:firstColumn="1" w:lastColumn="0" w:noHBand="0" w:noVBand="1"/>
        </w:tblPrEx>
        <w:tc>
          <w:tcPr>
            <w:tcW w:w="1101" w:type="dxa"/>
            <w:shd w:val="clear" w:color="auto" w:fill="auto"/>
          </w:tcPr>
          <w:p w:rsidR="00A77BCE" w:rsidRPr="00D807ED" w:rsidRDefault="00A77BCE" w:rsidP="00D807ED">
            <w:pPr>
              <w:widowControl w:val="0"/>
              <w:jc w:val="center"/>
              <w:rPr>
                <w:b/>
                <w:sz w:val="20"/>
                <w:szCs w:val="20"/>
              </w:rPr>
            </w:pPr>
            <w:r w:rsidRPr="00D807ED">
              <w:rPr>
                <w:b/>
                <w:sz w:val="20"/>
                <w:szCs w:val="20"/>
              </w:rPr>
              <w:t>4</w:t>
            </w:r>
          </w:p>
        </w:tc>
        <w:tc>
          <w:tcPr>
            <w:tcW w:w="8971" w:type="dxa"/>
            <w:gridSpan w:val="4"/>
            <w:shd w:val="clear" w:color="auto" w:fill="auto"/>
          </w:tcPr>
          <w:p w:rsidR="00A77BCE" w:rsidRPr="00D807ED" w:rsidRDefault="00A77BCE" w:rsidP="00D807ED">
            <w:pPr>
              <w:widowControl w:val="0"/>
              <w:jc w:val="both"/>
              <w:rPr>
                <w:sz w:val="20"/>
                <w:szCs w:val="20"/>
              </w:rPr>
            </w:pPr>
            <w:r w:rsidRPr="00D807ED">
              <w:rPr>
                <w:sz w:val="20"/>
                <w:szCs w:val="20"/>
              </w:rPr>
              <w:t>Предоставление информации о проведении ярмарок, выставок народного творчества, ремесел на территории муниципального образования</w:t>
            </w:r>
          </w:p>
        </w:tc>
        <w:tc>
          <w:tcPr>
            <w:tcW w:w="5062" w:type="dxa"/>
            <w:gridSpan w:val="2"/>
            <w:shd w:val="clear" w:color="auto" w:fill="auto"/>
          </w:tcPr>
          <w:p w:rsidR="00A77BCE" w:rsidRPr="00D807ED" w:rsidRDefault="00A77BCE" w:rsidP="00D807ED">
            <w:pPr>
              <w:widowControl w:val="0"/>
              <w:jc w:val="center"/>
              <w:rPr>
                <w:bCs/>
                <w:sz w:val="20"/>
                <w:szCs w:val="20"/>
              </w:rPr>
            </w:pPr>
            <w:r w:rsidRPr="00D807ED">
              <w:rPr>
                <w:bCs/>
                <w:sz w:val="20"/>
                <w:szCs w:val="20"/>
              </w:rPr>
              <w:t>Муниципальные учреждения культуры</w:t>
            </w:r>
          </w:p>
          <w:p w:rsidR="00A77BCE" w:rsidRPr="00D807ED" w:rsidRDefault="00A77BCE" w:rsidP="00D807ED">
            <w:pPr>
              <w:widowControl w:val="0"/>
              <w:jc w:val="center"/>
              <w:rPr>
                <w:bCs/>
                <w:sz w:val="20"/>
                <w:szCs w:val="20"/>
              </w:rPr>
            </w:pPr>
          </w:p>
        </w:tc>
      </w:tr>
    </w:tbl>
    <w:p w:rsidR="00A77BCE" w:rsidRPr="00D807ED" w:rsidRDefault="00A77BCE" w:rsidP="00A77BCE">
      <w:pPr>
        <w:rPr>
          <w:sz w:val="20"/>
          <w:szCs w:val="20"/>
        </w:rPr>
        <w:sectPr w:rsidR="00A77BCE" w:rsidRPr="00D807ED" w:rsidSect="00A77BCE">
          <w:pgSz w:w="16838" w:h="11906" w:orient="landscape"/>
          <w:pgMar w:top="1418" w:right="1134" w:bottom="924" w:left="539" w:header="720" w:footer="720" w:gutter="0"/>
          <w:cols w:space="708"/>
          <w:docGrid w:linePitch="360"/>
        </w:sectPr>
      </w:pPr>
      <w:r w:rsidRPr="00D807ED">
        <w:rPr>
          <w:sz w:val="20"/>
          <w:szCs w:val="20"/>
        </w:rPr>
        <w:t xml:space="preserve">  ».                                                                                                                                             </w:t>
      </w:r>
    </w:p>
    <w:p w:rsidR="00BB3B03" w:rsidRPr="00D807ED" w:rsidRDefault="00BB3B03" w:rsidP="00AA5ED8">
      <w:pPr>
        <w:pBdr>
          <w:bottom w:val="single" w:sz="12" w:space="1" w:color="auto"/>
        </w:pBdr>
        <w:ind w:firstLine="426"/>
        <w:rPr>
          <w:sz w:val="20"/>
          <w:szCs w:val="20"/>
        </w:rPr>
      </w:pPr>
    </w:p>
    <w:p w:rsidR="00782F5D" w:rsidRPr="00D807ED" w:rsidRDefault="00782F5D" w:rsidP="002D79E9">
      <w:pPr>
        <w:jc w:val="both"/>
        <w:rPr>
          <w:sz w:val="20"/>
          <w:szCs w:val="20"/>
        </w:rPr>
      </w:pPr>
    </w:p>
    <w:p w:rsidR="002D79E9" w:rsidRPr="00D807ED" w:rsidRDefault="002D79E9" w:rsidP="002D79E9">
      <w:pPr>
        <w:jc w:val="both"/>
        <w:rPr>
          <w:sz w:val="20"/>
          <w:szCs w:val="20"/>
        </w:rPr>
      </w:pPr>
      <w:r w:rsidRPr="00D807ED">
        <w:rPr>
          <w:sz w:val="20"/>
          <w:szCs w:val="20"/>
        </w:rPr>
        <w:t>Редактор Тургенева Е.А.</w:t>
      </w:r>
      <w:r w:rsidRPr="00D807ED">
        <w:rPr>
          <w:sz w:val="20"/>
          <w:szCs w:val="20"/>
        </w:rPr>
        <w:tab/>
      </w:r>
      <w:r w:rsidRPr="00D807ED">
        <w:rPr>
          <w:sz w:val="20"/>
          <w:szCs w:val="20"/>
        </w:rPr>
        <w:tab/>
      </w:r>
      <w:r w:rsidRPr="00D807ED">
        <w:rPr>
          <w:sz w:val="20"/>
          <w:szCs w:val="20"/>
        </w:rPr>
        <w:tab/>
        <w:t xml:space="preserve"> тираж 150 экз.</w:t>
      </w:r>
    </w:p>
    <w:p w:rsidR="002D79E9" w:rsidRPr="00D807ED" w:rsidRDefault="002D79E9" w:rsidP="002D79E9">
      <w:pPr>
        <w:jc w:val="both"/>
        <w:rPr>
          <w:sz w:val="20"/>
          <w:szCs w:val="20"/>
        </w:rPr>
      </w:pPr>
    </w:p>
    <w:p w:rsidR="002D79E9" w:rsidRPr="00D807ED" w:rsidRDefault="002D79E9" w:rsidP="002D79E9">
      <w:pPr>
        <w:jc w:val="both"/>
        <w:rPr>
          <w:sz w:val="20"/>
          <w:szCs w:val="20"/>
        </w:rPr>
      </w:pPr>
      <w:r w:rsidRPr="00D807ED">
        <w:rPr>
          <w:sz w:val="20"/>
          <w:szCs w:val="20"/>
        </w:rPr>
        <w:t>Учредитель: Комитет местного самоуправления рабочего поселка Лунино</w:t>
      </w:r>
    </w:p>
    <w:p w:rsidR="002D79E9" w:rsidRPr="00D807ED" w:rsidRDefault="002D79E9" w:rsidP="002D79E9">
      <w:pPr>
        <w:jc w:val="both"/>
        <w:rPr>
          <w:sz w:val="20"/>
          <w:szCs w:val="20"/>
        </w:rPr>
      </w:pPr>
      <w:r w:rsidRPr="00D807ED">
        <w:rPr>
          <w:sz w:val="20"/>
          <w:szCs w:val="20"/>
        </w:rPr>
        <w:t>Издатель: Администрация рабочего поселка Лунино</w:t>
      </w:r>
    </w:p>
    <w:p w:rsidR="002D79E9" w:rsidRPr="00D807ED" w:rsidRDefault="002D79E9" w:rsidP="002D79E9">
      <w:pPr>
        <w:jc w:val="both"/>
        <w:rPr>
          <w:sz w:val="20"/>
          <w:szCs w:val="20"/>
        </w:rPr>
      </w:pPr>
      <w:r w:rsidRPr="00D807ED">
        <w:rPr>
          <w:sz w:val="20"/>
          <w:szCs w:val="20"/>
        </w:rPr>
        <w:t>442730 рабочий поселок Лунино Лунинского</w:t>
      </w:r>
      <w:r w:rsidRPr="00D807ED">
        <w:rPr>
          <w:i/>
          <w:sz w:val="20"/>
          <w:szCs w:val="20"/>
        </w:rPr>
        <w:t xml:space="preserve"> </w:t>
      </w:r>
      <w:r w:rsidRPr="00D807ED">
        <w:rPr>
          <w:sz w:val="20"/>
          <w:szCs w:val="20"/>
        </w:rPr>
        <w:t>района Пензенской области,</w:t>
      </w:r>
    </w:p>
    <w:p w:rsidR="002D79E9" w:rsidRPr="00D807ED" w:rsidRDefault="002D79E9" w:rsidP="002D79E9">
      <w:pPr>
        <w:jc w:val="both"/>
        <w:rPr>
          <w:sz w:val="20"/>
          <w:szCs w:val="20"/>
        </w:rPr>
      </w:pPr>
      <w:r w:rsidRPr="00D807ED">
        <w:rPr>
          <w:sz w:val="20"/>
          <w:szCs w:val="20"/>
        </w:rPr>
        <w:t xml:space="preserve">ул. </w:t>
      </w:r>
      <w:proofErr w:type="gramStart"/>
      <w:r w:rsidRPr="00D807ED">
        <w:rPr>
          <w:sz w:val="20"/>
          <w:szCs w:val="20"/>
        </w:rPr>
        <w:t>Юбилейная</w:t>
      </w:r>
      <w:proofErr w:type="gramEnd"/>
      <w:r w:rsidRPr="00D807ED">
        <w:rPr>
          <w:sz w:val="20"/>
          <w:szCs w:val="20"/>
        </w:rPr>
        <w:t>, д. 39, тел. 3-05-76</w:t>
      </w:r>
    </w:p>
    <w:p w:rsidR="002D79E9" w:rsidRPr="00D807ED" w:rsidRDefault="002D79E9" w:rsidP="00A029BB">
      <w:pPr>
        <w:rPr>
          <w:sz w:val="20"/>
          <w:szCs w:val="20"/>
        </w:rPr>
      </w:pPr>
    </w:p>
    <w:sectPr w:rsidR="002D79E9" w:rsidRPr="00D807ED" w:rsidSect="00782F5D">
      <w:pgSz w:w="11906" w:h="16838"/>
      <w:pgMar w:top="1134" w:right="924" w:bottom="539"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B94" w:rsidRDefault="00862B94" w:rsidP="002A77D1">
      <w:r>
        <w:separator/>
      </w:r>
    </w:p>
  </w:endnote>
  <w:endnote w:type="continuationSeparator" w:id="0">
    <w:p w:rsidR="00862B94" w:rsidRDefault="00862B94" w:rsidP="002A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B94" w:rsidRDefault="00862B94" w:rsidP="002A77D1">
      <w:r>
        <w:separator/>
      </w:r>
    </w:p>
  </w:footnote>
  <w:footnote w:type="continuationSeparator" w:id="0">
    <w:p w:rsidR="00862B94" w:rsidRDefault="00862B94" w:rsidP="002A77D1">
      <w:r>
        <w:continuationSeparator/>
      </w:r>
    </w:p>
  </w:footnote>
  <w:footnote w:id="1">
    <w:p w:rsidR="00862B94" w:rsidRPr="00B92D17" w:rsidRDefault="00862B94" w:rsidP="002A77D1">
      <w:pPr>
        <w:autoSpaceDE w:val="0"/>
        <w:autoSpaceDN w:val="0"/>
        <w:adjustRightInd w:val="0"/>
        <w:ind w:firstLine="709"/>
        <w:jc w:val="both"/>
      </w:pPr>
      <w:r w:rsidRPr="00B92D17">
        <w:rPr>
          <w:rStyle w:val="aff6"/>
        </w:rPr>
        <w:footnoteRef/>
      </w:r>
      <w:r w:rsidRPr="00B92D17">
        <w:t xml:space="preserve"> </w:t>
      </w:r>
      <w:r w:rsidRPr="00634F4C">
        <w:rPr>
          <w:sz w:val="20"/>
          <w:szCs w:val="20"/>
        </w:rPr>
        <w:t>Согласно части 1 статьи 9 Федерального закона от 27.07.2010 № 210-ФЗ «Об организации предоставления государственных и муниципальных услуг» услуги, являющиеся необходимыми и обязательными для предоставления муниципальной услуги, должны быть предусмотрены перечнем услуг</w:t>
      </w:r>
      <w:r>
        <w:rPr>
          <w:sz w:val="20"/>
          <w:szCs w:val="20"/>
        </w:rPr>
        <w:t>,</w:t>
      </w:r>
      <w:r w:rsidRPr="00634F4C">
        <w:rPr>
          <w:sz w:val="20"/>
          <w:szCs w:val="20"/>
        </w:rPr>
        <w:t xml:space="preserve"> </w:t>
      </w:r>
      <w:r w:rsidRPr="00634F4C">
        <w:rPr>
          <w:kern w:val="32"/>
          <w:sz w:val="20"/>
          <w:szCs w:val="20"/>
        </w:rPr>
        <w:t xml:space="preserve">которые являются необходимыми и обязательными для предоставления муниципальных услуг, утвержденным решением </w:t>
      </w:r>
      <w:r w:rsidRPr="00634F4C">
        <w:rPr>
          <w:sz w:val="20"/>
          <w:szCs w:val="20"/>
        </w:rPr>
        <w:t>представительного органа местного самоуправления</w:t>
      </w:r>
      <w:r>
        <w:rPr>
          <w:sz w:val="20"/>
          <w:szCs w:val="2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0749B56"/>
    <w:lvl w:ilvl="0">
      <w:numFmt w:val="bullet"/>
      <w:lvlText w:val="*"/>
      <w:lvlJc w:val="left"/>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rPr>
        <w:rFonts w:hint="default"/>
        <w:sz w:val="28"/>
        <w:szCs w:val="28"/>
      </w:rPr>
    </w:lvl>
  </w:abstractNum>
  <w:abstractNum w:abstractNumId="2">
    <w:nsid w:val="00000005"/>
    <w:multiLevelType w:val="singleLevel"/>
    <w:tmpl w:val="00000005"/>
    <w:name w:val="WW8Num5"/>
    <w:lvl w:ilvl="0">
      <w:numFmt w:val="bullet"/>
      <w:lvlText w:val=""/>
      <w:lvlJc w:val="left"/>
      <w:pPr>
        <w:tabs>
          <w:tab w:val="num" w:pos="1070"/>
        </w:tabs>
        <w:ind w:left="1070" w:hanging="360"/>
      </w:pPr>
      <w:rPr>
        <w:rFonts w:ascii="Symbol" w:hAnsi="Symbol" w:cs="Wingdings"/>
      </w:rPr>
    </w:lvl>
  </w:abstractNum>
  <w:abstractNum w:abstractNumId="3">
    <w:nsid w:val="00000008"/>
    <w:multiLevelType w:val="multilevel"/>
    <w:tmpl w:val="00000008"/>
    <w:name w:val="WW8Num11"/>
    <w:lvl w:ilvl="0">
      <w:start w:val="1"/>
      <w:numFmt w:val="decimal"/>
      <w:lvlText w:val="%1."/>
      <w:lvlJc w:val="left"/>
      <w:pPr>
        <w:tabs>
          <w:tab w:val="num" w:pos="0"/>
        </w:tabs>
        <w:ind w:left="720" w:hanging="360"/>
      </w:pPr>
      <w:rPr>
        <w:rFonts w:cs="Times New Roman"/>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4">
    <w:nsid w:val="0000000A"/>
    <w:multiLevelType w:val="singleLevel"/>
    <w:tmpl w:val="0000000A"/>
    <w:name w:val="WW8Num13"/>
    <w:lvl w:ilvl="0">
      <w:start w:val="1"/>
      <w:numFmt w:val="decimal"/>
      <w:lvlText w:val="4.%1."/>
      <w:lvlJc w:val="left"/>
      <w:pPr>
        <w:tabs>
          <w:tab w:val="num" w:pos="2141"/>
        </w:tabs>
        <w:ind w:left="2141" w:hanging="360"/>
      </w:pPr>
    </w:lvl>
  </w:abstractNum>
  <w:abstractNum w:abstractNumId="5">
    <w:nsid w:val="0000000C"/>
    <w:multiLevelType w:val="singleLevel"/>
    <w:tmpl w:val="0000000C"/>
    <w:name w:val="WW8Num15"/>
    <w:lvl w:ilvl="0">
      <w:start w:val="1"/>
      <w:numFmt w:val="decimal"/>
      <w:lvlText w:val="%1)"/>
      <w:lvlJc w:val="left"/>
      <w:pPr>
        <w:tabs>
          <w:tab w:val="num" w:pos="1421"/>
        </w:tabs>
        <w:ind w:left="1421" w:hanging="360"/>
      </w:pPr>
    </w:lvl>
  </w:abstractNum>
  <w:abstractNum w:abstractNumId="6">
    <w:nsid w:val="0000000D"/>
    <w:multiLevelType w:val="singleLevel"/>
    <w:tmpl w:val="0000000D"/>
    <w:name w:val="WW8Num16"/>
    <w:lvl w:ilvl="0">
      <w:start w:val="1"/>
      <w:numFmt w:val="decimal"/>
      <w:lvlText w:val="5.%1."/>
      <w:lvlJc w:val="left"/>
      <w:pPr>
        <w:tabs>
          <w:tab w:val="num" w:pos="2141"/>
        </w:tabs>
        <w:ind w:left="2141" w:hanging="360"/>
      </w:pPr>
    </w:lvl>
  </w:abstractNum>
  <w:abstractNum w:abstractNumId="7">
    <w:nsid w:val="00000011"/>
    <w:multiLevelType w:val="singleLevel"/>
    <w:tmpl w:val="00000011"/>
    <w:name w:val="WW8Num22"/>
    <w:lvl w:ilvl="0">
      <w:start w:val="1"/>
      <w:numFmt w:val="decimal"/>
      <w:lvlText w:val="6.%1."/>
      <w:lvlJc w:val="left"/>
      <w:pPr>
        <w:tabs>
          <w:tab w:val="num" w:pos="2141"/>
        </w:tabs>
        <w:ind w:left="2141" w:hanging="360"/>
      </w:pPr>
    </w:lvl>
  </w:abstractNum>
  <w:abstractNum w:abstractNumId="8">
    <w:nsid w:val="00903D86"/>
    <w:multiLevelType w:val="hybridMultilevel"/>
    <w:tmpl w:val="82D481EC"/>
    <w:lvl w:ilvl="0" w:tplc="59AA603E">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4A426B2"/>
    <w:multiLevelType w:val="hybridMultilevel"/>
    <w:tmpl w:val="FE1AEE4C"/>
    <w:lvl w:ilvl="0" w:tplc="831C40BC">
      <w:start w:val="1"/>
      <w:numFmt w:val="bullet"/>
      <w:lvlText w:val=""/>
      <w:lvlJc w:val="left"/>
      <w:pPr>
        <w:ind w:left="720" w:hanging="360"/>
      </w:pPr>
      <w:rPr>
        <w:rFonts w:ascii="Symbol" w:hAnsi="Symbol" w:hint="default"/>
      </w:rPr>
    </w:lvl>
    <w:lvl w:ilvl="1" w:tplc="D2FEFC26" w:tentative="1">
      <w:start w:val="1"/>
      <w:numFmt w:val="bullet"/>
      <w:lvlText w:val="o"/>
      <w:lvlJc w:val="left"/>
      <w:pPr>
        <w:ind w:left="1440" w:hanging="360"/>
      </w:pPr>
      <w:rPr>
        <w:rFonts w:ascii="Courier New" w:hAnsi="Courier New" w:hint="default"/>
      </w:rPr>
    </w:lvl>
    <w:lvl w:ilvl="2" w:tplc="CA0496D8" w:tentative="1">
      <w:start w:val="1"/>
      <w:numFmt w:val="bullet"/>
      <w:lvlText w:val=""/>
      <w:lvlJc w:val="left"/>
      <w:pPr>
        <w:ind w:left="2160" w:hanging="360"/>
      </w:pPr>
      <w:rPr>
        <w:rFonts w:ascii="Wingdings" w:hAnsi="Wingdings" w:hint="default"/>
      </w:rPr>
    </w:lvl>
    <w:lvl w:ilvl="3" w:tplc="4F1692DA" w:tentative="1">
      <w:start w:val="1"/>
      <w:numFmt w:val="bullet"/>
      <w:lvlText w:val=""/>
      <w:lvlJc w:val="left"/>
      <w:pPr>
        <w:ind w:left="2880" w:hanging="360"/>
      </w:pPr>
      <w:rPr>
        <w:rFonts w:ascii="Symbol" w:hAnsi="Symbol" w:hint="default"/>
      </w:rPr>
    </w:lvl>
    <w:lvl w:ilvl="4" w:tplc="3D4E2A26" w:tentative="1">
      <w:start w:val="1"/>
      <w:numFmt w:val="bullet"/>
      <w:lvlText w:val="o"/>
      <w:lvlJc w:val="left"/>
      <w:pPr>
        <w:ind w:left="3600" w:hanging="360"/>
      </w:pPr>
      <w:rPr>
        <w:rFonts w:ascii="Courier New" w:hAnsi="Courier New" w:hint="default"/>
      </w:rPr>
    </w:lvl>
    <w:lvl w:ilvl="5" w:tplc="7F60E344" w:tentative="1">
      <w:start w:val="1"/>
      <w:numFmt w:val="bullet"/>
      <w:lvlText w:val=""/>
      <w:lvlJc w:val="left"/>
      <w:pPr>
        <w:ind w:left="4320" w:hanging="360"/>
      </w:pPr>
      <w:rPr>
        <w:rFonts w:ascii="Wingdings" w:hAnsi="Wingdings" w:hint="default"/>
      </w:rPr>
    </w:lvl>
    <w:lvl w:ilvl="6" w:tplc="27DA3F70" w:tentative="1">
      <w:start w:val="1"/>
      <w:numFmt w:val="bullet"/>
      <w:lvlText w:val=""/>
      <w:lvlJc w:val="left"/>
      <w:pPr>
        <w:ind w:left="5040" w:hanging="360"/>
      </w:pPr>
      <w:rPr>
        <w:rFonts w:ascii="Symbol" w:hAnsi="Symbol" w:hint="default"/>
      </w:rPr>
    </w:lvl>
    <w:lvl w:ilvl="7" w:tplc="234A1902" w:tentative="1">
      <w:start w:val="1"/>
      <w:numFmt w:val="bullet"/>
      <w:lvlText w:val="o"/>
      <w:lvlJc w:val="left"/>
      <w:pPr>
        <w:ind w:left="5760" w:hanging="360"/>
      </w:pPr>
      <w:rPr>
        <w:rFonts w:ascii="Courier New" w:hAnsi="Courier New" w:hint="default"/>
      </w:rPr>
    </w:lvl>
    <w:lvl w:ilvl="8" w:tplc="BFBADD4E" w:tentative="1">
      <w:start w:val="1"/>
      <w:numFmt w:val="bullet"/>
      <w:lvlText w:val=""/>
      <w:lvlJc w:val="left"/>
      <w:pPr>
        <w:ind w:left="6480" w:hanging="360"/>
      </w:pPr>
      <w:rPr>
        <w:rFonts w:ascii="Wingdings" w:hAnsi="Wingdings" w:hint="default"/>
      </w:rPr>
    </w:lvl>
  </w:abstractNum>
  <w:abstractNum w:abstractNumId="10">
    <w:nsid w:val="0C1E0D5D"/>
    <w:multiLevelType w:val="hybridMultilevel"/>
    <w:tmpl w:val="CCC41662"/>
    <w:lvl w:ilvl="0" w:tplc="C0169E4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115C3198"/>
    <w:multiLevelType w:val="multilevel"/>
    <w:tmpl w:val="E5963024"/>
    <w:lvl w:ilvl="0">
      <w:start w:val="1"/>
      <w:numFmt w:val="none"/>
      <w:pStyle w:val="11"/>
      <w:suff w:val="nothing"/>
      <w:lvlText w:val=""/>
      <w:lvlJc w:val="left"/>
      <w:pPr>
        <w:ind w:left="432" w:hanging="432"/>
      </w:pPr>
    </w:lvl>
    <w:lvl w:ilvl="1">
      <w:start w:val="1"/>
      <w:numFmt w:val="none"/>
      <w:pStyle w:val="21"/>
      <w:suff w:val="nothing"/>
      <w:lvlText w:val=""/>
      <w:lvlJc w:val="left"/>
      <w:pPr>
        <w:ind w:left="576" w:hanging="576"/>
      </w:pPr>
    </w:lvl>
    <w:lvl w:ilvl="2">
      <w:start w:val="1"/>
      <w:numFmt w:val="none"/>
      <w:pStyle w:val="31"/>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nsid w:val="13CD5EE3"/>
    <w:multiLevelType w:val="hybridMultilevel"/>
    <w:tmpl w:val="8A5089A6"/>
    <w:lvl w:ilvl="0" w:tplc="5F4C465C">
      <w:start w:val="1"/>
      <w:numFmt w:val="decimal"/>
      <w:lvlText w:val="%1)"/>
      <w:lvlJc w:val="left"/>
      <w:pPr>
        <w:ind w:left="1129" w:hanging="360"/>
      </w:pPr>
      <w:rPr>
        <w:rFonts w:eastAsia="Calibri"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3">
    <w:nsid w:val="142A525A"/>
    <w:multiLevelType w:val="multilevel"/>
    <w:tmpl w:val="8D407C6C"/>
    <w:lvl w:ilvl="0">
      <w:start w:val="1"/>
      <w:numFmt w:val="bullet"/>
      <w:suff w:val="space"/>
      <w:lvlText w:val="-"/>
      <w:lvlJc w:val="left"/>
      <w:pPr>
        <w:ind w:left="0" w:firstLine="720"/>
      </w:pPr>
      <w:rPr>
        <w:rFonts w:ascii="Arial" w:hAnsi="Arial" w:cs="Times New Roman" w:hint="default"/>
        <w:sz w:val="24"/>
      </w:rPr>
    </w:lvl>
    <w:lvl w:ilvl="1">
      <w:start w:val="1"/>
      <w:numFmt w:val="bullet"/>
      <w:suff w:val="space"/>
      <w:lvlText w:val="-"/>
      <w:lvlJc w:val="left"/>
      <w:pPr>
        <w:ind w:left="720" w:firstLine="771"/>
      </w:pPr>
      <w:rPr>
        <w:rFonts w:ascii="Times New Roman" w:hAnsi="Times New Roman" w:cs="Times New Roman" w:hint="default"/>
        <w:sz w:val="28"/>
      </w:rPr>
    </w:lvl>
    <w:lvl w:ilvl="2">
      <w:start w:val="1"/>
      <w:numFmt w:val="bullet"/>
      <w:pStyle w:val="3"/>
      <w:suff w:val="space"/>
      <w:lvlText w:val="-"/>
      <w:lvlJc w:val="left"/>
      <w:pPr>
        <w:ind w:left="1491" w:firstLine="720"/>
      </w:pPr>
      <w:rPr>
        <w:rFonts w:ascii="Times New Roman" w:hAnsi="Times New Roman" w:cs="Times New Roman" w:hint="default"/>
        <w:sz w:val="28"/>
        <w:szCs w:val="28"/>
      </w:rPr>
    </w:lvl>
    <w:lvl w:ilvl="3">
      <w:start w:val="1"/>
      <w:numFmt w:val="decimal"/>
      <w:lvlText w:val="%4."/>
      <w:lvlJc w:val="left"/>
      <w:pPr>
        <w:tabs>
          <w:tab w:val="num" w:pos="4515"/>
        </w:tabs>
        <w:ind w:left="4515" w:hanging="360"/>
      </w:pPr>
    </w:lvl>
    <w:lvl w:ilvl="4">
      <w:start w:val="1"/>
      <w:numFmt w:val="lowerLetter"/>
      <w:lvlText w:val="%5."/>
      <w:lvlJc w:val="left"/>
      <w:pPr>
        <w:tabs>
          <w:tab w:val="num" w:pos="5235"/>
        </w:tabs>
        <w:ind w:left="5235" w:hanging="360"/>
      </w:pPr>
    </w:lvl>
    <w:lvl w:ilvl="5">
      <w:start w:val="1"/>
      <w:numFmt w:val="lowerRoman"/>
      <w:lvlText w:val="%6."/>
      <w:lvlJc w:val="right"/>
      <w:pPr>
        <w:tabs>
          <w:tab w:val="num" w:pos="5955"/>
        </w:tabs>
        <w:ind w:left="5955" w:hanging="180"/>
      </w:pPr>
    </w:lvl>
    <w:lvl w:ilvl="6">
      <w:start w:val="1"/>
      <w:numFmt w:val="decimal"/>
      <w:lvlText w:val="%7."/>
      <w:lvlJc w:val="left"/>
      <w:pPr>
        <w:tabs>
          <w:tab w:val="num" w:pos="6675"/>
        </w:tabs>
        <w:ind w:left="6675" w:hanging="360"/>
      </w:pPr>
    </w:lvl>
    <w:lvl w:ilvl="7">
      <w:start w:val="1"/>
      <w:numFmt w:val="lowerLetter"/>
      <w:lvlText w:val="%8."/>
      <w:lvlJc w:val="left"/>
      <w:pPr>
        <w:tabs>
          <w:tab w:val="num" w:pos="7395"/>
        </w:tabs>
        <w:ind w:left="7395" w:hanging="360"/>
      </w:pPr>
    </w:lvl>
    <w:lvl w:ilvl="8">
      <w:start w:val="1"/>
      <w:numFmt w:val="lowerRoman"/>
      <w:lvlText w:val="%9."/>
      <w:lvlJc w:val="right"/>
      <w:pPr>
        <w:tabs>
          <w:tab w:val="num" w:pos="8115"/>
        </w:tabs>
        <w:ind w:left="8115" w:hanging="180"/>
      </w:pPr>
    </w:lvl>
  </w:abstractNum>
  <w:abstractNum w:abstractNumId="14">
    <w:nsid w:val="1D087FF3"/>
    <w:multiLevelType w:val="hybridMultilevel"/>
    <w:tmpl w:val="7ED40DCA"/>
    <w:styleLink w:val="1111111311"/>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2461" w:hanging="360"/>
      </w:pPr>
      <w:rPr>
        <w:rFonts w:ascii="Courier New" w:hAnsi="Courier New" w:hint="default"/>
      </w:rPr>
    </w:lvl>
    <w:lvl w:ilvl="2" w:tplc="04190005">
      <w:start w:val="1"/>
      <w:numFmt w:val="bullet"/>
      <w:lvlText w:val=""/>
      <w:lvlJc w:val="left"/>
      <w:pPr>
        <w:ind w:left="3181" w:hanging="360"/>
      </w:pPr>
      <w:rPr>
        <w:rFonts w:ascii="Wingdings" w:hAnsi="Wingdings" w:hint="default"/>
      </w:rPr>
    </w:lvl>
    <w:lvl w:ilvl="3" w:tplc="04190001">
      <w:start w:val="1"/>
      <w:numFmt w:val="bullet"/>
      <w:lvlText w:val=""/>
      <w:lvlJc w:val="left"/>
      <w:pPr>
        <w:ind w:left="3901" w:hanging="360"/>
      </w:pPr>
      <w:rPr>
        <w:rFonts w:ascii="Symbol" w:hAnsi="Symbol" w:hint="default"/>
      </w:rPr>
    </w:lvl>
    <w:lvl w:ilvl="4" w:tplc="04190003">
      <w:start w:val="1"/>
      <w:numFmt w:val="bullet"/>
      <w:lvlText w:val="o"/>
      <w:lvlJc w:val="left"/>
      <w:pPr>
        <w:ind w:left="4621" w:hanging="360"/>
      </w:pPr>
      <w:rPr>
        <w:rFonts w:ascii="Courier New" w:hAnsi="Courier New" w:hint="default"/>
      </w:rPr>
    </w:lvl>
    <w:lvl w:ilvl="5" w:tplc="04190005">
      <w:start w:val="1"/>
      <w:numFmt w:val="bullet"/>
      <w:lvlText w:val=""/>
      <w:lvlJc w:val="left"/>
      <w:pPr>
        <w:ind w:left="5341" w:hanging="360"/>
      </w:pPr>
      <w:rPr>
        <w:rFonts w:ascii="Wingdings" w:hAnsi="Wingdings" w:hint="default"/>
      </w:rPr>
    </w:lvl>
    <w:lvl w:ilvl="6" w:tplc="04190001">
      <w:start w:val="1"/>
      <w:numFmt w:val="bullet"/>
      <w:lvlText w:val=""/>
      <w:lvlJc w:val="left"/>
      <w:pPr>
        <w:ind w:left="6061" w:hanging="360"/>
      </w:pPr>
      <w:rPr>
        <w:rFonts w:ascii="Symbol" w:hAnsi="Symbol" w:hint="default"/>
      </w:rPr>
    </w:lvl>
    <w:lvl w:ilvl="7" w:tplc="04190003">
      <w:start w:val="1"/>
      <w:numFmt w:val="bullet"/>
      <w:lvlText w:val="o"/>
      <w:lvlJc w:val="left"/>
      <w:pPr>
        <w:ind w:left="6781" w:hanging="360"/>
      </w:pPr>
      <w:rPr>
        <w:rFonts w:ascii="Courier New" w:hAnsi="Courier New" w:hint="default"/>
      </w:rPr>
    </w:lvl>
    <w:lvl w:ilvl="8" w:tplc="04190005">
      <w:start w:val="1"/>
      <w:numFmt w:val="bullet"/>
      <w:lvlText w:val=""/>
      <w:lvlJc w:val="left"/>
      <w:pPr>
        <w:ind w:left="7501" w:hanging="360"/>
      </w:pPr>
      <w:rPr>
        <w:rFonts w:ascii="Wingdings" w:hAnsi="Wingdings" w:hint="default"/>
      </w:rPr>
    </w:lvl>
  </w:abstractNum>
  <w:abstractNum w:abstractNumId="15">
    <w:nsid w:val="25137AD5"/>
    <w:multiLevelType w:val="multilevel"/>
    <w:tmpl w:val="B8065FD6"/>
    <w:lvl w:ilvl="0">
      <w:start w:val="1"/>
      <w:numFmt w:val="decimal"/>
      <w:pStyle w:val="a"/>
      <w:isLgl/>
      <w:suff w:val="space"/>
      <w:lvlText w:val="%1)"/>
      <w:lvlJc w:val="left"/>
      <w:pPr>
        <w:ind w:left="0" w:firstLine="720"/>
      </w:pPr>
      <w:rPr>
        <w:rFonts w:ascii="Times New Roman" w:hAnsi="Times New Roman" w:cs="Times New Roman" w:hint="default"/>
        <w:sz w:val="28"/>
        <w:szCs w:val="28"/>
      </w:rPr>
    </w:lvl>
    <w:lvl w:ilvl="1">
      <w:start w:val="1"/>
      <w:numFmt w:val="russianLower"/>
      <w:pStyle w:val="2"/>
      <w:suff w:val="space"/>
      <w:lvlText w:val="%2)"/>
      <w:lvlJc w:val="left"/>
      <w:pPr>
        <w:ind w:left="720" w:firstLine="771"/>
      </w:pPr>
      <w:rPr>
        <w:rFonts w:ascii="Times New Roman" w:hAnsi="Times New Roman" w:cs="Times New Roman" w:hint="default"/>
        <w:sz w:val="28"/>
        <w:szCs w:val="28"/>
      </w:rPr>
    </w:lvl>
    <w:lvl w:ilvl="2">
      <w:start w:val="1"/>
      <w:numFmt w:val="decimal"/>
      <w:suff w:val="space"/>
      <w:lvlText w:val="%3)"/>
      <w:lvlJc w:val="left"/>
      <w:pPr>
        <w:ind w:left="1491" w:firstLine="720"/>
      </w:pPr>
      <w:rPr>
        <w:rFonts w:ascii="Times New Roman" w:hAnsi="Times New Roman" w:cs="Times New Roman" w:hint="default"/>
        <w:sz w:val="28"/>
        <w:szCs w:val="28"/>
      </w:rPr>
    </w:lvl>
    <w:lvl w:ilvl="3">
      <w:start w:val="1"/>
      <w:numFmt w:val="decimal"/>
      <w:lvlText w:val="%4."/>
      <w:lvlJc w:val="left"/>
      <w:pPr>
        <w:tabs>
          <w:tab w:val="num" w:pos="4515"/>
        </w:tabs>
        <w:ind w:left="4515" w:hanging="360"/>
      </w:pPr>
    </w:lvl>
    <w:lvl w:ilvl="4">
      <w:start w:val="1"/>
      <w:numFmt w:val="lowerLetter"/>
      <w:lvlText w:val="%5."/>
      <w:lvlJc w:val="left"/>
      <w:pPr>
        <w:tabs>
          <w:tab w:val="num" w:pos="5235"/>
        </w:tabs>
        <w:ind w:left="5235" w:hanging="360"/>
      </w:pPr>
    </w:lvl>
    <w:lvl w:ilvl="5">
      <w:start w:val="1"/>
      <w:numFmt w:val="lowerRoman"/>
      <w:lvlText w:val="%6."/>
      <w:lvlJc w:val="right"/>
      <w:pPr>
        <w:tabs>
          <w:tab w:val="num" w:pos="5955"/>
        </w:tabs>
        <w:ind w:left="5955" w:hanging="180"/>
      </w:pPr>
    </w:lvl>
    <w:lvl w:ilvl="6">
      <w:start w:val="1"/>
      <w:numFmt w:val="decimal"/>
      <w:lvlText w:val="%7."/>
      <w:lvlJc w:val="left"/>
      <w:pPr>
        <w:tabs>
          <w:tab w:val="num" w:pos="6675"/>
        </w:tabs>
        <w:ind w:left="6675" w:hanging="360"/>
      </w:pPr>
    </w:lvl>
    <w:lvl w:ilvl="7">
      <w:start w:val="1"/>
      <w:numFmt w:val="lowerLetter"/>
      <w:lvlText w:val="%8."/>
      <w:lvlJc w:val="left"/>
      <w:pPr>
        <w:tabs>
          <w:tab w:val="num" w:pos="7395"/>
        </w:tabs>
        <w:ind w:left="7395" w:hanging="360"/>
      </w:pPr>
    </w:lvl>
    <w:lvl w:ilvl="8">
      <w:start w:val="1"/>
      <w:numFmt w:val="lowerRoman"/>
      <w:lvlText w:val="%9."/>
      <w:lvlJc w:val="right"/>
      <w:pPr>
        <w:tabs>
          <w:tab w:val="num" w:pos="8115"/>
        </w:tabs>
        <w:ind w:left="8115" w:hanging="180"/>
      </w:pPr>
    </w:lvl>
  </w:abstractNum>
  <w:abstractNum w:abstractNumId="16">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2F71F5"/>
    <w:multiLevelType w:val="hybridMultilevel"/>
    <w:tmpl w:val="4CD26DC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18">
    <w:nsid w:val="3B95081A"/>
    <w:multiLevelType w:val="hybridMultilevel"/>
    <w:tmpl w:val="018838B8"/>
    <w:lvl w:ilvl="0" w:tplc="0A0CB0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07244A"/>
    <w:multiLevelType w:val="hybridMultilevel"/>
    <w:tmpl w:val="98D25238"/>
    <w:lvl w:ilvl="0" w:tplc="B1CA3C02">
      <w:start w:val="1"/>
      <w:numFmt w:val="decimal"/>
      <w:lvlText w:val="%1)"/>
      <w:lvlJc w:val="left"/>
      <w:pPr>
        <w:ind w:left="660" w:hanging="360"/>
      </w:pPr>
      <w:rPr>
        <w:rFonts w:eastAsia="Calibri"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0">
    <w:nsid w:val="4BD163B7"/>
    <w:multiLevelType w:val="multilevel"/>
    <w:tmpl w:val="A2BC9C8C"/>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C7C6945"/>
    <w:multiLevelType w:val="multilevel"/>
    <w:tmpl w:val="7082A252"/>
    <w:lvl w:ilvl="0">
      <w:start w:val="1"/>
      <w:numFmt w:val="decimal"/>
      <w:lvlText w:val="%1."/>
      <w:lvlJc w:val="left"/>
      <w:pPr>
        <w:tabs>
          <w:tab w:val="num" w:pos="644"/>
        </w:tabs>
        <w:ind w:left="644" w:hanging="360"/>
      </w:pPr>
      <w:rPr>
        <w:sz w:val="28"/>
        <w:szCs w:val="28"/>
      </w:rPr>
    </w:lvl>
    <w:lvl w:ilvl="1">
      <w:start w:val="3"/>
      <w:numFmt w:val="decimal"/>
      <w:isLgl/>
      <w:lvlText w:val="%1.%2"/>
      <w:lvlJc w:val="left"/>
      <w:pPr>
        <w:ind w:left="817" w:hanging="420"/>
      </w:pPr>
    </w:lvl>
    <w:lvl w:ilvl="2">
      <w:start w:val="1"/>
      <w:numFmt w:val="decimal"/>
      <w:isLgl/>
      <w:lvlText w:val="%1.%2.%3"/>
      <w:lvlJc w:val="left"/>
      <w:pPr>
        <w:ind w:left="1230" w:hanging="720"/>
      </w:pPr>
    </w:lvl>
    <w:lvl w:ilvl="3">
      <w:start w:val="1"/>
      <w:numFmt w:val="decimal"/>
      <w:isLgl/>
      <w:lvlText w:val="%1.%2.%3.%4"/>
      <w:lvlJc w:val="left"/>
      <w:pPr>
        <w:ind w:left="1703" w:hanging="1080"/>
      </w:pPr>
    </w:lvl>
    <w:lvl w:ilvl="4">
      <w:start w:val="1"/>
      <w:numFmt w:val="decimal"/>
      <w:isLgl/>
      <w:lvlText w:val="%1.%2.%3.%4.%5"/>
      <w:lvlJc w:val="left"/>
      <w:pPr>
        <w:ind w:left="1816" w:hanging="1080"/>
      </w:pPr>
    </w:lvl>
    <w:lvl w:ilvl="5">
      <w:start w:val="1"/>
      <w:numFmt w:val="decimal"/>
      <w:isLgl/>
      <w:lvlText w:val="%1.%2.%3.%4.%5.%6"/>
      <w:lvlJc w:val="left"/>
      <w:pPr>
        <w:ind w:left="2289" w:hanging="1440"/>
      </w:pPr>
    </w:lvl>
    <w:lvl w:ilvl="6">
      <w:start w:val="1"/>
      <w:numFmt w:val="decimal"/>
      <w:isLgl/>
      <w:lvlText w:val="%1.%2.%3.%4.%5.%6.%7"/>
      <w:lvlJc w:val="left"/>
      <w:pPr>
        <w:ind w:left="2402" w:hanging="1440"/>
      </w:pPr>
    </w:lvl>
    <w:lvl w:ilvl="7">
      <w:start w:val="1"/>
      <w:numFmt w:val="decimal"/>
      <w:isLgl/>
      <w:lvlText w:val="%1.%2.%3.%4.%5.%6.%7.%8"/>
      <w:lvlJc w:val="left"/>
      <w:pPr>
        <w:ind w:left="2875" w:hanging="1800"/>
      </w:pPr>
    </w:lvl>
    <w:lvl w:ilvl="8">
      <w:start w:val="1"/>
      <w:numFmt w:val="decimal"/>
      <w:isLgl/>
      <w:lvlText w:val="%1.%2.%3.%4.%5.%6.%7.%8.%9"/>
      <w:lvlJc w:val="left"/>
      <w:pPr>
        <w:ind w:left="3348" w:hanging="2160"/>
      </w:pPr>
    </w:lvl>
  </w:abstractNum>
  <w:abstractNum w:abstractNumId="22">
    <w:nsid w:val="4DDD6133"/>
    <w:multiLevelType w:val="multilevel"/>
    <w:tmpl w:val="FC2E3860"/>
    <w:lvl w:ilvl="0">
      <w:start w:val="1"/>
      <w:numFmt w:val="decimal"/>
      <w:pStyle w:val="2-"/>
      <w:lvlText w:val="%1."/>
      <w:lvlJc w:val="left"/>
      <w:pPr>
        <w:ind w:left="1353" w:hanging="360"/>
      </w:pPr>
      <w:rPr>
        <w:rFonts w:hint="default"/>
        <w:i/>
        <w:color w:val="auto"/>
        <w:sz w:val="24"/>
        <w:szCs w:val="24"/>
      </w:rPr>
    </w:lvl>
    <w:lvl w:ilvl="1">
      <w:start w:val="1"/>
      <w:numFmt w:val="decimal"/>
      <w:pStyle w:val="110"/>
      <w:isLgl/>
      <w:lvlText w:val="%1.%2."/>
      <w:lvlJc w:val="left"/>
      <w:pPr>
        <w:ind w:left="1288" w:hanging="720"/>
      </w:pPr>
      <w:rPr>
        <w:rFonts w:hint="default"/>
        <w:sz w:val="24"/>
        <w:szCs w:val="24"/>
      </w:rPr>
    </w:lvl>
    <w:lvl w:ilvl="2">
      <w:start w:val="1"/>
      <w:numFmt w:val="decimal"/>
      <w:pStyle w:val="111"/>
      <w:isLgl/>
      <w:lvlText w:val="%1.%2.%3."/>
      <w:lvlJc w:val="left"/>
      <w:pPr>
        <w:ind w:left="1004"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3">
    <w:nsid w:val="4FAE098E"/>
    <w:multiLevelType w:val="hybridMultilevel"/>
    <w:tmpl w:val="97D8E9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8822F8A"/>
    <w:multiLevelType w:val="hybridMultilevel"/>
    <w:tmpl w:val="D56661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6C7BBC"/>
    <w:multiLevelType w:val="hybridMultilevel"/>
    <w:tmpl w:val="41C0BF54"/>
    <w:lvl w:ilvl="0" w:tplc="FC749EF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6">
    <w:nsid w:val="61AA0FCB"/>
    <w:multiLevelType w:val="hybridMultilevel"/>
    <w:tmpl w:val="4CD26DC8"/>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6D237D"/>
    <w:multiLevelType w:val="multilevel"/>
    <w:tmpl w:val="FFFA9CC8"/>
    <w:lvl w:ilvl="0">
      <w:start w:val="1"/>
      <w:numFmt w:val="bullet"/>
      <w:pStyle w:val="a1"/>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8">
    <w:nsid w:val="6E3403BF"/>
    <w:multiLevelType w:val="hybridMultilevel"/>
    <w:tmpl w:val="B1DCE2E6"/>
    <w:lvl w:ilvl="0" w:tplc="769CB01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nsid w:val="762079D1"/>
    <w:multiLevelType w:val="hybridMultilevel"/>
    <w:tmpl w:val="6C242138"/>
    <w:lvl w:ilvl="0" w:tplc="04190001">
      <w:start w:val="1"/>
      <w:numFmt w:val="bullet"/>
      <w:pStyle w:val="a2"/>
      <w:lvlText w:val=""/>
      <w:lvlJc w:val="left"/>
      <w:pPr>
        <w:ind w:left="1040" w:hanging="360"/>
      </w:pPr>
      <w:rPr>
        <w:rFonts w:ascii="Symbol" w:hAnsi="Symbol" w:hint="default"/>
      </w:rPr>
    </w:lvl>
    <w:lvl w:ilvl="1" w:tplc="04190003" w:tentative="1">
      <w:start w:val="1"/>
      <w:numFmt w:val="lowerLetter"/>
      <w:lvlText w:val="%2."/>
      <w:lvlJc w:val="left"/>
      <w:pPr>
        <w:ind w:left="1760" w:hanging="360"/>
      </w:pPr>
      <w:rPr>
        <w:rFonts w:cs="Times New Roman"/>
      </w:rPr>
    </w:lvl>
    <w:lvl w:ilvl="2" w:tplc="04190005" w:tentative="1">
      <w:start w:val="1"/>
      <w:numFmt w:val="lowerRoman"/>
      <w:lvlText w:val="%3."/>
      <w:lvlJc w:val="right"/>
      <w:pPr>
        <w:ind w:left="2480" w:hanging="180"/>
      </w:pPr>
      <w:rPr>
        <w:rFonts w:cs="Times New Roman"/>
      </w:rPr>
    </w:lvl>
    <w:lvl w:ilvl="3" w:tplc="04190001" w:tentative="1">
      <w:start w:val="1"/>
      <w:numFmt w:val="decimal"/>
      <w:lvlText w:val="%4."/>
      <w:lvlJc w:val="left"/>
      <w:pPr>
        <w:ind w:left="3200" w:hanging="360"/>
      </w:pPr>
      <w:rPr>
        <w:rFonts w:cs="Times New Roman"/>
      </w:rPr>
    </w:lvl>
    <w:lvl w:ilvl="4" w:tplc="04190003" w:tentative="1">
      <w:start w:val="1"/>
      <w:numFmt w:val="lowerLetter"/>
      <w:lvlText w:val="%5."/>
      <w:lvlJc w:val="left"/>
      <w:pPr>
        <w:ind w:left="3920" w:hanging="360"/>
      </w:pPr>
      <w:rPr>
        <w:rFonts w:cs="Times New Roman"/>
      </w:rPr>
    </w:lvl>
    <w:lvl w:ilvl="5" w:tplc="04190005" w:tentative="1">
      <w:start w:val="1"/>
      <w:numFmt w:val="lowerRoman"/>
      <w:lvlText w:val="%6."/>
      <w:lvlJc w:val="right"/>
      <w:pPr>
        <w:ind w:left="4640" w:hanging="180"/>
      </w:pPr>
      <w:rPr>
        <w:rFonts w:cs="Times New Roman"/>
      </w:rPr>
    </w:lvl>
    <w:lvl w:ilvl="6" w:tplc="04190001" w:tentative="1">
      <w:start w:val="1"/>
      <w:numFmt w:val="decimal"/>
      <w:lvlText w:val="%7."/>
      <w:lvlJc w:val="left"/>
      <w:pPr>
        <w:ind w:left="5360" w:hanging="360"/>
      </w:pPr>
      <w:rPr>
        <w:rFonts w:cs="Times New Roman"/>
      </w:rPr>
    </w:lvl>
    <w:lvl w:ilvl="7" w:tplc="04190003" w:tentative="1">
      <w:start w:val="1"/>
      <w:numFmt w:val="lowerLetter"/>
      <w:lvlText w:val="%8."/>
      <w:lvlJc w:val="left"/>
      <w:pPr>
        <w:ind w:left="6080" w:hanging="360"/>
      </w:pPr>
      <w:rPr>
        <w:rFonts w:cs="Times New Roman"/>
      </w:rPr>
    </w:lvl>
    <w:lvl w:ilvl="8" w:tplc="04190005" w:tentative="1">
      <w:start w:val="1"/>
      <w:numFmt w:val="lowerRoman"/>
      <w:lvlText w:val="%9."/>
      <w:lvlJc w:val="right"/>
      <w:pPr>
        <w:ind w:left="6800" w:hanging="180"/>
      </w:pPr>
      <w:rPr>
        <w:rFonts w:cs="Times New Roman"/>
      </w:rPr>
    </w:lvl>
  </w:abstractNum>
  <w:abstractNum w:abstractNumId="30">
    <w:nsid w:val="77537939"/>
    <w:multiLevelType w:val="hybridMultilevel"/>
    <w:tmpl w:val="4E36EF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7647F92"/>
    <w:multiLevelType w:val="hybridMultilevel"/>
    <w:tmpl w:val="B5A04866"/>
    <w:lvl w:ilvl="0" w:tplc="C0169E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27"/>
  </w:num>
  <w:num w:numId="3">
    <w:abstractNumId w:val="20"/>
  </w:num>
  <w:num w:numId="4">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9"/>
  </w:num>
  <w:num w:numId="8">
    <w:abstractNumId w:val="25"/>
  </w:num>
  <w:num w:numId="9">
    <w:abstractNumId w:val="8"/>
  </w:num>
  <w:num w:numId="10">
    <w:abstractNumId w:val="17"/>
  </w:num>
  <w:num w:numId="11">
    <w:abstractNumId w:val="12"/>
  </w:num>
  <w:num w:numId="12">
    <w:abstractNumId w:val="31"/>
  </w:num>
  <w:num w:numId="13">
    <w:abstractNumId w:val="28"/>
  </w:num>
  <w:num w:numId="14">
    <w:abstractNumId w:val="29"/>
  </w:num>
  <w:num w:numId="15">
    <w:abstractNumId w:val="14"/>
  </w:num>
  <w:num w:numId="16">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9">
    <w:abstractNumId w:val="19"/>
  </w:num>
  <w:num w:numId="20">
    <w:abstractNumId w:val="30"/>
  </w:num>
  <w:num w:numId="21">
    <w:abstractNumId w:val="26"/>
  </w:num>
  <w:num w:numId="22">
    <w:abstractNumId w:val="24"/>
  </w:num>
  <w:num w:numId="23">
    <w:abstractNumId w:val="23"/>
  </w:num>
  <w:num w:numId="24">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6"/>
  </w:num>
  <w:num w:numId="27">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1904"/>
    <w:rsid w:val="00020F95"/>
    <w:rsid w:val="00030889"/>
    <w:rsid w:val="00064EB3"/>
    <w:rsid w:val="00077FE5"/>
    <w:rsid w:val="00081904"/>
    <w:rsid w:val="000B07C1"/>
    <w:rsid w:val="000B47AB"/>
    <w:rsid w:val="001145B0"/>
    <w:rsid w:val="00126921"/>
    <w:rsid w:val="00131463"/>
    <w:rsid w:val="00152607"/>
    <w:rsid w:val="0016344C"/>
    <w:rsid w:val="001650D6"/>
    <w:rsid w:val="001721FD"/>
    <w:rsid w:val="0018060F"/>
    <w:rsid w:val="001867C4"/>
    <w:rsid w:val="00186B2E"/>
    <w:rsid w:val="001933C7"/>
    <w:rsid w:val="001A6741"/>
    <w:rsid w:val="001B084A"/>
    <w:rsid w:val="001B4FB2"/>
    <w:rsid w:val="001D42A0"/>
    <w:rsid w:val="0023532F"/>
    <w:rsid w:val="00270504"/>
    <w:rsid w:val="002A77D1"/>
    <w:rsid w:val="002B1BF5"/>
    <w:rsid w:val="002C2506"/>
    <w:rsid w:val="002D79E9"/>
    <w:rsid w:val="002E1036"/>
    <w:rsid w:val="002E1E81"/>
    <w:rsid w:val="002E6E55"/>
    <w:rsid w:val="00360352"/>
    <w:rsid w:val="00394587"/>
    <w:rsid w:val="003A419D"/>
    <w:rsid w:val="003A5C23"/>
    <w:rsid w:val="003B43F9"/>
    <w:rsid w:val="003B6FAE"/>
    <w:rsid w:val="00414CD6"/>
    <w:rsid w:val="004332D1"/>
    <w:rsid w:val="00451378"/>
    <w:rsid w:val="004A11A0"/>
    <w:rsid w:val="004A6233"/>
    <w:rsid w:val="004B5433"/>
    <w:rsid w:val="004D6D3F"/>
    <w:rsid w:val="00524F19"/>
    <w:rsid w:val="005C691F"/>
    <w:rsid w:val="005D03F2"/>
    <w:rsid w:val="005F4338"/>
    <w:rsid w:val="006141FE"/>
    <w:rsid w:val="006146B7"/>
    <w:rsid w:val="00641B89"/>
    <w:rsid w:val="00721E83"/>
    <w:rsid w:val="007325C3"/>
    <w:rsid w:val="00736AD9"/>
    <w:rsid w:val="00782F5D"/>
    <w:rsid w:val="007966FE"/>
    <w:rsid w:val="007E6268"/>
    <w:rsid w:val="0080410D"/>
    <w:rsid w:val="00805A89"/>
    <w:rsid w:val="008159AF"/>
    <w:rsid w:val="00820597"/>
    <w:rsid w:val="00824809"/>
    <w:rsid w:val="00846034"/>
    <w:rsid w:val="00862B94"/>
    <w:rsid w:val="00874FE9"/>
    <w:rsid w:val="008A1C6E"/>
    <w:rsid w:val="008A209B"/>
    <w:rsid w:val="008D4C1C"/>
    <w:rsid w:val="0092258D"/>
    <w:rsid w:val="009372DE"/>
    <w:rsid w:val="00947C07"/>
    <w:rsid w:val="009568FB"/>
    <w:rsid w:val="00977ECB"/>
    <w:rsid w:val="009B2BF6"/>
    <w:rsid w:val="009C4F20"/>
    <w:rsid w:val="009F1E07"/>
    <w:rsid w:val="009F6944"/>
    <w:rsid w:val="009F6B4F"/>
    <w:rsid w:val="00A029BB"/>
    <w:rsid w:val="00A6335A"/>
    <w:rsid w:val="00A7150D"/>
    <w:rsid w:val="00A77BCE"/>
    <w:rsid w:val="00A92971"/>
    <w:rsid w:val="00AA5ED8"/>
    <w:rsid w:val="00AD1949"/>
    <w:rsid w:val="00AD7547"/>
    <w:rsid w:val="00AD7C2D"/>
    <w:rsid w:val="00AE6973"/>
    <w:rsid w:val="00B1668F"/>
    <w:rsid w:val="00BB3B03"/>
    <w:rsid w:val="00BB7EF3"/>
    <w:rsid w:val="00BE036F"/>
    <w:rsid w:val="00C936D4"/>
    <w:rsid w:val="00CB7C8D"/>
    <w:rsid w:val="00CD7A19"/>
    <w:rsid w:val="00CE1EBE"/>
    <w:rsid w:val="00CE4AD2"/>
    <w:rsid w:val="00CF3F65"/>
    <w:rsid w:val="00D0650B"/>
    <w:rsid w:val="00D312FB"/>
    <w:rsid w:val="00D44004"/>
    <w:rsid w:val="00D50749"/>
    <w:rsid w:val="00D73164"/>
    <w:rsid w:val="00D807ED"/>
    <w:rsid w:val="00DA27F1"/>
    <w:rsid w:val="00DA2830"/>
    <w:rsid w:val="00DB2B02"/>
    <w:rsid w:val="00DD0EA3"/>
    <w:rsid w:val="00DE0A64"/>
    <w:rsid w:val="00DF2547"/>
    <w:rsid w:val="00E35987"/>
    <w:rsid w:val="00EB11A5"/>
    <w:rsid w:val="00EB4526"/>
    <w:rsid w:val="00EB5A5F"/>
    <w:rsid w:val="00ED1EB6"/>
    <w:rsid w:val="00F20DFB"/>
    <w:rsid w:val="00F82E7E"/>
    <w:rsid w:val="00FB71E4"/>
    <w:rsid w:val="00FE48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Number 2" w:uiPriority="0"/>
    <w:lsdException w:name="Title" w:semiHidden="0" w:uiPriority="0" w:unhideWhenUsed="0" w:qFormat="1"/>
    <w:lsdException w:name="Default Paragraph Font" w:uiPriority="0"/>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08190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3"/>
    <w:link w:val="10"/>
    <w:uiPriority w:val="99"/>
    <w:qFormat/>
    <w:rsid w:val="00360352"/>
    <w:pPr>
      <w:suppressAutoHyphens w:val="0"/>
      <w:spacing w:before="100" w:beforeAutospacing="1" w:after="100" w:afterAutospacing="1"/>
      <w:outlineLvl w:val="0"/>
    </w:pPr>
    <w:rPr>
      <w:b/>
      <w:bCs/>
      <w:kern w:val="36"/>
      <w:sz w:val="48"/>
      <w:szCs w:val="48"/>
      <w:lang w:eastAsia="ru-RU"/>
    </w:rPr>
  </w:style>
  <w:style w:type="paragraph" w:styleId="20">
    <w:name w:val="heading 2"/>
    <w:basedOn w:val="a3"/>
    <w:next w:val="a3"/>
    <w:link w:val="22"/>
    <w:uiPriority w:val="99"/>
    <w:unhideWhenUsed/>
    <w:qFormat/>
    <w:rsid w:val="00081904"/>
    <w:pPr>
      <w:keepNext/>
      <w:keepLines/>
      <w:widowControl w:val="0"/>
      <w:suppressAutoHyphens w:val="0"/>
      <w:spacing w:before="200"/>
      <w:outlineLvl w:val="1"/>
    </w:pPr>
    <w:rPr>
      <w:rFonts w:ascii="Cambria" w:hAnsi="Cambria"/>
      <w:b/>
      <w:bCs/>
      <w:color w:val="4F81BD"/>
      <w:sz w:val="26"/>
      <w:szCs w:val="26"/>
      <w:lang w:val="en-US" w:eastAsia="en-US"/>
    </w:rPr>
  </w:style>
  <w:style w:type="paragraph" w:styleId="30">
    <w:name w:val="heading 3"/>
    <w:basedOn w:val="a3"/>
    <w:next w:val="a3"/>
    <w:link w:val="32"/>
    <w:uiPriority w:val="99"/>
    <w:unhideWhenUsed/>
    <w:qFormat/>
    <w:rsid w:val="00977EC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3"/>
    <w:next w:val="a4"/>
    <w:link w:val="40"/>
    <w:uiPriority w:val="9"/>
    <w:qFormat/>
    <w:rsid w:val="00360352"/>
    <w:pPr>
      <w:keepNext/>
      <w:keepLines/>
      <w:suppressAutoHyphens w:val="0"/>
      <w:spacing w:before="240"/>
      <w:ind w:left="1701" w:hanging="1134"/>
      <w:outlineLvl w:val="3"/>
    </w:pPr>
    <w:rPr>
      <w:b/>
      <w:szCs w:val="20"/>
      <w:lang w:eastAsia="ru-RU"/>
    </w:rPr>
  </w:style>
  <w:style w:type="paragraph" w:styleId="5">
    <w:name w:val="heading 5"/>
    <w:basedOn w:val="a3"/>
    <w:next w:val="a3"/>
    <w:link w:val="50"/>
    <w:unhideWhenUsed/>
    <w:qFormat/>
    <w:rsid w:val="00081904"/>
    <w:pPr>
      <w:keepNext/>
      <w:keepLines/>
      <w:widowControl w:val="0"/>
      <w:suppressAutoHyphens w:val="0"/>
      <w:spacing w:before="200"/>
      <w:outlineLvl w:val="4"/>
    </w:pPr>
    <w:rPr>
      <w:rFonts w:asciiTheme="majorHAnsi" w:eastAsiaTheme="majorEastAsia" w:hAnsiTheme="majorHAnsi" w:cstheme="majorBidi"/>
      <w:color w:val="243F60" w:themeColor="accent1" w:themeShade="7F"/>
      <w:lang w:eastAsia="ru-RU" w:bidi="ru-RU"/>
    </w:rPr>
  </w:style>
  <w:style w:type="paragraph" w:styleId="6">
    <w:name w:val="heading 6"/>
    <w:basedOn w:val="a3"/>
    <w:next w:val="a3"/>
    <w:link w:val="60"/>
    <w:uiPriority w:val="9"/>
    <w:semiHidden/>
    <w:unhideWhenUsed/>
    <w:qFormat/>
    <w:rsid w:val="0080410D"/>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3"/>
    <w:next w:val="a3"/>
    <w:link w:val="90"/>
    <w:qFormat/>
    <w:rsid w:val="00FB71E4"/>
    <w:pPr>
      <w:suppressAutoHyphens w:val="0"/>
      <w:spacing w:before="240" w:after="60"/>
      <w:outlineLvl w:val="8"/>
    </w:pPr>
    <w:rPr>
      <w:rFonts w:ascii="Arial" w:hAnsi="Arial"/>
      <w:sz w:val="22"/>
      <w:szCs w:val="22"/>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2">
    <w:name w:val="Заголовок 2 Знак"/>
    <w:basedOn w:val="a5"/>
    <w:link w:val="20"/>
    <w:uiPriority w:val="99"/>
    <w:rsid w:val="00081904"/>
    <w:rPr>
      <w:rFonts w:ascii="Cambria" w:eastAsia="Times New Roman" w:hAnsi="Cambria" w:cs="Times New Roman"/>
      <w:b/>
      <w:bCs/>
      <w:color w:val="4F81BD"/>
      <w:sz w:val="26"/>
      <w:szCs w:val="26"/>
      <w:lang w:val="en-US"/>
    </w:rPr>
  </w:style>
  <w:style w:type="character" w:customStyle="1" w:styleId="50">
    <w:name w:val="Заголовок 5 Знак"/>
    <w:basedOn w:val="a5"/>
    <w:link w:val="5"/>
    <w:rsid w:val="00081904"/>
    <w:rPr>
      <w:rFonts w:asciiTheme="majorHAnsi" w:eastAsiaTheme="majorEastAsia" w:hAnsiTheme="majorHAnsi" w:cstheme="majorBidi"/>
      <w:color w:val="243F60" w:themeColor="accent1" w:themeShade="7F"/>
      <w:sz w:val="24"/>
      <w:szCs w:val="24"/>
      <w:lang w:eastAsia="ru-RU" w:bidi="ru-RU"/>
    </w:rPr>
  </w:style>
  <w:style w:type="paragraph" w:customStyle="1" w:styleId="11">
    <w:name w:val="Заголовок 11"/>
    <w:basedOn w:val="a3"/>
    <w:next w:val="a3"/>
    <w:qFormat/>
    <w:rsid w:val="00081904"/>
    <w:pPr>
      <w:keepNext/>
      <w:numPr>
        <w:numId w:val="1"/>
      </w:numPr>
      <w:outlineLvl w:val="0"/>
    </w:pPr>
    <w:rPr>
      <w:sz w:val="28"/>
      <w:szCs w:val="20"/>
    </w:rPr>
  </w:style>
  <w:style w:type="paragraph" w:customStyle="1" w:styleId="21">
    <w:name w:val="Заголовок 21"/>
    <w:basedOn w:val="a3"/>
    <w:next w:val="a3"/>
    <w:qFormat/>
    <w:rsid w:val="00081904"/>
    <w:pPr>
      <w:keepNext/>
      <w:numPr>
        <w:ilvl w:val="1"/>
        <w:numId w:val="1"/>
      </w:numPr>
      <w:jc w:val="both"/>
      <w:outlineLvl w:val="1"/>
    </w:pPr>
    <w:rPr>
      <w:sz w:val="28"/>
      <w:szCs w:val="20"/>
    </w:rPr>
  </w:style>
  <w:style w:type="paragraph" w:customStyle="1" w:styleId="31">
    <w:name w:val="Заголовок 31"/>
    <w:basedOn w:val="a3"/>
    <w:next w:val="a3"/>
    <w:qFormat/>
    <w:rsid w:val="00081904"/>
    <w:pPr>
      <w:keepNext/>
      <w:widowControl w:val="0"/>
      <w:numPr>
        <w:ilvl w:val="2"/>
        <w:numId w:val="1"/>
      </w:numPr>
      <w:shd w:val="clear" w:color="auto" w:fill="FFFFFF"/>
      <w:autoSpaceDE w:val="0"/>
      <w:jc w:val="center"/>
      <w:outlineLvl w:val="2"/>
    </w:pPr>
    <w:rPr>
      <w:b/>
      <w:bCs/>
      <w:color w:val="000000"/>
      <w:spacing w:val="-2"/>
      <w:sz w:val="28"/>
      <w:szCs w:val="19"/>
    </w:rPr>
  </w:style>
  <w:style w:type="character" w:customStyle="1" w:styleId="a8">
    <w:name w:val="Гипертекстовая ссылка"/>
    <w:basedOn w:val="a5"/>
    <w:qFormat/>
    <w:rsid w:val="00081904"/>
    <w:rPr>
      <w:b/>
      <w:bCs/>
      <w:color w:val="008000"/>
      <w:u w:val="single"/>
    </w:rPr>
  </w:style>
  <w:style w:type="character" w:customStyle="1" w:styleId="-">
    <w:name w:val="Интернет-ссылка"/>
    <w:rsid w:val="00081904"/>
    <w:rPr>
      <w:color w:val="000080"/>
      <w:u w:val="single"/>
    </w:rPr>
  </w:style>
  <w:style w:type="paragraph" w:styleId="a4">
    <w:name w:val="Body Text"/>
    <w:basedOn w:val="a3"/>
    <w:link w:val="a9"/>
    <w:rsid w:val="00081904"/>
    <w:pPr>
      <w:jc w:val="center"/>
    </w:pPr>
    <w:rPr>
      <w:b/>
      <w:bCs/>
      <w:sz w:val="28"/>
    </w:rPr>
  </w:style>
  <w:style w:type="character" w:customStyle="1" w:styleId="a9">
    <w:name w:val="Основной текст Знак"/>
    <w:basedOn w:val="a5"/>
    <w:link w:val="a4"/>
    <w:rsid w:val="00081904"/>
    <w:rPr>
      <w:rFonts w:ascii="Times New Roman" w:eastAsia="Times New Roman" w:hAnsi="Times New Roman" w:cs="Times New Roman"/>
      <w:b/>
      <w:bCs/>
      <w:sz w:val="28"/>
      <w:szCs w:val="24"/>
      <w:lang w:eastAsia="zh-CN"/>
    </w:rPr>
  </w:style>
  <w:style w:type="paragraph" w:styleId="23">
    <w:name w:val="Body Text 2"/>
    <w:basedOn w:val="a3"/>
    <w:link w:val="24"/>
    <w:qFormat/>
    <w:rsid w:val="00081904"/>
    <w:pPr>
      <w:ind w:firstLine="540"/>
      <w:jc w:val="both"/>
    </w:pPr>
    <w:rPr>
      <w:szCs w:val="20"/>
    </w:rPr>
  </w:style>
  <w:style w:type="character" w:customStyle="1" w:styleId="24">
    <w:name w:val="Основной текст 2 Знак"/>
    <w:basedOn w:val="a5"/>
    <w:link w:val="23"/>
    <w:rsid w:val="00081904"/>
    <w:rPr>
      <w:rFonts w:ascii="Times New Roman" w:eastAsia="Times New Roman" w:hAnsi="Times New Roman" w:cs="Times New Roman"/>
      <w:sz w:val="24"/>
      <w:szCs w:val="20"/>
      <w:lang w:eastAsia="zh-CN"/>
    </w:rPr>
  </w:style>
  <w:style w:type="paragraph" w:styleId="aa">
    <w:name w:val="Body Text Indent"/>
    <w:basedOn w:val="a3"/>
    <w:link w:val="ab"/>
    <w:rsid w:val="00081904"/>
    <w:pPr>
      <w:spacing w:after="120"/>
      <w:ind w:left="283"/>
    </w:pPr>
  </w:style>
  <w:style w:type="character" w:customStyle="1" w:styleId="ab">
    <w:name w:val="Основной текст с отступом Знак"/>
    <w:basedOn w:val="a5"/>
    <w:link w:val="aa"/>
    <w:rsid w:val="00081904"/>
    <w:rPr>
      <w:rFonts w:ascii="Times New Roman" w:eastAsia="Times New Roman" w:hAnsi="Times New Roman" w:cs="Times New Roman"/>
      <w:sz w:val="24"/>
      <w:szCs w:val="24"/>
      <w:lang w:eastAsia="zh-CN"/>
    </w:rPr>
  </w:style>
  <w:style w:type="paragraph" w:customStyle="1" w:styleId="ac">
    <w:name w:val="Таблицы (моноширинный)"/>
    <w:basedOn w:val="a3"/>
    <w:next w:val="a3"/>
    <w:qFormat/>
    <w:rsid w:val="00081904"/>
    <w:pPr>
      <w:widowControl w:val="0"/>
      <w:autoSpaceDE w:val="0"/>
      <w:jc w:val="both"/>
    </w:pPr>
    <w:rPr>
      <w:rFonts w:ascii="Courier New" w:hAnsi="Courier New" w:cs="Courier New"/>
      <w:sz w:val="20"/>
      <w:szCs w:val="20"/>
    </w:rPr>
  </w:style>
  <w:style w:type="paragraph" w:styleId="ad">
    <w:name w:val="List Paragraph"/>
    <w:basedOn w:val="a3"/>
    <w:uiPriority w:val="99"/>
    <w:qFormat/>
    <w:rsid w:val="00081904"/>
    <w:pPr>
      <w:ind w:left="720"/>
      <w:contextualSpacing/>
    </w:pPr>
  </w:style>
  <w:style w:type="character" w:styleId="ae">
    <w:name w:val="Hyperlink"/>
    <w:basedOn w:val="a5"/>
    <w:uiPriority w:val="99"/>
    <w:rsid w:val="00081904"/>
    <w:rPr>
      <w:color w:val="0066CC"/>
      <w:u w:val="single"/>
    </w:rPr>
  </w:style>
  <w:style w:type="character" w:customStyle="1" w:styleId="51">
    <w:name w:val="Основной текст (5)_"/>
    <w:basedOn w:val="a5"/>
    <w:link w:val="52"/>
    <w:rsid w:val="00081904"/>
    <w:rPr>
      <w:rFonts w:ascii="Times New Roman" w:eastAsia="Times New Roman" w:hAnsi="Times New Roman" w:cs="Times New Roman"/>
      <w:b/>
      <w:bCs/>
      <w:shd w:val="clear" w:color="auto" w:fill="FFFFFF"/>
    </w:rPr>
  </w:style>
  <w:style w:type="character" w:customStyle="1" w:styleId="411pt">
    <w:name w:val="Основной текст (4) + 11 pt;Полужирный"/>
    <w:basedOn w:val="a5"/>
    <w:rsid w:val="0008190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5">
    <w:name w:val="Основной текст (2)_"/>
    <w:basedOn w:val="a5"/>
    <w:link w:val="26"/>
    <w:rsid w:val="00081904"/>
    <w:rPr>
      <w:rFonts w:ascii="Times New Roman" w:eastAsia="Times New Roman" w:hAnsi="Times New Roman" w:cs="Times New Roman"/>
      <w:shd w:val="clear" w:color="auto" w:fill="FFFFFF"/>
    </w:rPr>
  </w:style>
  <w:style w:type="character" w:customStyle="1" w:styleId="12">
    <w:name w:val="Заголовок №1_"/>
    <w:basedOn w:val="a5"/>
    <w:link w:val="13"/>
    <w:rsid w:val="00081904"/>
    <w:rPr>
      <w:rFonts w:ascii="Times New Roman" w:eastAsia="Times New Roman" w:hAnsi="Times New Roman" w:cs="Times New Roman"/>
      <w:b/>
      <w:bCs/>
      <w:shd w:val="clear" w:color="auto" w:fill="FFFFFF"/>
    </w:rPr>
  </w:style>
  <w:style w:type="character" w:customStyle="1" w:styleId="61">
    <w:name w:val="Основной текст (6)_"/>
    <w:basedOn w:val="a5"/>
    <w:link w:val="62"/>
    <w:rsid w:val="00081904"/>
    <w:rPr>
      <w:rFonts w:ascii="Times New Roman" w:eastAsia="Times New Roman" w:hAnsi="Times New Roman" w:cs="Times New Roman"/>
      <w:i/>
      <w:iCs/>
      <w:shd w:val="clear" w:color="auto" w:fill="FFFFFF"/>
    </w:rPr>
  </w:style>
  <w:style w:type="character" w:customStyle="1" w:styleId="27">
    <w:name w:val="Основной текст (2) + Полужирный"/>
    <w:basedOn w:val="25"/>
    <w:rsid w:val="00081904"/>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52">
    <w:name w:val="Основной текст (5)"/>
    <w:basedOn w:val="a3"/>
    <w:link w:val="51"/>
    <w:rsid w:val="00081904"/>
    <w:pPr>
      <w:widowControl w:val="0"/>
      <w:shd w:val="clear" w:color="auto" w:fill="FFFFFF"/>
      <w:suppressAutoHyphens w:val="0"/>
      <w:spacing w:after="480" w:line="274" w:lineRule="exact"/>
      <w:ind w:hanging="1020"/>
      <w:jc w:val="center"/>
    </w:pPr>
    <w:rPr>
      <w:b/>
      <w:bCs/>
      <w:sz w:val="22"/>
      <w:szCs w:val="22"/>
      <w:lang w:eastAsia="en-US"/>
    </w:rPr>
  </w:style>
  <w:style w:type="paragraph" w:customStyle="1" w:styleId="26">
    <w:name w:val="Основной текст (2)"/>
    <w:basedOn w:val="a3"/>
    <w:link w:val="25"/>
    <w:rsid w:val="00081904"/>
    <w:pPr>
      <w:widowControl w:val="0"/>
      <w:shd w:val="clear" w:color="auto" w:fill="FFFFFF"/>
      <w:suppressAutoHyphens w:val="0"/>
      <w:spacing w:line="250" w:lineRule="exact"/>
      <w:jc w:val="both"/>
    </w:pPr>
    <w:rPr>
      <w:sz w:val="22"/>
      <w:szCs w:val="22"/>
      <w:lang w:eastAsia="en-US"/>
    </w:rPr>
  </w:style>
  <w:style w:type="paragraph" w:customStyle="1" w:styleId="62">
    <w:name w:val="Основной текст (6)"/>
    <w:basedOn w:val="a3"/>
    <w:link w:val="61"/>
    <w:rsid w:val="00081904"/>
    <w:pPr>
      <w:widowControl w:val="0"/>
      <w:shd w:val="clear" w:color="auto" w:fill="FFFFFF"/>
      <w:suppressAutoHyphens w:val="0"/>
      <w:spacing w:before="240" w:after="540" w:line="0" w:lineRule="atLeast"/>
    </w:pPr>
    <w:rPr>
      <w:i/>
      <w:iCs/>
      <w:sz w:val="22"/>
      <w:szCs w:val="22"/>
      <w:lang w:eastAsia="en-US"/>
    </w:rPr>
  </w:style>
  <w:style w:type="paragraph" w:customStyle="1" w:styleId="13">
    <w:name w:val="Заголовок №1"/>
    <w:basedOn w:val="a3"/>
    <w:link w:val="12"/>
    <w:rsid w:val="00081904"/>
    <w:pPr>
      <w:widowControl w:val="0"/>
      <w:shd w:val="clear" w:color="auto" w:fill="FFFFFF"/>
      <w:suppressAutoHyphens w:val="0"/>
      <w:spacing w:line="250" w:lineRule="exact"/>
      <w:jc w:val="both"/>
      <w:outlineLvl w:val="0"/>
    </w:pPr>
    <w:rPr>
      <w:b/>
      <w:bCs/>
      <w:sz w:val="22"/>
      <w:szCs w:val="22"/>
      <w:lang w:eastAsia="en-US"/>
    </w:rPr>
  </w:style>
  <w:style w:type="character" w:customStyle="1" w:styleId="63">
    <w:name w:val="Основной текст (6) + Не полужирный"/>
    <w:basedOn w:val="61"/>
    <w:rsid w:val="00081904"/>
    <w:rPr>
      <w:rFonts w:ascii="Times New Roman" w:eastAsia="Times New Roman" w:hAnsi="Times New Roman" w:cs="Times New Roman"/>
      <w:b/>
      <w:bCs/>
      <w:i w:val="0"/>
      <w:iCs w:val="0"/>
      <w:color w:val="000000"/>
      <w:spacing w:val="0"/>
      <w:w w:val="100"/>
      <w:position w:val="0"/>
      <w:sz w:val="24"/>
      <w:szCs w:val="24"/>
      <w:shd w:val="clear" w:color="auto" w:fill="FFFFFF"/>
      <w:lang w:val="ru-RU" w:eastAsia="ru-RU" w:bidi="ru-RU"/>
    </w:rPr>
  </w:style>
  <w:style w:type="character" w:customStyle="1" w:styleId="14">
    <w:name w:val="Заголовок №1 + Не полужирный"/>
    <w:basedOn w:val="12"/>
    <w:rsid w:val="00081904"/>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ConsPlusNormal">
    <w:name w:val="ConsPlusNormal Знак"/>
    <w:link w:val="ConsPlusNormal0"/>
    <w:rsid w:val="000819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Знак"/>
    <w:link w:val="ConsPlusNormal"/>
    <w:locked/>
    <w:rsid w:val="00081904"/>
    <w:rPr>
      <w:rFonts w:ascii="Arial" w:eastAsia="Times New Roman" w:hAnsi="Arial" w:cs="Arial"/>
      <w:sz w:val="20"/>
      <w:szCs w:val="20"/>
      <w:lang w:eastAsia="ru-RU"/>
    </w:rPr>
  </w:style>
  <w:style w:type="paragraph" w:styleId="33">
    <w:name w:val="Body Text 3"/>
    <w:basedOn w:val="a3"/>
    <w:link w:val="34"/>
    <w:uiPriority w:val="99"/>
    <w:unhideWhenUsed/>
    <w:rsid w:val="00081904"/>
    <w:pPr>
      <w:widowControl w:val="0"/>
      <w:suppressAutoHyphens w:val="0"/>
      <w:spacing w:after="120"/>
    </w:pPr>
    <w:rPr>
      <w:rFonts w:ascii="Microsoft Sans Serif" w:eastAsia="Microsoft Sans Serif" w:hAnsi="Microsoft Sans Serif" w:cs="Microsoft Sans Serif"/>
      <w:color w:val="000000"/>
      <w:sz w:val="16"/>
      <w:szCs w:val="16"/>
      <w:lang w:eastAsia="ru-RU" w:bidi="ru-RU"/>
    </w:rPr>
  </w:style>
  <w:style w:type="character" w:customStyle="1" w:styleId="34">
    <w:name w:val="Основной текст 3 Знак"/>
    <w:basedOn w:val="a5"/>
    <w:link w:val="33"/>
    <w:uiPriority w:val="99"/>
    <w:rsid w:val="00081904"/>
    <w:rPr>
      <w:rFonts w:ascii="Microsoft Sans Serif" w:eastAsia="Microsoft Sans Serif" w:hAnsi="Microsoft Sans Serif" w:cs="Microsoft Sans Serif"/>
      <w:color w:val="000000"/>
      <w:sz w:val="16"/>
      <w:szCs w:val="16"/>
      <w:lang w:eastAsia="ru-RU" w:bidi="ru-RU"/>
    </w:rPr>
  </w:style>
  <w:style w:type="paragraph" w:customStyle="1" w:styleId="TextBoldCenter">
    <w:name w:val="TextBoldCenter"/>
    <w:basedOn w:val="a3"/>
    <w:rsid w:val="00081904"/>
    <w:pPr>
      <w:suppressAutoHyphens w:val="0"/>
      <w:autoSpaceDE w:val="0"/>
      <w:autoSpaceDN w:val="0"/>
      <w:adjustRightInd w:val="0"/>
      <w:spacing w:before="283"/>
      <w:jc w:val="center"/>
    </w:pPr>
    <w:rPr>
      <w:rFonts w:eastAsia="Calibri"/>
      <w:b/>
      <w:bCs/>
      <w:sz w:val="26"/>
      <w:szCs w:val="26"/>
      <w:lang w:eastAsia="ru-RU"/>
    </w:rPr>
  </w:style>
  <w:style w:type="paragraph" w:customStyle="1" w:styleId="ConsNormal">
    <w:name w:val="ConsNormal"/>
    <w:link w:val="ConsNormal0"/>
    <w:rsid w:val="00081904"/>
    <w:pPr>
      <w:widowControl w:val="0"/>
      <w:spacing w:after="0" w:line="240" w:lineRule="auto"/>
      <w:ind w:firstLine="720"/>
    </w:pPr>
    <w:rPr>
      <w:rFonts w:ascii="Arial" w:eastAsia="Times New Roman" w:hAnsi="Arial" w:cs="Times New Roman"/>
      <w:sz w:val="20"/>
      <w:szCs w:val="20"/>
      <w:lang w:eastAsia="ru-RU"/>
    </w:rPr>
  </w:style>
  <w:style w:type="paragraph" w:styleId="af">
    <w:name w:val="Balloon Text"/>
    <w:basedOn w:val="a3"/>
    <w:link w:val="af0"/>
    <w:uiPriority w:val="99"/>
    <w:unhideWhenUsed/>
    <w:rsid w:val="009F1E07"/>
    <w:rPr>
      <w:rFonts w:ascii="Tahoma" w:hAnsi="Tahoma" w:cs="Tahoma"/>
      <w:sz w:val="16"/>
      <w:szCs w:val="16"/>
    </w:rPr>
  </w:style>
  <w:style w:type="character" w:customStyle="1" w:styleId="af0">
    <w:name w:val="Текст выноски Знак"/>
    <w:basedOn w:val="a5"/>
    <w:link w:val="af"/>
    <w:uiPriority w:val="99"/>
    <w:rsid w:val="009F1E07"/>
    <w:rPr>
      <w:rFonts w:ascii="Tahoma" w:eastAsia="Times New Roman" w:hAnsi="Tahoma" w:cs="Tahoma"/>
      <w:sz w:val="16"/>
      <w:szCs w:val="16"/>
      <w:lang w:eastAsia="zh-CN"/>
    </w:rPr>
  </w:style>
  <w:style w:type="paragraph" w:customStyle="1" w:styleId="ConsTitle">
    <w:name w:val="ConsTitle"/>
    <w:rsid w:val="00782F5D"/>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15">
    <w:name w:val="Название1"/>
    <w:basedOn w:val="a3"/>
    <w:rsid w:val="00782F5D"/>
    <w:pPr>
      <w:suppressAutoHyphens w:val="0"/>
      <w:jc w:val="center"/>
    </w:pPr>
    <w:rPr>
      <w:b/>
      <w:sz w:val="28"/>
      <w:szCs w:val="20"/>
      <w:lang w:eastAsia="ru-RU"/>
    </w:rPr>
  </w:style>
  <w:style w:type="paragraph" w:customStyle="1" w:styleId="ConsPlusNormal1">
    <w:name w:val="ConsPlusNormal"/>
    <w:qFormat/>
    <w:rsid w:val="00782F5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1">
    <w:name w:val="Normal (Web)"/>
    <w:basedOn w:val="a3"/>
    <w:link w:val="af2"/>
    <w:unhideWhenUsed/>
    <w:rsid w:val="00C936D4"/>
    <w:pPr>
      <w:suppressAutoHyphens w:val="0"/>
      <w:spacing w:before="100" w:beforeAutospacing="1" w:after="100" w:afterAutospacing="1"/>
    </w:pPr>
    <w:rPr>
      <w:rFonts w:ascii="Arial Unicode MS" w:eastAsia="Arial Unicode MS" w:hAnsi="Arial Unicode MS" w:cs="Arial Unicode MS"/>
      <w:color w:val="000000"/>
      <w:lang w:eastAsia="ru-RU"/>
    </w:rPr>
  </w:style>
  <w:style w:type="paragraph" w:customStyle="1" w:styleId="ConsPlusNonformat">
    <w:name w:val="ConsPlusNonformat"/>
    <w:rsid w:val="00C936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3">
    <w:name w:val="Strong"/>
    <w:basedOn w:val="a5"/>
    <w:qFormat/>
    <w:rsid w:val="00C936D4"/>
    <w:rPr>
      <w:b/>
      <w:bCs/>
    </w:rPr>
  </w:style>
  <w:style w:type="paragraph" w:customStyle="1" w:styleId="LO-Normal">
    <w:name w:val="LO-Normal"/>
    <w:rsid w:val="00A7150D"/>
    <w:pPr>
      <w:suppressAutoHyphens/>
      <w:spacing w:before="100" w:after="100" w:line="240" w:lineRule="auto"/>
    </w:pPr>
    <w:rPr>
      <w:rFonts w:ascii="Times New Roman" w:eastAsia="Times New Roman" w:hAnsi="Times New Roman" w:cs="Times New Roman"/>
      <w:kern w:val="2"/>
      <w:sz w:val="24"/>
      <w:szCs w:val="20"/>
      <w:lang w:eastAsia="zh-CN"/>
    </w:rPr>
  </w:style>
  <w:style w:type="character" w:customStyle="1" w:styleId="32">
    <w:name w:val="Заголовок 3 Знак"/>
    <w:basedOn w:val="a5"/>
    <w:link w:val="30"/>
    <w:uiPriority w:val="99"/>
    <w:rsid w:val="00977ECB"/>
    <w:rPr>
      <w:rFonts w:asciiTheme="majorHAnsi" w:eastAsiaTheme="majorEastAsia" w:hAnsiTheme="majorHAnsi" w:cstheme="majorBidi"/>
      <w:b/>
      <w:bCs/>
      <w:color w:val="4F81BD" w:themeColor="accent1"/>
      <w:sz w:val="24"/>
      <w:szCs w:val="24"/>
      <w:lang w:eastAsia="zh-CN"/>
    </w:rPr>
  </w:style>
  <w:style w:type="character" w:customStyle="1" w:styleId="60">
    <w:name w:val="Заголовок 6 Знак"/>
    <w:basedOn w:val="a5"/>
    <w:link w:val="6"/>
    <w:uiPriority w:val="9"/>
    <w:semiHidden/>
    <w:rsid w:val="0080410D"/>
    <w:rPr>
      <w:rFonts w:asciiTheme="majorHAnsi" w:eastAsiaTheme="majorEastAsia" w:hAnsiTheme="majorHAnsi" w:cstheme="majorBidi"/>
      <w:i/>
      <w:iCs/>
      <w:color w:val="243F60" w:themeColor="accent1" w:themeShade="7F"/>
      <w:sz w:val="24"/>
      <w:szCs w:val="24"/>
      <w:lang w:eastAsia="zh-CN"/>
    </w:rPr>
  </w:style>
  <w:style w:type="paragraph" w:customStyle="1" w:styleId="16">
    <w:name w:val="Абзац списка1"/>
    <w:basedOn w:val="a3"/>
    <w:rsid w:val="001721FD"/>
    <w:pPr>
      <w:suppressAutoHyphens w:val="0"/>
      <w:spacing w:after="200" w:line="276" w:lineRule="auto"/>
      <w:ind w:left="720"/>
      <w:contextualSpacing/>
    </w:pPr>
    <w:rPr>
      <w:rFonts w:ascii="Calibri" w:hAnsi="Calibri"/>
      <w:sz w:val="22"/>
      <w:szCs w:val="22"/>
      <w:lang w:eastAsia="en-US"/>
    </w:rPr>
  </w:style>
  <w:style w:type="character" w:customStyle="1" w:styleId="10">
    <w:name w:val="Заголовок 1 Знак"/>
    <w:basedOn w:val="a5"/>
    <w:link w:val="1"/>
    <w:uiPriority w:val="99"/>
    <w:rsid w:val="00360352"/>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5"/>
    <w:link w:val="4"/>
    <w:uiPriority w:val="9"/>
    <w:rsid w:val="00360352"/>
    <w:rPr>
      <w:rFonts w:ascii="Times New Roman" w:eastAsia="Times New Roman" w:hAnsi="Times New Roman" w:cs="Times New Roman"/>
      <w:b/>
      <w:sz w:val="24"/>
      <w:szCs w:val="20"/>
      <w:lang w:eastAsia="ru-RU"/>
    </w:rPr>
  </w:style>
  <w:style w:type="character" w:customStyle="1" w:styleId="apple-converted-space">
    <w:name w:val="apple-converted-space"/>
    <w:basedOn w:val="a5"/>
    <w:rsid w:val="00360352"/>
  </w:style>
  <w:style w:type="character" w:customStyle="1" w:styleId="hl">
    <w:name w:val="hl"/>
    <w:basedOn w:val="a5"/>
    <w:rsid w:val="00360352"/>
  </w:style>
  <w:style w:type="character" w:customStyle="1" w:styleId="prod">
    <w:name w:val="prod"/>
    <w:basedOn w:val="a5"/>
    <w:rsid w:val="00360352"/>
  </w:style>
  <w:style w:type="character" w:customStyle="1" w:styleId="portion">
    <w:name w:val="portion"/>
    <w:basedOn w:val="a5"/>
    <w:rsid w:val="00360352"/>
  </w:style>
  <w:style w:type="paragraph" w:customStyle="1" w:styleId="28">
    <w:name w:val="Абзац списка2"/>
    <w:basedOn w:val="a3"/>
    <w:rsid w:val="00360352"/>
    <w:pPr>
      <w:suppressAutoHyphens w:val="0"/>
      <w:spacing w:after="200" w:line="276" w:lineRule="auto"/>
      <w:ind w:left="720"/>
    </w:pPr>
    <w:rPr>
      <w:rFonts w:ascii="Calibri" w:hAnsi="Calibri"/>
      <w:sz w:val="22"/>
      <w:szCs w:val="22"/>
      <w:lang w:eastAsia="en-US"/>
    </w:rPr>
  </w:style>
  <w:style w:type="paragraph" w:customStyle="1" w:styleId="17">
    <w:name w:val="Без интервала1"/>
    <w:rsid w:val="00360352"/>
    <w:pPr>
      <w:suppressAutoHyphens/>
      <w:spacing w:after="0" w:line="240" w:lineRule="auto"/>
    </w:pPr>
    <w:rPr>
      <w:rFonts w:ascii="Arial" w:eastAsia="Arial" w:hAnsi="Arial" w:cs="Times New Roman"/>
      <w:sz w:val="24"/>
      <w:lang w:eastAsia="ar-SA"/>
    </w:rPr>
  </w:style>
  <w:style w:type="paragraph" w:customStyle="1" w:styleId="ConsPlusCell">
    <w:name w:val="ConsPlusCell"/>
    <w:uiPriority w:val="99"/>
    <w:rsid w:val="00360352"/>
    <w:pPr>
      <w:widowControl w:val="0"/>
      <w:suppressAutoHyphens/>
      <w:autoSpaceDE w:val="0"/>
      <w:spacing w:after="0" w:line="240" w:lineRule="auto"/>
    </w:pPr>
    <w:rPr>
      <w:rFonts w:ascii="Arial" w:eastAsia="Calibri" w:hAnsi="Arial" w:cs="Arial"/>
      <w:color w:val="000000"/>
      <w:sz w:val="28"/>
      <w:szCs w:val="28"/>
      <w:lang w:eastAsia="ar-SA"/>
    </w:rPr>
  </w:style>
  <w:style w:type="paragraph" w:customStyle="1" w:styleId="18">
    <w:name w:val="Стиль1"/>
    <w:basedOn w:val="1"/>
    <w:link w:val="19"/>
    <w:rsid w:val="00360352"/>
    <w:pPr>
      <w:suppressAutoHyphens/>
      <w:spacing w:before="120" w:beforeAutospacing="0" w:after="0" w:afterAutospacing="0"/>
      <w:jc w:val="center"/>
      <w:outlineLvl w:val="9"/>
    </w:pPr>
    <w:rPr>
      <w:rFonts w:cs="Arial"/>
      <w:bCs w:val="0"/>
      <w:spacing w:val="-1"/>
      <w:kern w:val="2"/>
      <w:sz w:val="28"/>
      <w:szCs w:val="24"/>
      <w:lang w:eastAsia="ar-SA"/>
    </w:rPr>
  </w:style>
  <w:style w:type="paragraph" w:styleId="a0">
    <w:name w:val="No Spacing"/>
    <w:link w:val="af4"/>
    <w:qFormat/>
    <w:rsid w:val="00360352"/>
    <w:pPr>
      <w:numPr>
        <w:numId w:val="3"/>
      </w:numPr>
      <w:tabs>
        <w:tab w:val="clear" w:pos="153"/>
      </w:tabs>
      <w:spacing w:after="0" w:line="240" w:lineRule="auto"/>
      <w:ind w:left="0" w:firstLine="0"/>
    </w:pPr>
    <w:rPr>
      <w:rFonts w:ascii="Calibri" w:eastAsia="Times New Roman" w:hAnsi="Calibri" w:cs="Calibri"/>
      <w:lang w:eastAsia="ru-RU"/>
    </w:rPr>
  </w:style>
  <w:style w:type="character" w:customStyle="1" w:styleId="af4">
    <w:name w:val="Без интервала Знак"/>
    <w:link w:val="a0"/>
    <w:rsid w:val="00360352"/>
    <w:rPr>
      <w:rFonts w:ascii="Calibri" w:eastAsia="Times New Roman" w:hAnsi="Calibri" w:cs="Calibri"/>
      <w:lang w:eastAsia="ru-RU"/>
    </w:rPr>
  </w:style>
  <w:style w:type="paragraph" w:customStyle="1" w:styleId="1a">
    <w:name w:val="Обычный1"/>
    <w:rsid w:val="00360352"/>
    <w:pPr>
      <w:snapToGrid w:val="0"/>
      <w:spacing w:after="0" w:line="240" w:lineRule="auto"/>
    </w:pPr>
    <w:rPr>
      <w:rFonts w:ascii="Times New Roman" w:eastAsia="Times New Roman" w:hAnsi="Times New Roman" w:cs="Times New Roman"/>
      <w:szCs w:val="20"/>
      <w:lang w:eastAsia="ru-RU"/>
    </w:rPr>
  </w:style>
  <w:style w:type="paragraph" w:styleId="a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link w:val="29"/>
    <w:uiPriority w:val="99"/>
    <w:qFormat/>
    <w:rsid w:val="00360352"/>
    <w:pPr>
      <w:suppressAutoHyphens w:val="0"/>
      <w:jc w:val="center"/>
    </w:pPr>
    <w:rPr>
      <w:b/>
      <w:bCs/>
      <w:lang w:eastAsia="ru-RU"/>
    </w:rPr>
  </w:style>
  <w:style w:type="character" w:customStyle="1" w:styleId="29">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5"/>
    <w:locked/>
    <w:rsid w:val="00360352"/>
    <w:rPr>
      <w:rFonts w:ascii="Times New Roman" w:eastAsia="Times New Roman" w:hAnsi="Times New Roman" w:cs="Times New Roman"/>
      <w:b/>
      <w:bCs/>
      <w:sz w:val="24"/>
      <w:szCs w:val="24"/>
      <w:lang w:eastAsia="ru-RU"/>
    </w:rPr>
  </w:style>
  <w:style w:type="paragraph" w:styleId="a1">
    <w:name w:val="List"/>
    <w:basedOn w:val="a3"/>
    <w:link w:val="af6"/>
    <w:rsid w:val="00360352"/>
    <w:pPr>
      <w:numPr>
        <w:numId w:val="2"/>
      </w:numPr>
      <w:suppressAutoHyphens w:val="0"/>
      <w:spacing w:after="60"/>
      <w:jc w:val="both"/>
    </w:pPr>
    <w:rPr>
      <w:snapToGrid w:val="0"/>
      <w:lang w:val="x-none" w:eastAsia="x-none"/>
    </w:rPr>
  </w:style>
  <w:style w:type="character" w:customStyle="1" w:styleId="af6">
    <w:name w:val="Список Знак"/>
    <w:link w:val="a1"/>
    <w:rsid w:val="00360352"/>
    <w:rPr>
      <w:rFonts w:ascii="Times New Roman" w:eastAsia="Times New Roman" w:hAnsi="Times New Roman" w:cs="Times New Roman"/>
      <w:snapToGrid w:val="0"/>
      <w:sz w:val="24"/>
      <w:szCs w:val="24"/>
      <w:lang w:val="x-none" w:eastAsia="x-none"/>
    </w:rPr>
  </w:style>
  <w:style w:type="paragraph" w:customStyle="1" w:styleId="af7">
    <w:name w:val="Таблица"/>
    <w:basedOn w:val="a3"/>
    <w:rsid w:val="00360352"/>
    <w:pPr>
      <w:jc w:val="both"/>
    </w:pPr>
    <w:rPr>
      <w:rFonts w:eastAsia="Calibri"/>
      <w:b/>
      <w:szCs w:val="22"/>
      <w:lang w:eastAsia="ar-SA"/>
    </w:rPr>
  </w:style>
  <w:style w:type="paragraph" w:styleId="af8">
    <w:name w:val="Title"/>
    <w:basedOn w:val="a3"/>
    <w:next w:val="af9"/>
    <w:link w:val="afa"/>
    <w:qFormat/>
    <w:rsid w:val="00360352"/>
    <w:pPr>
      <w:jc w:val="center"/>
    </w:pPr>
    <w:rPr>
      <w:sz w:val="28"/>
      <w:szCs w:val="20"/>
      <w:lang w:eastAsia="ar-SA"/>
    </w:rPr>
  </w:style>
  <w:style w:type="character" w:customStyle="1" w:styleId="afa">
    <w:name w:val="Название Знак"/>
    <w:basedOn w:val="a5"/>
    <w:link w:val="af8"/>
    <w:rsid w:val="00360352"/>
    <w:rPr>
      <w:rFonts w:ascii="Times New Roman" w:eastAsia="Times New Roman" w:hAnsi="Times New Roman" w:cs="Times New Roman"/>
      <w:sz w:val="28"/>
      <w:szCs w:val="20"/>
      <w:lang w:eastAsia="ar-SA"/>
    </w:rPr>
  </w:style>
  <w:style w:type="paragraph" w:styleId="af9">
    <w:name w:val="Subtitle"/>
    <w:basedOn w:val="a3"/>
    <w:next w:val="a4"/>
    <w:link w:val="afb"/>
    <w:qFormat/>
    <w:rsid w:val="00360352"/>
    <w:pPr>
      <w:keepNext/>
      <w:widowControl w:val="0"/>
      <w:autoSpaceDE w:val="0"/>
      <w:spacing w:before="240" w:after="120"/>
      <w:jc w:val="center"/>
    </w:pPr>
    <w:rPr>
      <w:rFonts w:ascii="Arial" w:eastAsia="Microsoft YaHei" w:hAnsi="Arial" w:cs="Mangal"/>
      <w:i/>
      <w:iCs/>
      <w:sz w:val="28"/>
      <w:szCs w:val="28"/>
      <w:lang w:eastAsia="ar-SA"/>
    </w:rPr>
  </w:style>
  <w:style w:type="character" w:customStyle="1" w:styleId="afb">
    <w:name w:val="Подзаголовок Знак"/>
    <w:basedOn w:val="a5"/>
    <w:link w:val="af9"/>
    <w:rsid w:val="00360352"/>
    <w:rPr>
      <w:rFonts w:ascii="Arial" w:eastAsia="Microsoft YaHei" w:hAnsi="Arial" w:cs="Mangal"/>
      <w:i/>
      <w:iCs/>
      <w:sz w:val="28"/>
      <w:szCs w:val="28"/>
      <w:lang w:eastAsia="ar-SA"/>
    </w:rPr>
  </w:style>
  <w:style w:type="character" w:customStyle="1" w:styleId="1b">
    <w:name w:val="Основной шрифт абзаца1"/>
    <w:rsid w:val="00360352"/>
  </w:style>
  <w:style w:type="paragraph" w:customStyle="1" w:styleId="S">
    <w:name w:val="S_Обычный"/>
    <w:basedOn w:val="a3"/>
    <w:link w:val="S0"/>
    <w:rsid w:val="00360352"/>
    <w:pPr>
      <w:suppressAutoHyphens w:val="0"/>
      <w:spacing w:line="360" w:lineRule="auto"/>
      <w:ind w:firstLine="709"/>
      <w:jc w:val="both"/>
    </w:pPr>
  </w:style>
  <w:style w:type="paragraph" w:customStyle="1" w:styleId="210">
    <w:name w:val="Основной текст с отступом 21"/>
    <w:basedOn w:val="a3"/>
    <w:rsid w:val="00360352"/>
    <w:pPr>
      <w:suppressAutoHyphens w:val="0"/>
      <w:spacing w:after="120" w:line="480" w:lineRule="auto"/>
      <w:ind w:left="283"/>
    </w:pPr>
  </w:style>
  <w:style w:type="paragraph" w:customStyle="1" w:styleId="2a">
    <w:name w:val="Список_маркир.2"/>
    <w:basedOn w:val="a3"/>
    <w:rsid w:val="00360352"/>
    <w:pPr>
      <w:tabs>
        <w:tab w:val="left" w:pos="1021"/>
      </w:tabs>
      <w:suppressAutoHyphens w:val="0"/>
      <w:spacing w:line="360" w:lineRule="auto"/>
      <w:ind w:firstLine="567"/>
      <w:jc w:val="both"/>
    </w:pPr>
  </w:style>
  <w:style w:type="table" w:styleId="afc">
    <w:name w:val="Table Grid"/>
    <w:basedOn w:val="a6"/>
    <w:rsid w:val="003603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Стиль2"/>
    <w:basedOn w:val="18"/>
    <w:rsid w:val="00360352"/>
    <w:pPr>
      <w:tabs>
        <w:tab w:val="num" w:pos="360"/>
      </w:tabs>
      <w:suppressAutoHyphens w:val="0"/>
      <w:autoSpaceDE w:val="0"/>
      <w:autoSpaceDN w:val="0"/>
      <w:adjustRightInd w:val="0"/>
      <w:spacing w:before="60"/>
      <w:ind w:left="284" w:firstLine="283"/>
      <w:jc w:val="both"/>
      <w:outlineLvl w:val="6"/>
    </w:pPr>
    <w:rPr>
      <w:b w:val="0"/>
      <w:spacing w:val="0"/>
      <w:kern w:val="0"/>
      <w:sz w:val="24"/>
      <w:szCs w:val="18"/>
      <w:lang w:eastAsia="ru-RU"/>
    </w:rPr>
  </w:style>
  <w:style w:type="paragraph" w:customStyle="1" w:styleId="41">
    <w:name w:val="Стиль4"/>
    <w:basedOn w:val="a3"/>
    <w:rsid w:val="00360352"/>
    <w:pPr>
      <w:suppressAutoHyphens w:val="0"/>
      <w:ind w:left="567" w:firstLine="284"/>
      <w:jc w:val="both"/>
    </w:pPr>
    <w:rPr>
      <w:szCs w:val="20"/>
      <w:lang w:eastAsia="ru-RU"/>
    </w:rPr>
  </w:style>
  <w:style w:type="paragraph" w:styleId="2c">
    <w:name w:val="Body Text Indent 2"/>
    <w:aliases w:val="Знак Знак Знак Знак Знак Знак1,Знак Знак Знак Знак Знак Знак Знак1,Знак Знак Знак Знак Знак1,Знак Знак Знак Знак Знак Знак Знак Знак1,Знак Знак Знак Знак Знак Знак Знак Знак"/>
    <w:basedOn w:val="a3"/>
    <w:link w:val="2d"/>
    <w:rsid w:val="00360352"/>
    <w:pPr>
      <w:suppressAutoHyphens w:val="0"/>
      <w:spacing w:after="120" w:line="480" w:lineRule="auto"/>
      <w:ind w:left="283"/>
    </w:pPr>
    <w:rPr>
      <w:spacing w:val="20"/>
      <w:kern w:val="28"/>
      <w:sz w:val="28"/>
      <w:szCs w:val="20"/>
      <w:lang w:eastAsia="ru-RU"/>
    </w:rPr>
  </w:style>
  <w:style w:type="character" w:customStyle="1" w:styleId="2d">
    <w:name w:val="Основной текст с отступом 2 Знак"/>
    <w:aliases w:val="Знак Знак Знак Знак Знак Знак1 Знак,Знак Знак Знак Знак Знак Знак Знак1 Знак,Знак Знак Знак Знак Знак1 Знак,Знак Знак Знак Знак Знак Знак Знак Знак1 Знак,Знак Знак Знак Знак Знак Знак Знак Знак Знак"/>
    <w:basedOn w:val="a5"/>
    <w:link w:val="2c"/>
    <w:rsid w:val="00360352"/>
    <w:rPr>
      <w:rFonts w:ascii="Times New Roman" w:eastAsia="Times New Roman" w:hAnsi="Times New Roman" w:cs="Times New Roman"/>
      <w:spacing w:val="20"/>
      <w:kern w:val="28"/>
      <w:sz w:val="28"/>
      <w:szCs w:val="20"/>
      <w:lang w:eastAsia="ru-RU"/>
    </w:rPr>
  </w:style>
  <w:style w:type="paragraph" w:customStyle="1" w:styleId="ConsPlusTitle">
    <w:name w:val="ConsPlusTitle"/>
    <w:rsid w:val="00360352"/>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d">
    <w:name w:val="Document Map"/>
    <w:basedOn w:val="a3"/>
    <w:link w:val="afe"/>
    <w:uiPriority w:val="99"/>
    <w:rsid w:val="00360352"/>
    <w:pPr>
      <w:shd w:val="clear" w:color="auto" w:fill="000080"/>
      <w:suppressAutoHyphens w:val="0"/>
    </w:pPr>
    <w:rPr>
      <w:rFonts w:ascii="Tahoma" w:hAnsi="Tahoma" w:cs="Tahoma"/>
      <w:sz w:val="20"/>
      <w:szCs w:val="20"/>
      <w:lang w:eastAsia="ru-RU"/>
    </w:rPr>
  </w:style>
  <w:style w:type="character" w:customStyle="1" w:styleId="afe">
    <w:name w:val="Схема документа Знак"/>
    <w:basedOn w:val="a5"/>
    <w:link w:val="afd"/>
    <w:uiPriority w:val="99"/>
    <w:rsid w:val="00360352"/>
    <w:rPr>
      <w:rFonts w:ascii="Tahoma" w:eastAsia="Times New Roman" w:hAnsi="Tahoma" w:cs="Tahoma"/>
      <w:sz w:val="20"/>
      <w:szCs w:val="20"/>
      <w:shd w:val="clear" w:color="auto" w:fill="000080"/>
      <w:lang w:eastAsia="ru-RU"/>
    </w:rPr>
  </w:style>
  <w:style w:type="paragraph" w:customStyle="1" w:styleId="aff">
    <w:name w:val="Знак Знак Знак Знак Знак Знак Знак"/>
    <w:basedOn w:val="a3"/>
    <w:rsid w:val="00360352"/>
    <w:pPr>
      <w:suppressAutoHyphens w:val="0"/>
      <w:spacing w:after="160" w:line="240" w:lineRule="exact"/>
    </w:pPr>
    <w:rPr>
      <w:rFonts w:ascii="Verdana" w:hAnsi="Verdana" w:cs="Verdana"/>
      <w:sz w:val="28"/>
      <w:szCs w:val="28"/>
      <w:lang w:val="en-US" w:eastAsia="en-US"/>
    </w:rPr>
  </w:style>
  <w:style w:type="paragraph" w:customStyle="1" w:styleId="Default">
    <w:name w:val="Default"/>
    <w:uiPriority w:val="99"/>
    <w:rsid w:val="003603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90">
    <w:name w:val="Заголовок 9 Знак"/>
    <w:basedOn w:val="a5"/>
    <w:link w:val="9"/>
    <w:rsid w:val="00FB71E4"/>
    <w:rPr>
      <w:rFonts w:ascii="Arial" w:eastAsia="Times New Roman" w:hAnsi="Arial" w:cs="Times New Roman"/>
      <w:lang w:val="x-none" w:eastAsia="x-none"/>
    </w:rPr>
  </w:style>
  <w:style w:type="paragraph" w:styleId="aff0">
    <w:name w:val="header"/>
    <w:basedOn w:val="a3"/>
    <w:link w:val="aff1"/>
    <w:uiPriority w:val="99"/>
    <w:rsid w:val="00FB71E4"/>
    <w:pPr>
      <w:widowControl w:val="0"/>
      <w:tabs>
        <w:tab w:val="center" w:pos="4153"/>
        <w:tab w:val="right" w:pos="8306"/>
      </w:tabs>
      <w:suppressAutoHyphens w:val="0"/>
    </w:pPr>
    <w:rPr>
      <w:sz w:val="20"/>
      <w:szCs w:val="20"/>
      <w:lang w:eastAsia="ru-RU"/>
    </w:rPr>
  </w:style>
  <w:style w:type="character" w:customStyle="1" w:styleId="aff1">
    <w:name w:val="Верхний колонтитул Знак"/>
    <w:basedOn w:val="a5"/>
    <w:link w:val="aff0"/>
    <w:uiPriority w:val="99"/>
    <w:rsid w:val="00FB71E4"/>
    <w:rPr>
      <w:rFonts w:ascii="Times New Roman" w:eastAsia="Times New Roman" w:hAnsi="Times New Roman" w:cs="Times New Roman"/>
      <w:sz w:val="20"/>
      <w:szCs w:val="20"/>
      <w:lang w:eastAsia="ru-RU"/>
    </w:rPr>
  </w:style>
  <w:style w:type="paragraph" w:styleId="aff2">
    <w:name w:val="footer"/>
    <w:basedOn w:val="a3"/>
    <w:link w:val="aff3"/>
    <w:uiPriority w:val="99"/>
    <w:rsid w:val="00FB71E4"/>
    <w:pPr>
      <w:widowControl w:val="0"/>
      <w:tabs>
        <w:tab w:val="center" w:pos="4153"/>
        <w:tab w:val="right" w:pos="8306"/>
      </w:tabs>
      <w:suppressAutoHyphens w:val="0"/>
    </w:pPr>
    <w:rPr>
      <w:sz w:val="20"/>
      <w:szCs w:val="20"/>
      <w:lang w:eastAsia="ru-RU"/>
    </w:rPr>
  </w:style>
  <w:style w:type="character" w:customStyle="1" w:styleId="aff3">
    <w:name w:val="Нижний колонтитул Знак"/>
    <w:basedOn w:val="a5"/>
    <w:link w:val="aff2"/>
    <w:uiPriority w:val="99"/>
    <w:rsid w:val="00FB71E4"/>
    <w:rPr>
      <w:rFonts w:ascii="Times New Roman" w:eastAsia="Times New Roman" w:hAnsi="Times New Roman" w:cs="Times New Roman"/>
      <w:sz w:val="20"/>
      <w:szCs w:val="20"/>
      <w:lang w:eastAsia="ru-RU"/>
    </w:rPr>
  </w:style>
  <w:style w:type="paragraph" w:customStyle="1" w:styleId="aff4">
    <w:name w:val="Знак Знак Знак Знак Знак Знак Знак"/>
    <w:basedOn w:val="a3"/>
    <w:rsid w:val="00FB71E4"/>
    <w:pPr>
      <w:suppressAutoHyphens w:val="0"/>
      <w:spacing w:after="160" w:line="240" w:lineRule="exact"/>
    </w:pPr>
    <w:rPr>
      <w:rFonts w:eastAsia="Calibri"/>
      <w:sz w:val="20"/>
      <w:szCs w:val="20"/>
    </w:rPr>
  </w:style>
  <w:style w:type="paragraph" w:customStyle="1" w:styleId="Tabletext">
    <w:name w:val="Table text"/>
    <w:basedOn w:val="a3"/>
    <w:rsid w:val="00FB71E4"/>
    <w:pPr>
      <w:suppressAutoHyphens w:val="0"/>
    </w:pPr>
    <w:rPr>
      <w:sz w:val="28"/>
      <w:lang w:eastAsia="ru-RU"/>
    </w:rPr>
  </w:style>
  <w:style w:type="paragraph" w:styleId="2e">
    <w:name w:val="List Bullet 2"/>
    <w:basedOn w:val="a3"/>
    <w:autoRedefine/>
    <w:rsid w:val="00FB71E4"/>
    <w:pPr>
      <w:widowControl w:val="0"/>
      <w:suppressAutoHyphens w:val="0"/>
      <w:jc w:val="center"/>
    </w:pPr>
    <w:rPr>
      <w:sz w:val="22"/>
      <w:szCs w:val="22"/>
      <w:lang w:eastAsia="ru-RU"/>
    </w:rPr>
  </w:style>
  <w:style w:type="paragraph" w:styleId="3">
    <w:name w:val="List Bullet 3"/>
    <w:basedOn w:val="a3"/>
    <w:autoRedefine/>
    <w:rsid w:val="00FB71E4"/>
    <w:pPr>
      <w:numPr>
        <w:ilvl w:val="2"/>
        <w:numId w:val="4"/>
      </w:numPr>
      <w:suppressAutoHyphens w:val="0"/>
      <w:spacing w:line="360" w:lineRule="auto"/>
      <w:jc w:val="both"/>
    </w:pPr>
    <w:rPr>
      <w:sz w:val="28"/>
      <w:lang w:eastAsia="ru-RU"/>
    </w:rPr>
  </w:style>
  <w:style w:type="character" w:styleId="aff5">
    <w:name w:val="page number"/>
    <w:basedOn w:val="a5"/>
    <w:uiPriority w:val="99"/>
    <w:rsid w:val="00FB71E4"/>
  </w:style>
  <w:style w:type="paragraph" w:styleId="a">
    <w:name w:val="List Number"/>
    <w:basedOn w:val="a3"/>
    <w:rsid w:val="00FB71E4"/>
    <w:pPr>
      <w:numPr>
        <w:numId w:val="5"/>
      </w:numPr>
      <w:suppressAutoHyphens w:val="0"/>
      <w:spacing w:line="360" w:lineRule="auto"/>
      <w:jc w:val="both"/>
    </w:pPr>
    <w:rPr>
      <w:sz w:val="28"/>
      <w:lang w:eastAsia="ru-RU"/>
    </w:rPr>
  </w:style>
  <w:style w:type="paragraph" w:styleId="2">
    <w:name w:val="List Number 2"/>
    <w:basedOn w:val="a3"/>
    <w:rsid w:val="00FB71E4"/>
    <w:pPr>
      <w:numPr>
        <w:ilvl w:val="1"/>
        <w:numId w:val="5"/>
      </w:numPr>
      <w:suppressAutoHyphens w:val="0"/>
      <w:spacing w:line="360" w:lineRule="auto"/>
      <w:jc w:val="both"/>
    </w:pPr>
    <w:rPr>
      <w:sz w:val="28"/>
      <w:lang w:eastAsia="ru-RU"/>
    </w:rPr>
  </w:style>
  <w:style w:type="character" w:styleId="aff6">
    <w:name w:val="footnote reference"/>
    <w:uiPriority w:val="99"/>
    <w:rsid w:val="00FB71E4"/>
    <w:rPr>
      <w:rFonts w:cs="Times New Roman"/>
      <w:vertAlign w:val="superscript"/>
    </w:rPr>
  </w:style>
  <w:style w:type="character" w:customStyle="1" w:styleId="aff7">
    <w:name w:val="Знак Знак"/>
    <w:locked/>
    <w:rsid w:val="00FB71E4"/>
    <w:rPr>
      <w:lang w:val="ru-RU" w:eastAsia="ru-RU" w:bidi="ar-SA"/>
    </w:rPr>
  </w:style>
  <w:style w:type="paragraph" w:customStyle="1" w:styleId="1c">
    <w:name w:val="Знак Знак Знак1 Знак Знак Знак Знак"/>
    <w:basedOn w:val="a3"/>
    <w:rsid w:val="00FB71E4"/>
    <w:pPr>
      <w:widowControl w:val="0"/>
      <w:tabs>
        <w:tab w:val="num" w:pos="360"/>
      </w:tabs>
      <w:suppressAutoHyphens w:val="0"/>
      <w:adjustRightInd w:val="0"/>
      <w:spacing w:after="160" w:line="240" w:lineRule="exact"/>
      <w:jc w:val="center"/>
    </w:pPr>
    <w:rPr>
      <w:b/>
      <w:i/>
      <w:sz w:val="28"/>
      <w:szCs w:val="20"/>
      <w:lang w:val="en-GB" w:eastAsia="en-US"/>
    </w:rPr>
  </w:style>
  <w:style w:type="character" w:customStyle="1" w:styleId="2f">
    <w:name w:val="Основной шрифт абзаца2"/>
    <w:semiHidden/>
    <w:rsid w:val="00FB71E4"/>
    <w:rPr>
      <w:sz w:val="20"/>
    </w:rPr>
  </w:style>
  <w:style w:type="paragraph" w:styleId="aff8">
    <w:name w:val="Plain Text"/>
    <w:basedOn w:val="a3"/>
    <w:link w:val="aff9"/>
    <w:rsid w:val="00FB71E4"/>
    <w:pPr>
      <w:suppressAutoHyphens w:val="0"/>
    </w:pPr>
    <w:rPr>
      <w:rFonts w:ascii="Courier New" w:hAnsi="Courier New"/>
      <w:sz w:val="20"/>
      <w:szCs w:val="20"/>
      <w:lang w:val="x-none" w:eastAsia="x-none"/>
    </w:rPr>
  </w:style>
  <w:style w:type="character" w:customStyle="1" w:styleId="aff9">
    <w:name w:val="Текст Знак"/>
    <w:basedOn w:val="a5"/>
    <w:link w:val="aff8"/>
    <w:rsid w:val="00FB71E4"/>
    <w:rPr>
      <w:rFonts w:ascii="Courier New" w:eastAsia="Times New Roman" w:hAnsi="Courier New" w:cs="Times New Roman"/>
      <w:sz w:val="20"/>
      <w:szCs w:val="20"/>
      <w:lang w:val="x-none" w:eastAsia="x-none"/>
    </w:rPr>
  </w:style>
  <w:style w:type="character" w:customStyle="1" w:styleId="af2">
    <w:name w:val="Обычный (веб) Знак"/>
    <w:link w:val="af1"/>
    <w:rsid w:val="00FB71E4"/>
    <w:rPr>
      <w:rFonts w:ascii="Arial Unicode MS" w:eastAsia="Arial Unicode MS" w:hAnsi="Arial Unicode MS" w:cs="Arial Unicode MS"/>
      <w:color w:val="000000"/>
      <w:sz w:val="24"/>
      <w:szCs w:val="24"/>
      <w:lang w:eastAsia="ru-RU"/>
    </w:rPr>
  </w:style>
  <w:style w:type="paragraph" w:customStyle="1" w:styleId="affa">
    <w:name w:val="Прижатый влево"/>
    <w:basedOn w:val="a3"/>
    <w:next w:val="a3"/>
    <w:uiPriority w:val="99"/>
    <w:rsid w:val="00FB71E4"/>
    <w:pPr>
      <w:widowControl w:val="0"/>
      <w:suppressAutoHyphens w:val="0"/>
      <w:autoSpaceDE w:val="0"/>
      <w:autoSpaceDN w:val="0"/>
      <w:adjustRightInd w:val="0"/>
    </w:pPr>
    <w:rPr>
      <w:rFonts w:ascii="Arial" w:hAnsi="Arial" w:cs="Arial"/>
      <w:lang w:eastAsia="ru-RU"/>
    </w:rPr>
  </w:style>
  <w:style w:type="paragraph" w:customStyle="1" w:styleId="2f0">
    <w:name w:val="Название2"/>
    <w:basedOn w:val="a3"/>
    <w:rsid w:val="00FB71E4"/>
    <w:pPr>
      <w:suppressAutoHyphens w:val="0"/>
      <w:jc w:val="center"/>
    </w:pPr>
    <w:rPr>
      <w:b/>
      <w:sz w:val="28"/>
      <w:szCs w:val="20"/>
      <w:lang w:eastAsia="ru-RU"/>
    </w:rPr>
  </w:style>
  <w:style w:type="paragraph" w:customStyle="1" w:styleId="affb">
    <w:name w:val="Нормальный (таблица)"/>
    <w:basedOn w:val="a3"/>
    <w:next w:val="a3"/>
    <w:rsid w:val="00FB71E4"/>
    <w:pPr>
      <w:widowControl w:val="0"/>
      <w:suppressAutoHyphens w:val="0"/>
      <w:autoSpaceDE w:val="0"/>
      <w:autoSpaceDN w:val="0"/>
      <w:adjustRightInd w:val="0"/>
      <w:jc w:val="both"/>
    </w:pPr>
    <w:rPr>
      <w:rFonts w:ascii="Arial" w:hAnsi="Arial" w:cs="Arial"/>
      <w:lang w:eastAsia="ru-RU"/>
    </w:rPr>
  </w:style>
  <w:style w:type="paragraph" w:customStyle="1" w:styleId="35">
    <w:name w:val="Название3"/>
    <w:basedOn w:val="a3"/>
    <w:rsid w:val="00AA5ED8"/>
    <w:pPr>
      <w:suppressAutoHyphens w:val="0"/>
      <w:jc w:val="center"/>
    </w:pPr>
    <w:rPr>
      <w:b/>
      <w:sz w:val="28"/>
      <w:szCs w:val="20"/>
      <w:lang w:eastAsia="ru-RU"/>
    </w:rPr>
  </w:style>
  <w:style w:type="paragraph" w:customStyle="1" w:styleId="Title">
    <w:name w:val="Title!Название НПА"/>
    <w:basedOn w:val="a3"/>
    <w:rsid w:val="00077FE5"/>
    <w:pPr>
      <w:suppressAutoHyphens w:val="0"/>
      <w:spacing w:before="240" w:after="60"/>
      <w:ind w:firstLine="567"/>
      <w:jc w:val="center"/>
      <w:outlineLvl w:val="0"/>
    </w:pPr>
    <w:rPr>
      <w:rFonts w:ascii="Arial" w:hAnsi="Arial" w:cs="Arial"/>
      <w:b/>
      <w:bCs/>
      <w:kern w:val="28"/>
      <w:sz w:val="32"/>
      <w:szCs w:val="32"/>
      <w:lang w:eastAsia="ru-RU"/>
    </w:rPr>
  </w:style>
  <w:style w:type="paragraph" w:customStyle="1" w:styleId="42">
    <w:name w:val="Название4"/>
    <w:basedOn w:val="a3"/>
    <w:rsid w:val="00077FE5"/>
    <w:pPr>
      <w:suppressAutoHyphens w:val="0"/>
      <w:jc w:val="center"/>
    </w:pPr>
    <w:rPr>
      <w:b/>
      <w:sz w:val="28"/>
      <w:szCs w:val="20"/>
      <w:lang w:eastAsia="ru-RU"/>
    </w:rPr>
  </w:style>
  <w:style w:type="numbering" w:customStyle="1" w:styleId="1d">
    <w:name w:val="Нет списка1"/>
    <w:next w:val="a7"/>
    <w:uiPriority w:val="99"/>
    <w:semiHidden/>
    <w:unhideWhenUsed/>
    <w:rsid w:val="00077FE5"/>
  </w:style>
  <w:style w:type="numbering" w:customStyle="1" w:styleId="112">
    <w:name w:val="Нет списка11"/>
    <w:next w:val="a7"/>
    <w:uiPriority w:val="99"/>
    <w:semiHidden/>
    <w:unhideWhenUsed/>
    <w:rsid w:val="00077FE5"/>
  </w:style>
  <w:style w:type="paragraph" w:styleId="2f1">
    <w:name w:val="Quote"/>
    <w:basedOn w:val="a3"/>
    <w:next w:val="a3"/>
    <w:link w:val="2f2"/>
    <w:uiPriority w:val="29"/>
    <w:qFormat/>
    <w:rsid w:val="00077FE5"/>
    <w:pPr>
      <w:suppressAutoHyphens w:val="0"/>
      <w:spacing w:line="360" w:lineRule="auto"/>
      <w:ind w:firstLine="680"/>
      <w:jc w:val="both"/>
    </w:pPr>
    <w:rPr>
      <w:rFonts w:ascii="Calibri" w:eastAsia="Calibri" w:hAnsi="Calibri"/>
      <w:i/>
      <w:iCs/>
      <w:color w:val="000000"/>
      <w:sz w:val="22"/>
      <w:szCs w:val="22"/>
      <w:lang w:val="x-none" w:eastAsia="en-US"/>
    </w:rPr>
  </w:style>
  <w:style w:type="character" w:customStyle="1" w:styleId="2f2">
    <w:name w:val="Цитата 2 Знак"/>
    <w:basedOn w:val="a5"/>
    <w:link w:val="2f1"/>
    <w:uiPriority w:val="29"/>
    <w:rsid w:val="00077FE5"/>
    <w:rPr>
      <w:rFonts w:ascii="Calibri" w:eastAsia="Calibri" w:hAnsi="Calibri" w:cs="Times New Roman"/>
      <w:i/>
      <w:iCs/>
      <w:color w:val="000000"/>
      <w:lang w:val="x-none"/>
    </w:rPr>
  </w:style>
  <w:style w:type="paragraph" w:styleId="affc">
    <w:name w:val="Intense Quote"/>
    <w:basedOn w:val="a3"/>
    <w:next w:val="a3"/>
    <w:link w:val="affd"/>
    <w:uiPriority w:val="30"/>
    <w:qFormat/>
    <w:rsid w:val="00077FE5"/>
    <w:pPr>
      <w:pBdr>
        <w:bottom w:val="single" w:sz="4" w:space="4" w:color="4F81BD"/>
      </w:pBdr>
      <w:suppressAutoHyphens w:val="0"/>
      <w:spacing w:before="200" w:after="280" w:line="360" w:lineRule="auto"/>
      <w:ind w:left="936" w:right="936" w:firstLine="680"/>
      <w:jc w:val="both"/>
    </w:pPr>
    <w:rPr>
      <w:rFonts w:ascii="Calibri" w:eastAsia="Calibri" w:hAnsi="Calibri"/>
      <w:b/>
      <w:bCs/>
      <w:i/>
      <w:iCs/>
      <w:color w:val="4F81BD"/>
      <w:sz w:val="22"/>
      <w:szCs w:val="22"/>
      <w:lang w:val="x-none" w:eastAsia="en-US"/>
    </w:rPr>
  </w:style>
  <w:style w:type="character" w:customStyle="1" w:styleId="affd">
    <w:name w:val="Выделенная цитата Знак"/>
    <w:basedOn w:val="a5"/>
    <w:link w:val="affc"/>
    <w:uiPriority w:val="30"/>
    <w:rsid w:val="00077FE5"/>
    <w:rPr>
      <w:rFonts w:ascii="Calibri" w:eastAsia="Calibri" w:hAnsi="Calibri" w:cs="Times New Roman"/>
      <w:b/>
      <w:bCs/>
      <w:i/>
      <w:iCs/>
      <w:color w:val="4F81BD"/>
      <w:lang w:val="x-none"/>
    </w:rPr>
  </w:style>
  <w:style w:type="character" w:styleId="affe">
    <w:name w:val="Intense Emphasis"/>
    <w:uiPriority w:val="21"/>
    <w:qFormat/>
    <w:rsid w:val="00077FE5"/>
  </w:style>
  <w:style w:type="character" w:styleId="afff">
    <w:name w:val="Subtle Reference"/>
    <w:uiPriority w:val="31"/>
    <w:qFormat/>
    <w:rsid w:val="00077FE5"/>
    <w:rPr>
      <w:smallCaps/>
      <w:color w:val="C0504D"/>
      <w:u w:val="single"/>
    </w:rPr>
  </w:style>
  <w:style w:type="character" w:styleId="afff0">
    <w:name w:val="Intense Reference"/>
    <w:uiPriority w:val="32"/>
    <w:qFormat/>
    <w:rsid w:val="00077FE5"/>
    <w:rPr>
      <w:b/>
      <w:bCs/>
      <w:smallCaps/>
      <w:color w:val="C0504D"/>
      <w:spacing w:val="5"/>
      <w:u w:val="single"/>
    </w:rPr>
  </w:style>
  <w:style w:type="character" w:styleId="afff1">
    <w:name w:val="Book Title"/>
    <w:uiPriority w:val="33"/>
    <w:qFormat/>
    <w:rsid w:val="00077FE5"/>
    <w:rPr>
      <w:b/>
      <w:bCs/>
      <w:smallCaps/>
      <w:color w:val="C0504D"/>
      <w:spacing w:val="5"/>
      <w:u w:val="single"/>
    </w:rPr>
  </w:style>
  <w:style w:type="character" w:styleId="afff2">
    <w:name w:val="Subtle Emphasis"/>
    <w:uiPriority w:val="19"/>
    <w:qFormat/>
    <w:rsid w:val="00077FE5"/>
    <w:rPr>
      <w:i/>
      <w:iCs/>
      <w:color w:val="808080"/>
    </w:rPr>
  </w:style>
  <w:style w:type="character" w:customStyle="1" w:styleId="S0">
    <w:name w:val="S_Обычный Знак"/>
    <w:link w:val="S"/>
    <w:locked/>
    <w:rsid w:val="00077FE5"/>
    <w:rPr>
      <w:rFonts w:ascii="Times New Roman" w:eastAsia="Times New Roman" w:hAnsi="Times New Roman" w:cs="Times New Roman"/>
      <w:sz w:val="24"/>
      <w:szCs w:val="24"/>
      <w:lang w:eastAsia="zh-CN"/>
    </w:rPr>
  </w:style>
  <w:style w:type="paragraph" w:styleId="afff3">
    <w:name w:val="TOC Heading"/>
    <w:basedOn w:val="1"/>
    <w:next w:val="a3"/>
    <w:uiPriority w:val="99"/>
    <w:qFormat/>
    <w:rsid w:val="00077FE5"/>
    <w:pPr>
      <w:keepNext/>
      <w:keepLines/>
      <w:tabs>
        <w:tab w:val="left" w:pos="426"/>
      </w:tabs>
      <w:spacing w:before="480" w:beforeAutospacing="0" w:after="0" w:afterAutospacing="0" w:line="276" w:lineRule="auto"/>
      <w:outlineLvl w:val="9"/>
    </w:pPr>
    <w:rPr>
      <w:rFonts w:ascii="Cambria" w:hAnsi="Cambria"/>
      <w:color w:val="365F91"/>
      <w:kern w:val="0"/>
      <w:sz w:val="28"/>
      <w:szCs w:val="28"/>
      <w:lang w:val="x-none"/>
    </w:rPr>
  </w:style>
  <w:style w:type="paragraph" w:styleId="1e">
    <w:name w:val="toc 1"/>
    <w:basedOn w:val="a3"/>
    <w:next w:val="a3"/>
    <w:autoRedefine/>
    <w:uiPriority w:val="99"/>
    <w:rsid w:val="00077FE5"/>
    <w:pPr>
      <w:tabs>
        <w:tab w:val="left" w:pos="1100"/>
        <w:tab w:val="right" w:leader="dot" w:pos="9912"/>
      </w:tabs>
      <w:suppressAutoHyphens w:val="0"/>
      <w:spacing w:line="720" w:lineRule="auto"/>
      <w:ind w:firstLine="680"/>
      <w:jc w:val="both"/>
    </w:pPr>
    <w:rPr>
      <w:rFonts w:eastAsia="Calibri"/>
      <w:szCs w:val="22"/>
      <w:lang w:eastAsia="en-US"/>
    </w:rPr>
  </w:style>
  <w:style w:type="paragraph" w:styleId="2f3">
    <w:name w:val="toc 2"/>
    <w:basedOn w:val="a3"/>
    <w:next w:val="a3"/>
    <w:autoRedefine/>
    <w:uiPriority w:val="99"/>
    <w:rsid w:val="00077FE5"/>
    <w:pPr>
      <w:suppressAutoHyphens w:val="0"/>
      <w:spacing w:after="100" w:line="360" w:lineRule="auto"/>
      <w:ind w:left="240" w:firstLine="680"/>
      <w:jc w:val="both"/>
    </w:pPr>
    <w:rPr>
      <w:rFonts w:eastAsia="Calibri"/>
      <w:szCs w:val="22"/>
      <w:lang w:eastAsia="en-US"/>
    </w:rPr>
  </w:style>
  <w:style w:type="paragraph" w:styleId="afff4">
    <w:name w:val="annotation text"/>
    <w:basedOn w:val="a3"/>
    <w:link w:val="afff5"/>
    <w:uiPriority w:val="99"/>
    <w:unhideWhenUsed/>
    <w:rsid w:val="00077FE5"/>
    <w:pPr>
      <w:suppressAutoHyphens w:val="0"/>
      <w:spacing w:line="360" w:lineRule="auto"/>
      <w:ind w:firstLine="680"/>
      <w:jc w:val="both"/>
    </w:pPr>
    <w:rPr>
      <w:rFonts w:eastAsia="Calibri"/>
      <w:sz w:val="20"/>
      <w:szCs w:val="20"/>
      <w:lang w:val="x-none" w:eastAsia="en-US"/>
    </w:rPr>
  </w:style>
  <w:style w:type="character" w:customStyle="1" w:styleId="afff5">
    <w:name w:val="Текст примечания Знак"/>
    <w:basedOn w:val="a5"/>
    <w:link w:val="afff4"/>
    <w:uiPriority w:val="99"/>
    <w:rsid w:val="00077FE5"/>
    <w:rPr>
      <w:rFonts w:ascii="Times New Roman" w:eastAsia="Calibri" w:hAnsi="Times New Roman" w:cs="Times New Roman"/>
      <w:sz w:val="20"/>
      <w:szCs w:val="20"/>
      <w:lang w:val="x-none"/>
    </w:rPr>
  </w:style>
  <w:style w:type="paragraph" w:styleId="afff6">
    <w:name w:val="annotation subject"/>
    <w:basedOn w:val="afff4"/>
    <w:next w:val="afff4"/>
    <w:link w:val="afff7"/>
    <w:uiPriority w:val="99"/>
    <w:unhideWhenUsed/>
    <w:rsid w:val="00077FE5"/>
    <w:rPr>
      <w:b/>
      <w:bCs/>
    </w:rPr>
  </w:style>
  <w:style w:type="character" w:customStyle="1" w:styleId="afff7">
    <w:name w:val="Тема примечания Знак"/>
    <w:basedOn w:val="afff5"/>
    <w:link w:val="afff6"/>
    <w:uiPriority w:val="99"/>
    <w:rsid w:val="00077FE5"/>
    <w:rPr>
      <w:rFonts w:ascii="Times New Roman" w:eastAsia="Calibri" w:hAnsi="Times New Roman" w:cs="Times New Roman"/>
      <w:b/>
      <w:bCs/>
      <w:sz w:val="20"/>
      <w:szCs w:val="20"/>
      <w:lang w:val="x-none"/>
    </w:rPr>
  </w:style>
  <w:style w:type="character" w:styleId="afff8">
    <w:name w:val="FollowedHyperlink"/>
    <w:uiPriority w:val="99"/>
    <w:unhideWhenUsed/>
    <w:rsid w:val="00077FE5"/>
    <w:rPr>
      <w:color w:val="800080"/>
      <w:u w:val="single"/>
    </w:rPr>
  </w:style>
  <w:style w:type="paragraph" w:customStyle="1" w:styleId="Heading">
    <w:name w:val="Heading"/>
    <w:rsid w:val="00077FE5"/>
    <w:pPr>
      <w:widowControl w:val="0"/>
      <w:autoSpaceDE w:val="0"/>
      <w:autoSpaceDN w:val="0"/>
      <w:adjustRightInd w:val="0"/>
      <w:spacing w:after="0" w:line="240" w:lineRule="auto"/>
    </w:pPr>
    <w:rPr>
      <w:rFonts w:ascii="Arial" w:eastAsia="Times New Roman" w:hAnsi="Arial" w:cs="Arial"/>
      <w:b/>
      <w:bCs/>
      <w:lang w:eastAsia="ru-RU"/>
    </w:rPr>
  </w:style>
  <w:style w:type="paragraph" w:styleId="HTML">
    <w:name w:val="HTML Preformatted"/>
    <w:basedOn w:val="a3"/>
    <w:link w:val="HTML0"/>
    <w:uiPriority w:val="99"/>
    <w:rsid w:val="0007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alibri" w:hAnsi="Courier New" w:cs="Courier New"/>
      <w:color w:val="000000"/>
      <w:sz w:val="20"/>
      <w:szCs w:val="20"/>
      <w:lang w:eastAsia="ru-RU"/>
    </w:rPr>
  </w:style>
  <w:style w:type="character" w:customStyle="1" w:styleId="HTML0">
    <w:name w:val="Стандартный HTML Знак"/>
    <w:basedOn w:val="a5"/>
    <w:link w:val="HTML"/>
    <w:uiPriority w:val="99"/>
    <w:rsid w:val="00077FE5"/>
    <w:rPr>
      <w:rFonts w:ascii="Courier New" w:eastAsia="Calibri" w:hAnsi="Courier New" w:cs="Courier New"/>
      <w:color w:val="000000"/>
      <w:sz w:val="20"/>
      <w:szCs w:val="20"/>
      <w:lang w:eastAsia="ru-RU"/>
    </w:rPr>
  </w:style>
  <w:style w:type="character" w:customStyle="1" w:styleId="FontStyle11">
    <w:name w:val="Font Style11"/>
    <w:rsid w:val="00077FE5"/>
    <w:rPr>
      <w:rFonts w:ascii="Times New Roman" w:hAnsi="Times New Roman" w:cs="Times New Roman"/>
      <w:sz w:val="26"/>
      <w:szCs w:val="26"/>
    </w:rPr>
  </w:style>
  <w:style w:type="character" w:customStyle="1" w:styleId="apple-style-span">
    <w:name w:val="apple-style-span"/>
    <w:rsid w:val="00077FE5"/>
  </w:style>
  <w:style w:type="character" w:customStyle="1" w:styleId="FontStyle15">
    <w:name w:val="Font Style15"/>
    <w:rsid w:val="00077FE5"/>
    <w:rPr>
      <w:rFonts w:ascii="Times New Roman" w:hAnsi="Times New Roman" w:cs="Times New Roman"/>
      <w:sz w:val="24"/>
      <w:szCs w:val="24"/>
    </w:rPr>
  </w:style>
  <w:style w:type="paragraph" w:customStyle="1" w:styleId="txt">
    <w:name w:val="txt"/>
    <w:basedOn w:val="a3"/>
    <w:rsid w:val="00077FE5"/>
    <w:pPr>
      <w:suppressAutoHyphens w:val="0"/>
      <w:spacing w:before="100" w:beforeAutospacing="1" w:after="100" w:afterAutospacing="1"/>
    </w:pPr>
    <w:rPr>
      <w:rFonts w:ascii="Verdana" w:hAnsi="Verdana" w:cs="Verdana"/>
      <w:color w:val="000000"/>
      <w:sz w:val="17"/>
      <w:szCs w:val="17"/>
      <w:lang w:eastAsia="ru-RU"/>
    </w:rPr>
  </w:style>
  <w:style w:type="paragraph" w:customStyle="1" w:styleId="textb">
    <w:name w:val="textb"/>
    <w:basedOn w:val="a3"/>
    <w:rsid w:val="00077FE5"/>
    <w:pPr>
      <w:suppressAutoHyphens w:val="0"/>
    </w:pPr>
    <w:rPr>
      <w:rFonts w:ascii="Arial" w:hAnsi="Arial" w:cs="Arial"/>
      <w:b/>
      <w:bCs/>
      <w:sz w:val="22"/>
      <w:szCs w:val="22"/>
      <w:lang w:eastAsia="ru-RU"/>
    </w:rPr>
  </w:style>
  <w:style w:type="character" w:customStyle="1" w:styleId="black1">
    <w:name w:val="black1"/>
    <w:rsid w:val="00077FE5"/>
    <w:rPr>
      <w:color w:val="000000"/>
    </w:rPr>
  </w:style>
  <w:style w:type="paragraph" w:customStyle="1" w:styleId="2f4">
    <w:name w:val="Нум. список Прил.2"/>
    <w:rsid w:val="00077FE5"/>
    <w:pPr>
      <w:tabs>
        <w:tab w:val="num" w:pos="0"/>
      </w:tabs>
      <w:suppressAutoHyphens/>
      <w:spacing w:after="0" w:line="240" w:lineRule="auto"/>
      <w:ind w:left="720" w:hanging="720"/>
    </w:pPr>
    <w:rPr>
      <w:rFonts w:ascii="Times New Roman" w:eastAsia="Arial" w:hAnsi="Times New Roman" w:cs="Times New Roman"/>
      <w:sz w:val="28"/>
      <w:szCs w:val="28"/>
      <w:lang w:eastAsia="ar-SA"/>
    </w:rPr>
  </w:style>
  <w:style w:type="paragraph" w:customStyle="1" w:styleId="consplusnormal2">
    <w:name w:val="consplusnormal"/>
    <w:basedOn w:val="a3"/>
    <w:rsid w:val="00077FE5"/>
    <w:pPr>
      <w:suppressAutoHyphens w:val="0"/>
      <w:spacing w:before="100" w:beforeAutospacing="1" w:after="100" w:afterAutospacing="1"/>
    </w:pPr>
    <w:rPr>
      <w:lang w:eastAsia="ru-RU"/>
    </w:rPr>
  </w:style>
  <w:style w:type="numbering" w:customStyle="1" w:styleId="1111111311">
    <w:name w:val="1 / 1.1 / 1.1.11311"/>
    <w:rsid w:val="00077FE5"/>
    <w:pPr>
      <w:numPr>
        <w:numId w:val="15"/>
      </w:numPr>
    </w:pPr>
  </w:style>
  <w:style w:type="paragraph" w:customStyle="1" w:styleId="2f5">
    <w:name w:val="Знак Знак Знак2 Знак Знак Знак Знак Знак Знак Знак"/>
    <w:basedOn w:val="a3"/>
    <w:rsid w:val="00077FE5"/>
    <w:pPr>
      <w:suppressAutoHyphens w:val="0"/>
    </w:pPr>
    <w:rPr>
      <w:rFonts w:ascii="Verdana" w:hAnsi="Verdana" w:cs="Verdana"/>
      <w:sz w:val="20"/>
      <w:szCs w:val="20"/>
      <w:lang w:val="en-US" w:eastAsia="en-US"/>
    </w:rPr>
  </w:style>
  <w:style w:type="character" w:customStyle="1" w:styleId="submenu-table">
    <w:name w:val="submenu-table"/>
    <w:rsid w:val="00077FE5"/>
    <w:rPr>
      <w:rFonts w:cs="Times New Roman"/>
    </w:rPr>
  </w:style>
  <w:style w:type="character" w:customStyle="1" w:styleId="grame">
    <w:name w:val="grame"/>
    <w:rsid w:val="00077FE5"/>
  </w:style>
  <w:style w:type="character" w:customStyle="1" w:styleId="spelle">
    <w:name w:val="spelle"/>
    <w:rsid w:val="00077FE5"/>
  </w:style>
  <w:style w:type="character" w:customStyle="1" w:styleId="130">
    <w:name w:val="Знак Знак13"/>
    <w:rsid w:val="00077FE5"/>
    <w:rPr>
      <w:rFonts w:ascii="Calibri" w:eastAsia="Times New Roman" w:hAnsi="Calibri" w:cs="Times New Roman"/>
      <w:b/>
      <w:bCs/>
      <w:sz w:val="28"/>
      <w:szCs w:val="28"/>
      <w:lang w:eastAsia="en-US"/>
    </w:rPr>
  </w:style>
  <w:style w:type="character" w:customStyle="1" w:styleId="ConsNormal0">
    <w:name w:val="ConsNormal Знак"/>
    <w:link w:val="ConsNormal"/>
    <w:uiPriority w:val="99"/>
    <w:locked/>
    <w:rsid w:val="00077FE5"/>
    <w:rPr>
      <w:rFonts w:ascii="Arial" w:eastAsia="Times New Roman" w:hAnsi="Arial" w:cs="Times New Roman"/>
      <w:sz w:val="20"/>
      <w:szCs w:val="20"/>
      <w:lang w:eastAsia="ru-RU"/>
    </w:rPr>
  </w:style>
  <w:style w:type="paragraph" w:customStyle="1" w:styleId="ConsNonformat">
    <w:name w:val="ConsNonformat"/>
    <w:rsid w:val="00077FE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Default"/>
    <w:next w:val="Default"/>
    <w:rsid w:val="00077FE5"/>
    <w:rPr>
      <w:rFonts w:eastAsia="Calibri"/>
      <w:lang w:eastAsia="en-US"/>
    </w:rPr>
  </w:style>
  <w:style w:type="character" w:customStyle="1" w:styleId="Heading1Char">
    <w:name w:val="Heading 1 Char"/>
    <w:locked/>
    <w:rsid w:val="00077FE5"/>
    <w:rPr>
      <w:rFonts w:ascii="Arial" w:hAnsi="Arial" w:cs="Arial"/>
      <w:b/>
      <w:bCs/>
      <w:kern w:val="32"/>
      <w:sz w:val="32"/>
      <w:szCs w:val="32"/>
      <w:lang w:val="ru-RU" w:eastAsia="ru-RU" w:bidi="ar-SA"/>
    </w:rPr>
  </w:style>
  <w:style w:type="character" w:customStyle="1" w:styleId="Heading2Char">
    <w:name w:val="Heading 2 Char"/>
    <w:semiHidden/>
    <w:locked/>
    <w:rsid w:val="00077FE5"/>
    <w:rPr>
      <w:rFonts w:ascii="Arial" w:hAnsi="Arial" w:cs="Arial"/>
      <w:b/>
      <w:bCs/>
      <w:i/>
      <w:iCs/>
      <w:sz w:val="28"/>
      <w:szCs w:val="28"/>
      <w:lang w:val="ru-RU" w:eastAsia="ru-RU" w:bidi="ar-SA"/>
    </w:rPr>
  </w:style>
  <w:style w:type="character" w:customStyle="1" w:styleId="Heading3Char">
    <w:name w:val="Heading 3 Char"/>
    <w:semiHidden/>
    <w:locked/>
    <w:rsid w:val="00077FE5"/>
    <w:rPr>
      <w:rFonts w:ascii="Arial" w:hAnsi="Arial" w:cs="Arial"/>
      <w:b/>
      <w:bCs/>
      <w:lang w:val="ru-RU" w:eastAsia="ru-RU" w:bidi="ar-SA"/>
    </w:rPr>
  </w:style>
  <w:style w:type="paragraph" w:customStyle="1" w:styleId="afff9">
    <w:name w:val="Знак"/>
    <w:basedOn w:val="a3"/>
    <w:rsid w:val="00077FE5"/>
    <w:pPr>
      <w:suppressAutoHyphens w:val="0"/>
      <w:spacing w:line="240" w:lineRule="exact"/>
      <w:jc w:val="both"/>
    </w:pPr>
    <w:rPr>
      <w:rFonts w:ascii="Arial" w:hAnsi="Arial" w:cs="Arial"/>
      <w:lang w:val="en-US" w:eastAsia="en-US"/>
    </w:rPr>
  </w:style>
  <w:style w:type="paragraph" w:styleId="afffa">
    <w:name w:val="footnote text"/>
    <w:aliases w:val="Table_Footnote_last Знак,Table_Footnote_last Знак Знак,Table_Footnote_last"/>
    <w:basedOn w:val="a3"/>
    <w:link w:val="afffb"/>
    <w:rsid w:val="00077FE5"/>
    <w:pPr>
      <w:suppressAutoHyphens w:val="0"/>
    </w:pPr>
    <w:rPr>
      <w:rFonts w:ascii="Arial" w:eastAsia="Calibri" w:hAnsi="Arial" w:cs="Arial"/>
      <w:sz w:val="20"/>
      <w:szCs w:val="20"/>
      <w:lang w:eastAsia="ru-RU"/>
    </w:rPr>
  </w:style>
  <w:style w:type="character" w:customStyle="1" w:styleId="afffb">
    <w:name w:val="Текст сноски Знак"/>
    <w:aliases w:val="Table_Footnote_last Знак Знак1,Table_Footnote_last Знак Знак Знак,Table_Footnote_last Знак1"/>
    <w:basedOn w:val="a5"/>
    <w:link w:val="afffa"/>
    <w:rsid w:val="00077FE5"/>
    <w:rPr>
      <w:rFonts w:ascii="Arial" w:eastAsia="Calibri" w:hAnsi="Arial" w:cs="Arial"/>
      <w:sz w:val="20"/>
      <w:szCs w:val="20"/>
      <w:lang w:eastAsia="ru-RU"/>
    </w:rPr>
  </w:style>
  <w:style w:type="character" w:customStyle="1" w:styleId="f">
    <w:name w:val="f"/>
    <w:rsid w:val="00077FE5"/>
  </w:style>
  <w:style w:type="paragraph" w:customStyle="1" w:styleId="FR2">
    <w:name w:val="FR2"/>
    <w:rsid w:val="00077FE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styleId="2f6">
    <w:name w:val="List 2"/>
    <w:basedOn w:val="a3"/>
    <w:rsid w:val="00077FE5"/>
    <w:pPr>
      <w:suppressAutoHyphens w:val="0"/>
      <w:ind w:left="566" w:hanging="283"/>
    </w:pPr>
    <w:rPr>
      <w:rFonts w:ascii="Arial" w:hAnsi="Arial" w:cs="Arial"/>
      <w:sz w:val="20"/>
      <w:szCs w:val="20"/>
      <w:lang w:eastAsia="ru-RU"/>
    </w:rPr>
  </w:style>
  <w:style w:type="paragraph" w:styleId="36">
    <w:name w:val="List 3"/>
    <w:basedOn w:val="a3"/>
    <w:rsid w:val="00077FE5"/>
    <w:pPr>
      <w:suppressAutoHyphens w:val="0"/>
      <w:ind w:left="849" w:hanging="283"/>
    </w:pPr>
    <w:rPr>
      <w:rFonts w:ascii="Arial" w:hAnsi="Arial" w:cs="Arial"/>
      <w:sz w:val="20"/>
      <w:szCs w:val="20"/>
      <w:lang w:eastAsia="ru-RU"/>
    </w:rPr>
  </w:style>
  <w:style w:type="paragraph" w:customStyle="1" w:styleId="1f">
    <w:name w:val="Знак1"/>
    <w:basedOn w:val="a3"/>
    <w:rsid w:val="00077FE5"/>
    <w:pPr>
      <w:suppressAutoHyphens w:val="0"/>
      <w:spacing w:line="240" w:lineRule="exact"/>
      <w:jc w:val="both"/>
    </w:pPr>
    <w:rPr>
      <w:rFonts w:ascii="Arial" w:hAnsi="Arial" w:cs="Arial"/>
      <w:lang w:val="en-US" w:eastAsia="en-US"/>
    </w:rPr>
  </w:style>
  <w:style w:type="character" w:customStyle="1" w:styleId="HeaderChar">
    <w:name w:val="Header Char"/>
    <w:semiHidden/>
    <w:locked/>
    <w:rsid w:val="00077FE5"/>
    <w:rPr>
      <w:rFonts w:ascii="Arial" w:hAnsi="Arial" w:cs="Arial"/>
      <w:sz w:val="24"/>
      <w:szCs w:val="24"/>
      <w:lang w:val="ru-RU" w:eastAsia="ru-RU" w:bidi="ar-SA"/>
    </w:rPr>
  </w:style>
  <w:style w:type="character" w:customStyle="1" w:styleId="S1">
    <w:name w:val="S_Маркированный Знак1"/>
    <w:link w:val="S2"/>
    <w:locked/>
    <w:rsid w:val="00077FE5"/>
    <w:rPr>
      <w:sz w:val="24"/>
      <w:szCs w:val="24"/>
    </w:rPr>
  </w:style>
  <w:style w:type="paragraph" w:customStyle="1" w:styleId="S2">
    <w:name w:val="S_Маркированный"/>
    <w:basedOn w:val="afffc"/>
    <w:link w:val="S1"/>
    <w:autoRedefine/>
    <w:rsid w:val="00077FE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fc">
    <w:name w:val="List Bullet"/>
    <w:basedOn w:val="a3"/>
    <w:rsid w:val="00077FE5"/>
    <w:pPr>
      <w:suppressAutoHyphens w:val="0"/>
      <w:ind w:left="1069" w:hanging="360"/>
    </w:pPr>
    <w:rPr>
      <w:rFonts w:ascii="Arial" w:hAnsi="Arial" w:cs="Arial"/>
      <w:lang w:eastAsia="ru-RU"/>
    </w:rPr>
  </w:style>
  <w:style w:type="paragraph" w:customStyle="1" w:styleId="S3">
    <w:name w:val="S_Таблица"/>
    <w:basedOn w:val="a3"/>
    <w:link w:val="S4"/>
    <w:autoRedefine/>
    <w:rsid w:val="00077FE5"/>
    <w:pPr>
      <w:widowControl w:val="0"/>
      <w:tabs>
        <w:tab w:val="num" w:pos="1440"/>
      </w:tabs>
      <w:suppressAutoHyphens w:val="0"/>
      <w:jc w:val="right"/>
    </w:pPr>
    <w:rPr>
      <w:rFonts w:ascii="Arial" w:eastAsia="Calibri" w:hAnsi="Arial" w:cs="Arial"/>
      <w:color w:val="008000"/>
      <w:lang w:val="x-none" w:eastAsia="en-US"/>
    </w:rPr>
  </w:style>
  <w:style w:type="character" w:customStyle="1" w:styleId="S4">
    <w:name w:val="S_Таблица Знак"/>
    <w:link w:val="S3"/>
    <w:locked/>
    <w:rsid w:val="00077FE5"/>
    <w:rPr>
      <w:rFonts w:ascii="Arial" w:eastAsia="Calibri" w:hAnsi="Arial" w:cs="Arial"/>
      <w:color w:val="008000"/>
      <w:sz w:val="24"/>
      <w:szCs w:val="24"/>
      <w:lang w:val="x-none"/>
    </w:rPr>
  </w:style>
  <w:style w:type="character" w:customStyle="1" w:styleId="S5">
    <w:name w:val="S_Обычный в таблице Знак"/>
    <w:link w:val="S6"/>
    <w:locked/>
    <w:rsid w:val="00077FE5"/>
    <w:rPr>
      <w:sz w:val="24"/>
      <w:szCs w:val="24"/>
      <w:lang w:val="x-none"/>
    </w:rPr>
  </w:style>
  <w:style w:type="paragraph" w:customStyle="1" w:styleId="S6">
    <w:name w:val="S_Обычный в таблице"/>
    <w:basedOn w:val="a3"/>
    <w:link w:val="S5"/>
    <w:rsid w:val="00077FE5"/>
    <w:pPr>
      <w:suppressAutoHyphens w:val="0"/>
      <w:jc w:val="center"/>
    </w:pPr>
    <w:rPr>
      <w:rFonts w:asciiTheme="minorHAnsi" w:eastAsiaTheme="minorHAnsi" w:hAnsiTheme="minorHAnsi" w:cstheme="minorBidi"/>
      <w:lang w:val="x-none" w:eastAsia="en-US"/>
    </w:rPr>
  </w:style>
  <w:style w:type="paragraph" w:customStyle="1" w:styleId="afffd">
    <w:name w:val="Примечание"/>
    <w:basedOn w:val="a3"/>
    <w:rsid w:val="00077FE5"/>
    <w:pPr>
      <w:suppressAutoHyphens w:val="0"/>
      <w:ind w:firstLine="567"/>
      <w:jc w:val="both"/>
    </w:pPr>
    <w:rPr>
      <w:rFonts w:ascii="Arial" w:hAnsi="Arial" w:cs="Arial"/>
      <w:sz w:val="20"/>
      <w:szCs w:val="20"/>
      <w:lang w:eastAsia="en-US"/>
    </w:rPr>
  </w:style>
  <w:style w:type="paragraph" w:customStyle="1" w:styleId="ConsCell">
    <w:name w:val="ConsCell"/>
    <w:rsid w:val="00077FE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e">
    <w:name w:val="приложения рнгп"/>
    <w:basedOn w:val="20"/>
    <w:autoRedefine/>
    <w:rsid w:val="00077FE5"/>
    <w:pPr>
      <w:keepNext w:val="0"/>
      <w:keepLines w:val="0"/>
      <w:tabs>
        <w:tab w:val="left" w:pos="992"/>
      </w:tabs>
      <w:spacing w:before="0"/>
      <w:ind w:firstLine="709"/>
      <w:jc w:val="both"/>
    </w:pPr>
    <w:rPr>
      <w:rFonts w:ascii="Arial" w:hAnsi="Arial" w:cs="Arial"/>
      <w:b w:val="0"/>
      <w:bCs w:val="0"/>
      <w:color w:val="800080"/>
      <w:sz w:val="24"/>
      <w:szCs w:val="24"/>
      <w:lang w:val="ru-RU"/>
    </w:rPr>
  </w:style>
  <w:style w:type="paragraph" w:styleId="37">
    <w:name w:val="Body Text Indent 3"/>
    <w:basedOn w:val="a3"/>
    <w:link w:val="38"/>
    <w:rsid w:val="00077FE5"/>
    <w:pPr>
      <w:suppressAutoHyphens w:val="0"/>
      <w:spacing w:after="120"/>
      <w:ind w:left="283"/>
    </w:pPr>
    <w:rPr>
      <w:rFonts w:ascii="Arial" w:eastAsia="Calibri" w:hAnsi="Arial" w:cs="Arial"/>
      <w:sz w:val="16"/>
      <w:szCs w:val="16"/>
      <w:lang w:eastAsia="ru-RU"/>
    </w:rPr>
  </w:style>
  <w:style w:type="character" w:customStyle="1" w:styleId="38">
    <w:name w:val="Основной текст с отступом 3 Знак"/>
    <w:basedOn w:val="a5"/>
    <w:link w:val="37"/>
    <w:rsid w:val="00077FE5"/>
    <w:rPr>
      <w:rFonts w:ascii="Arial" w:eastAsia="Calibri" w:hAnsi="Arial" w:cs="Arial"/>
      <w:sz w:val="16"/>
      <w:szCs w:val="16"/>
      <w:lang w:eastAsia="ru-RU"/>
    </w:rPr>
  </w:style>
  <w:style w:type="paragraph" w:styleId="2f7">
    <w:name w:val="List Continue 2"/>
    <w:basedOn w:val="a3"/>
    <w:rsid w:val="00077FE5"/>
    <w:pPr>
      <w:suppressAutoHyphens w:val="0"/>
      <w:spacing w:after="120"/>
      <w:ind w:left="566"/>
    </w:pPr>
    <w:rPr>
      <w:rFonts w:ascii="Arial" w:hAnsi="Arial" w:cs="Arial"/>
      <w:lang w:eastAsia="ru-RU"/>
    </w:rPr>
  </w:style>
  <w:style w:type="paragraph" w:styleId="39">
    <w:name w:val="List Continue 3"/>
    <w:basedOn w:val="a3"/>
    <w:rsid w:val="00077FE5"/>
    <w:pPr>
      <w:suppressAutoHyphens w:val="0"/>
      <w:spacing w:after="120"/>
      <w:ind w:left="849"/>
    </w:pPr>
    <w:rPr>
      <w:rFonts w:ascii="Arial" w:hAnsi="Arial" w:cs="Arial"/>
      <w:lang w:eastAsia="ru-RU"/>
    </w:rPr>
  </w:style>
  <w:style w:type="paragraph" w:customStyle="1" w:styleId="textn">
    <w:name w:val="textn"/>
    <w:basedOn w:val="a3"/>
    <w:rsid w:val="00077FE5"/>
    <w:pPr>
      <w:suppressAutoHyphens w:val="0"/>
      <w:spacing w:before="100" w:beforeAutospacing="1" w:after="100" w:afterAutospacing="1"/>
    </w:pPr>
    <w:rPr>
      <w:rFonts w:ascii="Arial" w:hAnsi="Arial" w:cs="Arial"/>
      <w:lang w:eastAsia="ru-RU"/>
    </w:rPr>
  </w:style>
  <w:style w:type="paragraph" w:customStyle="1" w:styleId="2f8">
    <w:name w:val="Знак2"/>
    <w:basedOn w:val="a3"/>
    <w:rsid w:val="00077FE5"/>
    <w:pPr>
      <w:suppressAutoHyphens w:val="0"/>
      <w:spacing w:line="240" w:lineRule="exact"/>
      <w:jc w:val="both"/>
    </w:pPr>
    <w:rPr>
      <w:rFonts w:ascii="Arial" w:hAnsi="Arial" w:cs="Arial"/>
      <w:lang w:val="en-US" w:eastAsia="en-US"/>
    </w:rPr>
  </w:style>
  <w:style w:type="paragraph" w:customStyle="1" w:styleId="3a">
    <w:name w:val="Знак3"/>
    <w:basedOn w:val="a3"/>
    <w:rsid w:val="00077FE5"/>
    <w:pPr>
      <w:suppressAutoHyphens w:val="0"/>
      <w:spacing w:line="240" w:lineRule="exact"/>
      <w:jc w:val="both"/>
    </w:pPr>
    <w:rPr>
      <w:rFonts w:ascii="Arial" w:hAnsi="Arial" w:cs="Arial"/>
      <w:lang w:val="en-US" w:eastAsia="en-US"/>
    </w:rPr>
  </w:style>
  <w:style w:type="paragraph" w:customStyle="1" w:styleId="43">
    <w:name w:val="Знак4"/>
    <w:basedOn w:val="a3"/>
    <w:rsid w:val="00077FE5"/>
    <w:pPr>
      <w:suppressAutoHyphens w:val="0"/>
      <w:spacing w:line="240" w:lineRule="exact"/>
      <w:jc w:val="both"/>
    </w:pPr>
    <w:rPr>
      <w:rFonts w:ascii="Arial" w:hAnsi="Arial" w:cs="Arial"/>
      <w:lang w:val="en-US" w:eastAsia="en-US"/>
    </w:rPr>
  </w:style>
  <w:style w:type="paragraph" w:customStyle="1" w:styleId="53">
    <w:name w:val="Знак5"/>
    <w:basedOn w:val="a3"/>
    <w:rsid w:val="00077FE5"/>
    <w:pPr>
      <w:suppressAutoHyphens w:val="0"/>
      <w:spacing w:line="240" w:lineRule="exact"/>
      <w:jc w:val="both"/>
    </w:pPr>
    <w:rPr>
      <w:rFonts w:ascii="Arial" w:hAnsi="Arial" w:cs="Arial"/>
      <w:lang w:val="en-US" w:eastAsia="en-US"/>
    </w:rPr>
  </w:style>
  <w:style w:type="paragraph" w:customStyle="1" w:styleId="64">
    <w:name w:val="Знак6"/>
    <w:basedOn w:val="a3"/>
    <w:rsid w:val="00077FE5"/>
    <w:pPr>
      <w:suppressAutoHyphens w:val="0"/>
      <w:spacing w:line="240" w:lineRule="exact"/>
      <w:jc w:val="both"/>
    </w:pPr>
    <w:rPr>
      <w:rFonts w:ascii="Arial" w:hAnsi="Arial" w:cs="Arial"/>
      <w:lang w:val="en-US" w:eastAsia="en-US"/>
    </w:rPr>
  </w:style>
  <w:style w:type="paragraph" w:customStyle="1" w:styleId="7">
    <w:name w:val="Знак7"/>
    <w:basedOn w:val="a3"/>
    <w:rsid w:val="00077FE5"/>
    <w:pPr>
      <w:suppressAutoHyphens w:val="0"/>
      <w:spacing w:line="240" w:lineRule="exact"/>
      <w:jc w:val="both"/>
    </w:pPr>
    <w:rPr>
      <w:rFonts w:ascii="Arial" w:hAnsi="Arial" w:cs="Arial"/>
      <w:lang w:val="en-US" w:eastAsia="en-US"/>
    </w:rPr>
  </w:style>
  <w:style w:type="paragraph" w:customStyle="1" w:styleId="8">
    <w:name w:val="Знак8"/>
    <w:basedOn w:val="a3"/>
    <w:rsid w:val="00077FE5"/>
    <w:pPr>
      <w:suppressAutoHyphens w:val="0"/>
      <w:spacing w:line="240" w:lineRule="exact"/>
      <w:jc w:val="both"/>
    </w:pPr>
    <w:rPr>
      <w:rFonts w:ascii="Arial" w:hAnsi="Arial" w:cs="Arial"/>
      <w:lang w:val="en-US" w:eastAsia="en-US"/>
    </w:rPr>
  </w:style>
  <w:style w:type="paragraph" w:customStyle="1" w:styleId="91">
    <w:name w:val="Знак9"/>
    <w:basedOn w:val="a3"/>
    <w:rsid w:val="00077FE5"/>
    <w:pPr>
      <w:suppressAutoHyphens w:val="0"/>
      <w:spacing w:line="240" w:lineRule="exact"/>
      <w:jc w:val="both"/>
    </w:pPr>
    <w:rPr>
      <w:rFonts w:ascii="Arial" w:hAnsi="Arial" w:cs="Arial"/>
      <w:lang w:val="en-US" w:eastAsia="en-US"/>
    </w:rPr>
  </w:style>
  <w:style w:type="paragraph" w:customStyle="1" w:styleId="100">
    <w:name w:val="Знак10"/>
    <w:basedOn w:val="a3"/>
    <w:rsid w:val="00077FE5"/>
    <w:pPr>
      <w:suppressAutoHyphens w:val="0"/>
      <w:spacing w:line="240" w:lineRule="exact"/>
      <w:jc w:val="both"/>
    </w:pPr>
    <w:rPr>
      <w:rFonts w:ascii="Arial" w:hAnsi="Arial" w:cs="Arial"/>
      <w:lang w:val="en-US" w:eastAsia="en-US"/>
    </w:rPr>
  </w:style>
  <w:style w:type="paragraph" w:customStyle="1" w:styleId="FORMATTEXT">
    <w:name w:val=".FORMATTEXT"/>
    <w:rsid w:val="00077F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0">
    <w:name w:val="Знак1 Знак Знак Знак"/>
    <w:basedOn w:val="a3"/>
    <w:rsid w:val="00077FE5"/>
    <w:pPr>
      <w:suppressAutoHyphens w:val="0"/>
    </w:pPr>
    <w:rPr>
      <w:rFonts w:ascii="Verdana" w:hAnsi="Verdana" w:cs="Verdana"/>
      <w:sz w:val="20"/>
      <w:szCs w:val="20"/>
      <w:lang w:val="en-US" w:eastAsia="en-US"/>
    </w:rPr>
  </w:style>
  <w:style w:type="paragraph" w:customStyle="1" w:styleId="affff">
    <w:name w:val="Основной шрифт абзаца Знак Знак Знак Знак"/>
    <w:aliases w:val="Знак1 Знак Знак Знак Знак Знак Знак Знак Знак Знак Знак"/>
    <w:basedOn w:val="a3"/>
    <w:rsid w:val="00077FE5"/>
    <w:pPr>
      <w:suppressAutoHyphens w:val="0"/>
    </w:pPr>
    <w:rPr>
      <w:rFonts w:ascii="Verdana" w:hAnsi="Verdana" w:cs="Verdana"/>
      <w:sz w:val="20"/>
      <w:szCs w:val="20"/>
      <w:lang w:val="en-US" w:eastAsia="en-US"/>
    </w:rPr>
  </w:style>
  <w:style w:type="paragraph" w:customStyle="1" w:styleId="formattext0">
    <w:name w:val="formattext"/>
    <w:basedOn w:val="a3"/>
    <w:rsid w:val="00077FE5"/>
    <w:pPr>
      <w:suppressAutoHyphens w:val="0"/>
      <w:spacing w:before="100" w:beforeAutospacing="1" w:after="100" w:afterAutospacing="1"/>
    </w:pPr>
    <w:rPr>
      <w:lang w:eastAsia="ru-RU"/>
    </w:rPr>
  </w:style>
  <w:style w:type="character" w:customStyle="1" w:styleId="text11">
    <w:name w:val="text11"/>
    <w:rsid w:val="00077FE5"/>
    <w:rPr>
      <w:b/>
      <w:bCs/>
      <w:color w:val="333333"/>
      <w:sz w:val="20"/>
      <w:szCs w:val="20"/>
      <w:u w:val="single"/>
    </w:rPr>
  </w:style>
  <w:style w:type="character" w:customStyle="1" w:styleId="highlighthighlightactive">
    <w:name w:val="highlight highlight_active"/>
    <w:rsid w:val="00077FE5"/>
  </w:style>
  <w:style w:type="character" w:customStyle="1" w:styleId="context">
    <w:name w:val="context"/>
    <w:rsid w:val="00077FE5"/>
  </w:style>
  <w:style w:type="character" w:customStyle="1" w:styleId="contextcurrent">
    <w:name w:val="context_current"/>
    <w:rsid w:val="00077FE5"/>
  </w:style>
  <w:style w:type="paragraph" w:customStyle="1" w:styleId="11Char">
    <w:name w:val="Знак1 Знак Знак Знак Знак Знак Знак Знак Знак1 Char"/>
    <w:basedOn w:val="a3"/>
    <w:rsid w:val="00077FE5"/>
    <w:pPr>
      <w:suppressAutoHyphens w:val="0"/>
      <w:spacing w:after="160" w:line="240" w:lineRule="exact"/>
    </w:pPr>
    <w:rPr>
      <w:rFonts w:ascii="Verdana" w:hAnsi="Verdana"/>
      <w:sz w:val="20"/>
      <w:szCs w:val="20"/>
      <w:lang w:val="en-US" w:eastAsia="en-US"/>
    </w:rPr>
  </w:style>
  <w:style w:type="character" w:customStyle="1" w:styleId="WW8Num4z1">
    <w:name w:val="WW8Num4z1"/>
    <w:rsid w:val="00077FE5"/>
    <w:rPr>
      <w:rFonts w:ascii="Courier New" w:hAnsi="Courier New" w:cs="Courier New"/>
    </w:rPr>
  </w:style>
  <w:style w:type="paragraph" w:customStyle="1" w:styleId="1f1">
    <w:name w:val="Знак Знак1 Знак"/>
    <w:basedOn w:val="a3"/>
    <w:rsid w:val="00077FE5"/>
    <w:pPr>
      <w:suppressAutoHyphens w:val="0"/>
      <w:spacing w:after="160" w:line="240" w:lineRule="exact"/>
    </w:pPr>
    <w:rPr>
      <w:rFonts w:ascii="Verdana" w:hAnsi="Verdana"/>
      <w:lang w:val="en-US" w:eastAsia="en-US"/>
    </w:rPr>
  </w:style>
  <w:style w:type="character" w:customStyle="1" w:styleId="match">
    <w:name w:val="match"/>
    <w:rsid w:val="00077FE5"/>
  </w:style>
  <w:style w:type="character" w:customStyle="1" w:styleId="visited">
    <w:name w:val="visited"/>
    <w:rsid w:val="00077FE5"/>
  </w:style>
  <w:style w:type="paragraph" w:customStyle="1" w:styleId="formattexttopleveltext">
    <w:name w:val="formattext topleveltext"/>
    <w:basedOn w:val="a3"/>
    <w:rsid w:val="00077FE5"/>
    <w:pPr>
      <w:suppressAutoHyphens w:val="0"/>
      <w:spacing w:before="100" w:beforeAutospacing="1" w:after="100" w:afterAutospacing="1"/>
    </w:pPr>
    <w:rPr>
      <w:lang w:eastAsia="ru-RU"/>
    </w:rPr>
  </w:style>
  <w:style w:type="paragraph" w:customStyle="1" w:styleId="h2">
    <w:name w:val="h2"/>
    <w:basedOn w:val="af8"/>
    <w:rsid w:val="00077FE5"/>
    <w:pPr>
      <w:suppressAutoHyphens w:val="0"/>
      <w:spacing w:after="480"/>
    </w:pPr>
    <w:rPr>
      <w:rFonts w:eastAsia="Calibri"/>
      <w:b/>
      <w:sz w:val="24"/>
      <w:szCs w:val="24"/>
      <w:lang w:eastAsia="ru-RU"/>
    </w:rPr>
  </w:style>
  <w:style w:type="paragraph" w:customStyle="1" w:styleId="Style8">
    <w:name w:val="Style8"/>
    <w:basedOn w:val="a3"/>
    <w:rsid w:val="00077FE5"/>
    <w:pPr>
      <w:widowControl w:val="0"/>
      <w:suppressAutoHyphens w:val="0"/>
      <w:autoSpaceDE w:val="0"/>
      <w:autoSpaceDN w:val="0"/>
      <w:adjustRightInd w:val="0"/>
      <w:spacing w:line="115" w:lineRule="exact"/>
      <w:jc w:val="both"/>
    </w:pPr>
    <w:rPr>
      <w:lang w:eastAsia="ru-RU"/>
    </w:rPr>
  </w:style>
  <w:style w:type="paragraph" w:customStyle="1" w:styleId="Style9">
    <w:name w:val="Style9"/>
    <w:basedOn w:val="a3"/>
    <w:rsid w:val="00077FE5"/>
    <w:pPr>
      <w:widowControl w:val="0"/>
      <w:suppressAutoHyphens w:val="0"/>
      <w:autoSpaceDE w:val="0"/>
      <w:autoSpaceDN w:val="0"/>
      <w:adjustRightInd w:val="0"/>
      <w:spacing w:line="120" w:lineRule="exact"/>
      <w:ind w:firstLine="38"/>
    </w:pPr>
    <w:rPr>
      <w:lang w:eastAsia="ru-RU"/>
    </w:rPr>
  </w:style>
  <w:style w:type="paragraph" w:customStyle="1" w:styleId="Style10">
    <w:name w:val="Style10"/>
    <w:basedOn w:val="a3"/>
    <w:rsid w:val="00077FE5"/>
    <w:pPr>
      <w:widowControl w:val="0"/>
      <w:suppressAutoHyphens w:val="0"/>
      <w:autoSpaceDE w:val="0"/>
      <w:autoSpaceDN w:val="0"/>
      <w:adjustRightInd w:val="0"/>
      <w:spacing w:line="120" w:lineRule="exact"/>
    </w:pPr>
    <w:rPr>
      <w:lang w:eastAsia="ru-RU"/>
    </w:rPr>
  </w:style>
  <w:style w:type="paragraph" w:customStyle="1" w:styleId="Style11">
    <w:name w:val="Style11"/>
    <w:basedOn w:val="a3"/>
    <w:rsid w:val="00077FE5"/>
    <w:pPr>
      <w:widowControl w:val="0"/>
      <w:suppressAutoHyphens w:val="0"/>
      <w:autoSpaceDE w:val="0"/>
      <w:autoSpaceDN w:val="0"/>
      <w:adjustRightInd w:val="0"/>
    </w:pPr>
    <w:rPr>
      <w:lang w:eastAsia="ru-RU"/>
    </w:rPr>
  </w:style>
  <w:style w:type="paragraph" w:customStyle="1" w:styleId="Style12">
    <w:name w:val="Style12"/>
    <w:basedOn w:val="a3"/>
    <w:rsid w:val="00077FE5"/>
    <w:pPr>
      <w:widowControl w:val="0"/>
      <w:suppressAutoHyphens w:val="0"/>
      <w:autoSpaceDE w:val="0"/>
      <w:autoSpaceDN w:val="0"/>
      <w:adjustRightInd w:val="0"/>
      <w:spacing w:line="120" w:lineRule="exact"/>
    </w:pPr>
    <w:rPr>
      <w:lang w:eastAsia="ru-RU"/>
    </w:rPr>
  </w:style>
  <w:style w:type="character" w:customStyle="1" w:styleId="FontStyle17">
    <w:name w:val="Font Style17"/>
    <w:rsid w:val="00077FE5"/>
    <w:rPr>
      <w:rFonts w:ascii="Times New Roman" w:hAnsi="Times New Roman" w:cs="Times New Roman"/>
      <w:sz w:val="10"/>
      <w:szCs w:val="10"/>
    </w:rPr>
  </w:style>
  <w:style w:type="character" w:customStyle="1" w:styleId="FontStyle18">
    <w:name w:val="Font Style18"/>
    <w:rsid w:val="00077FE5"/>
    <w:rPr>
      <w:rFonts w:ascii="Times New Roman" w:hAnsi="Times New Roman" w:cs="Times New Roman"/>
      <w:i/>
      <w:iCs/>
      <w:sz w:val="10"/>
      <w:szCs w:val="10"/>
    </w:rPr>
  </w:style>
  <w:style w:type="character" w:customStyle="1" w:styleId="FontStyle19">
    <w:name w:val="Font Style19"/>
    <w:rsid w:val="00077FE5"/>
    <w:rPr>
      <w:rFonts w:ascii="Times New Roman" w:hAnsi="Times New Roman" w:cs="Times New Roman"/>
      <w:sz w:val="10"/>
      <w:szCs w:val="10"/>
    </w:rPr>
  </w:style>
  <w:style w:type="character" w:customStyle="1" w:styleId="FontStyle12">
    <w:name w:val="Font Style12"/>
    <w:rsid w:val="00077FE5"/>
    <w:rPr>
      <w:rFonts w:ascii="Times New Roman" w:hAnsi="Times New Roman" w:cs="Times New Roman"/>
      <w:b/>
      <w:bCs/>
      <w:sz w:val="22"/>
      <w:szCs w:val="22"/>
    </w:rPr>
  </w:style>
  <w:style w:type="paragraph" w:customStyle="1" w:styleId="a2">
    <w:name w:val="Обычный маркер. список"/>
    <w:basedOn w:val="a3"/>
    <w:qFormat/>
    <w:rsid w:val="00077FE5"/>
    <w:pPr>
      <w:numPr>
        <w:numId w:val="14"/>
      </w:numPr>
      <w:jc w:val="both"/>
    </w:pPr>
    <w:rPr>
      <w:sz w:val="28"/>
      <w:szCs w:val="28"/>
      <w:lang w:eastAsia="ar-SA"/>
    </w:rPr>
  </w:style>
  <w:style w:type="paragraph" w:customStyle="1" w:styleId="affff0">
    <w:name w:val="Обычный нум. список"/>
    <w:basedOn w:val="a3"/>
    <w:qFormat/>
    <w:rsid w:val="00077FE5"/>
    <w:pPr>
      <w:tabs>
        <w:tab w:val="num" w:pos="0"/>
      </w:tabs>
      <w:spacing w:before="45"/>
      <w:ind w:left="147" w:firstLine="567"/>
      <w:jc w:val="both"/>
    </w:pPr>
    <w:rPr>
      <w:sz w:val="28"/>
      <w:szCs w:val="28"/>
      <w:lang w:eastAsia="ar-SA"/>
    </w:rPr>
  </w:style>
  <w:style w:type="paragraph" w:customStyle="1" w:styleId="MIDDLEPICT">
    <w:name w:val=".MIDDLEPICT"/>
    <w:rsid w:val="00077F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1">
    <w:name w:val="Цветовое выделение"/>
    <w:rsid w:val="00077FE5"/>
    <w:rPr>
      <w:b/>
      <w:bCs/>
      <w:color w:val="26282F"/>
      <w:sz w:val="26"/>
      <w:szCs w:val="26"/>
    </w:rPr>
  </w:style>
  <w:style w:type="character" w:customStyle="1" w:styleId="BodyTextIndent2Char">
    <w:name w:val="Body Text Indent 2 Char"/>
    <w:aliases w:val="Знак Знак Знак Знак Знак Знак1 Char,Знак Знак Знак Знак Знак Знак Знак Char,Знак Знак Знак Знак Знак Знак Знак1 Char,Знак Знак Знак Знак Знак1 Char,Знак Знак Знак Знак Знак Знак Знак Знак1 Char"/>
    <w:locked/>
    <w:rsid w:val="00077FE5"/>
    <w:rPr>
      <w:rFonts w:ascii="Arial" w:hAnsi="Arial" w:cs="Arial"/>
      <w:sz w:val="24"/>
      <w:szCs w:val="24"/>
      <w:lang w:val="ru-RU" w:eastAsia="ru-RU"/>
    </w:rPr>
  </w:style>
  <w:style w:type="character" w:customStyle="1" w:styleId="CommentTextChar">
    <w:name w:val="Comment Text Char"/>
    <w:semiHidden/>
    <w:locked/>
    <w:rsid w:val="00077FE5"/>
    <w:rPr>
      <w:rFonts w:ascii="Arial" w:hAnsi="Arial" w:cs="Arial"/>
      <w:lang w:val="ru-RU" w:eastAsia="ru-RU" w:bidi="ar-SA"/>
    </w:rPr>
  </w:style>
  <w:style w:type="paragraph" w:customStyle="1" w:styleId="113">
    <w:name w:val="Знак11"/>
    <w:basedOn w:val="a3"/>
    <w:rsid w:val="00077FE5"/>
    <w:pPr>
      <w:suppressAutoHyphens w:val="0"/>
      <w:spacing w:line="240" w:lineRule="exact"/>
      <w:jc w:val="both"/>
    </w:pPr>
    <w:rPr>
      <w:rFonts w:ascii="Arial" w:hAnsi="Arial" w:cs="Arial"/>
      <w:lang w:val="en-US" w:eastAsia="en-US"/>
    </w:rPr>
  </w:style>
  <w:style w:type="paragraph" w:customStyle="1" w:styleId="Normal1">
    <w:name w:val="Normal1"/>
    <w:rsid w:val="00077FE5"/>
    <w:pPr>
      <w:widowControl w:val="0"/>
      <w:spacing w:after="0" w:line="260" w:lineRule="auto"/>
      <w:ind w:firstLine="220"/>
      <w:jc w:val="both"/>
    </w:pPr>
    <w:rPr>
      <w:rFonts w:ascii="Arial" w:eastAsia="Times New Roman" w:hAnsi="Arial" w:cs="Arial"/>
      <w:b/>
      <w:bCs/>
      <w:sz w:val="18"/>
      <w:szCs w:val="18"/>
      <w:lang w:eastAsia="ru-RU"/>
    </w:rPr>
  </w:style>
  <w:style w:type="paragraph" w:customStyle="1" w:styleId="211">
    <w:name w:val="Знак Знак Знак2 Знак Знак Знак Знак Знак Знак Знак1"/>
    <w:basedOn w:val="a3"/>
    <w:rsid w:val="00077FE5"/>
    <w:pPr>
      <w:suppressAutoHyphens w:val="0"/>
    </w:pPr>
    <w:rPr>
      <w:rFonts w:ascii="Verdana" w:hAnsi="Verdana" w:cs="Verdana"/>
      <w:sz w:val="20"/>
      <w:szCs w:val="20"/>
      <w:lang w:val="en-US" w:eastAsia="en-US"/>
    </w:rPr>
  </w:style>
  <w:style w:type="paragraph" w:customStyle="1" w:styleId="1f2">
    <w:name w:val="Знак1 Знак Знак Знак Знак Знак Знак"/>
    <w:basedOn w:val="a3"/>
    <w:rsid w:val="00077FE5"/>
    <w:pPr>
      <w:suppressAutoHyphens w:val="0"/>
      <w:spacing w:after="160" w:line="240" w:lineRule="exact"/>
    </w:pPr>
    <w:rPr>
      <w:rFonts w:ascii="Verdana" w:hAnsi="Verdana" w:cs="Verdana"/>
      <w:lang w:val="en-US" w:eastAsia="en-US"/>
    </w:rPr>
  </w:style>
  <w:style w:type="paragraph" w:customStyle="1" w:styleId="western">
    <w:name w:val="western"/>
    <w:basedOn w:val="a3"/>
    <w:rsid w:val="00077FE5"/>
    <w:pPr>
      <w:suppressAutoHyphens w:val="0"/>
      <w:spacing w:before="100" w:beforeAutospacing="1" w:after="100" w:afterAutospacing="1"/>
    </w:pPr>
    <w:rPr>
      <w:lang w:eastAsia="ru-RU"/>
    </w:rPr>
  </w:style>
  <w:style w:type="character" w:customStyle="1" w:styleId="Normal">
    <w:name w:val="Normal Знак"/>
    <w:locked/>
    <w:rsid w:val="00077FE5"/>
    <w:rPr>
      <w:sz w:val="24"/>
      <w:szCs w:val="24"/>
      <w:lang w:val="ru-RU" w:eastAsia="ru-RU"/>
    </w:rPr>
  </w:style>
  <w:style w:type="paragraph" w:customStyle="1" w:styleId="FR1">
    <w:name w:val="FR1"/>
    <w:rsid w:val="00077FE5"/>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4">
    <w:name w:val="çàãîëîâîê 5"/>
    <w:basedOn w:val="a3"/>
    <w:next w:val="a3"/>
    <w:rsid w:val="00077FE5"/>
    <w:pPr>
      <w:keepNext/>
      <w:suppressAutoHyphens w:val="0"/>
      <w:jc w:val="center"/>
    </w:pPr>
    <w:rPr>
      <w:lang w:eastAsia="ru-RU"/>
    </w:rPr>
  </w:style>
  <w:style w:type="paragraph" w:customStyle="1" w:styleId="Normal10-022">
    <w:name w:val="Стиль Normal + 10 пт полужирный По центру Слева:  -02 см Справ...2"/>
    <w:basedOn w:val="a3"/>
    <w:link w:val="Normal10-0220"/>
    <w:rsid w:val="00077FE5"/>
    <w:pPr>
      <w:suppressAutoHyphens w:val="0"/>
      <w:snapToGrid w:val="0"/>
      <w:ind w:left="-113" w:right="-113"/>
      <w:jc w:val="center"/>
    </w:pPr>
    <w:rPr>
      <w:rFonts w:ascii="Calibri" w:eastAsia="Calibri" w:hAnsi="Calibri"/>
      <w:b/>
      <w:bCs/>
      <w:sz w:val="20"/>
      <w:szCs w:val="20"/>
      <w:lang w:eastAsia="ru-RU"/>
    </w:rPr>
  </w:style>
  <w:style w:type="character" w:customStyle="1" w:styleId="Normal10-0220">
    <w:name w:val="Стиль Normal + 10 пт полужирный По центру Слева:  -02 см Справ...2 Знак"/>
    <w:link w:val="Normal10-022"/>
    <w:locked/>
    <w:rsid w:val="00077FE5"/>
    <w:rPr>
      <w:rFonts w:ascii="Calibri" w:eastAsia="Calibri" w:hAnsi="Calibri" w:cs="Times New Roman"/>
      <w:b/>
      <w:bCs/>
      <w:sz w:val="20"/>
      <w:szCs w:val="20"/>
      <w:lang w:eastAsia="ru-RU"/>
    </w:rPr>
  </w:style>
  <w:style w:type="character" w:customStyle="1" w:styleId="FontStyle88">
    <w:name w:val="Font Style88"/>
    <w:rsid w:val="00077FE5"/>
    <w:rPr>
      <w:rFonts w:ascii="Times New Roman" w:hAnsi="Times New Roman" w:cs="Times New Roman"/>
      <w:sz w:val="22"/>
      <w:szCs w:val="22"/>
    </w:rPr>
  </w:style>
  <w:style w:type="paragraph" w:customStyle="1" w:styleId="affff2">
    <w:name w:val="Знак Знак Знак Знак"/>
    <w:basedOn w:val="a3"/>
    <w:rsid w:val="00077FE5"/>
    <w:pPr>
      <w:suppressAutoHyphens w:val="0"/>
    </w:pPr>
    <w:rPr>
      <w:rFonts w:ascii="Verdana" w:hAnsi="Verdana" w:cs="Verdana"/>
      <w:sz w:val="20"/>
      <w:szCs w:val="20"/>
      <w:lang w:val="en-US" w:eastAsia="en-US"/>
    </w:rPr>
  </w:style>
  <w:style w:type="paragraph" w:customStyle="1" w:styleId="1f3">
    <w:name w:val="Знак1 Знак Знак Знак Знак Знак Знак Знак Знак Знак Знак Знак Знак"/>
    <w:basedOn w:val="a3"/>
    <w:rsid w:val="00077FE5"/>
    <w:pPr>
      <w:widowControl w:val="0"/>
      <w:suppressAutoHyphens w:val="0"/>
      <w:adjustRightInd w:val="0"/>
      <w:spacing w:after="160" w:line="240" w:lineRule="exact"/>
      <w:jc w:val="right"/>
    </w:pPr>
    <w:rPr>
      <w:sz w:val="20"/>
      <w:szCs w:val="20"/>
      <w:lang w:val="en-GB" w:eastAsia="en-US"/>
    </w:rPr>
  </w:style>
  <w:style w:type="paragraph" w:styleId="3b">
    <w:name w:val="toc 3"/>
    <w:basedOn w:val="a3"/>
    <w:next w:val="a3"/>
    <w:autoRedefine/>
    <w:rsid w:val="00077FE5"/>
    <w:pPr>
      <w:tabs>
        <w:tab w:val="right" w:leader="dot" w:pos="9071"/>
      </w:tabs>
      <w:suppressAutoHyphens w:val="0"/>
      <w:overflowPunct w:val="0"/>
      <w:autoSpaceDE w:val="0"/>
      <w:autoSpaceDN w:val="0"/>
      <w:adjustRightInd w:val="0"/>
      <w:ind w:right="454"/>
    </w:pPr>
    <w:rPr>
      <w:szCs w:val="20"/>
      <w:lang w:eastAsia="ru-RU"/>
    </w:rPr>
  </w:style>
  <w:style w:type="paragraph" w:customStyle="1" w:styleId="1f4">
    <w:name w:val="Знак Знак Знак1"/>
    <w:basedOn w:val="a3"/>
    <w:rsid w:val="00077FE5"/>
    <w:pPr>
      <w:tabs>
        <w:tab w:val="num" w:pos="360"/>
      </w:tabs>
      <w:suppressAutoHyphens w:val="0"/>
      <w:spacing w:after="160" w:line="240" w:lineRule="exact"/>
    </w:pPr>
    <w:rPr>
      <w:rFonts w:ascii="Verdana" w:hAnsi="Verdana" w:cs="Verdana"/>
      <w:sz w:val="20"/>
      <w:szCs w:val="20"/>
      <w:lang w:val="en-US" w:eastAsia="en-US"/>
    </w:rPr>
  </w:style>
  <w:style w:type="character" w:customStyle="1" w:styleId="nobase">
    <w:name w:val="nobase"/>
    <w:rsid w:val="00077FE5"/>
  </w:style>
  <w:style w:type="paragraph" w:customStyle="1" w:styleId="affff3">
    <w:name w:val="Комментарий"/>
    <w:basedOn w:val="a3"/>
    <w:next w:val="a3"/>
    <w:rsid w:val="00077FE5"/>
    <w:pPr>
      <w:suppressAutoHyphens w:val="0"/>
      <w:autoSpaceDE w:val="0"/>
      <w:autoSpaceDN w:val="0"/>
      <w:adjustRightInd w:val="0"/>
      <w:spacing w:before="75"/>
      <w:ind w:left="170"/>
      <w:jc w:val="both"/>
    </w:pPr>
    <w:rPr>
      <w:rFonts w:ascii="Arial" w:hAnsi="Arial"/>
      <w:color w:val="353842"/>
      <w:shd w:val="clear" w:color="auto" w:fill="F0F0F0"/>
      <w:lang w:eastAsia="ru-RU"/>
    </w:rPr>
  </w:style>
  <w:style w:type="paragraph" w:customStyle="1" w:styleId="affff4">
    <w:name w:val="Информация об изменениях документа"/>
    <w:basedOn w:val="affff3"/>
    <w:next w:val="a3"/>
    <w:rsid w:val="00077FE5"/>
    <w:rPr>
      <w:i/>
      <w:iCs/>
    </w:rPr>
  </w:style>
  <w:style w:type="character" w:customStyle="1" w:styleId="affff5">
    <w:name w:val="Активная гипертекстовая ссылка"/>
    <w:rsid w:val="00077FE5"/>
    <w:rPr>
      <w:color w:val="106BBE"/>
      <w:u w:val="single"/>
    </w:rPr>
  </w:style>
  <w:style w:type="character" w:customStyle="1" w:styleId="114">
    <w:name w:val="Знак Знак11"/>
    <w:rsid w:val="00077FE5"/>
    <w:rPr>
      <w:rFonts w:ascii="Times New Roman" w:hAnsi="Times New Roman"/>
      <w:b/>
      <w:lang w:val="x-none" w:eastAsia="x-none"/>
    </w:rPr>
  </w:style>
  <w:style w:type="character" w:customStyle="1" w:styleId="101">
    <w:name w:val="Знак Знак10"/>
    <w:rsid w:val="00077FE5"/>
    <w:rPr>
      <w:rFonts w:ascii="Times New Roman" w:hAnsi="Times New Roman"/>
      <w:u w:val="single"/>
      <w:lang w:val="x-none" w:eastAsia="x-none"/>
    </w:rPr>
  </w:style>
  <w:style w:type="paragraph" w:customStyle="1" w:styleId="s10">
    <w:name w:val="s_1"/>
    <w:basedOn w:val="a3"/>
    <w:rsid w:val="00077FE5"/>
    <w:pPr>
      <w:suppressAutoHyphens w:val="0"/>
      <w:spacing w:before="100" w:beforeAutospacing="1" w:after="100" w:afterAutospacing="1"/>
    </w:pPr>
    <w:rPr>
      <w:lang w:eastAsia="ru-RU"/>
    </w:rPr>
  </w:style>
  <w:style w:type="character" w:customStyle="1" w:styleId="s100">
    <w:name w:val="s_10"/>
    <w:rsid w:val="00077FE5"/>
  </w:style>
  <w:style w:type="character" w:customStyle="1" w:styleId="19">
    <w:name w:val="Стиль1 Знак"/>
    <w:link w:val="18"/>
    <w:rsid w:val="00077FE5"/>
    <w:rPr>
      <w:rFonts w:ascii="Times New Roman" w:eastAsia="Times New Roman" w:hAnsi="Times New Roman" w:cs="Arial"/>
      <w:b/>
      <w:spacing w:val="-1"/>
      <w:kern w:val="2"/>
      <w:sz w:val="28"/>
      <w:szCs w:val="24"/>
      <w:lang w:eastAsia="ar-SA"/>
    </w:rPr>
  </w:style>
  <w:style w:type="character" w:customStyle="1" w:styleId="s11">
    <w:name w:val="s1"/>
    <w:rsid w:val="00077FE5"/>
    <w:rPr>
      <w:rFonts w:ascii="Courier New" w:hAnsi="Courier New" w:cs="Courier New" w:hint="default"/>
      <w:b/>
      <w:bCs/>
      <w:i w:val="0"/>
      <w:iCs w:val="0"/>
      <w:strike w:val="0"/>
      <w:dstrike w:val="0"/>
      <w:color w:val="000000"/>
      <w:sz w:val="20"/>
      <w:szCs w:val="20"/>
      <w:u w:val="none"/>
      <w:effect w:val="none"/>
    </w:rPr>
  </w:style>
  <w:style w:type="paragraph" w:customStyle="1" w:styleId="s16">
    <w:name w:val="s_16"/>
    <w:basedOn w:val="a3"/>
    <w:rsid w:val="00077FE5"/>
    <w:pPr>
      <w:suppressAutoHyphens w:val="0"/>
      <w:spacing w:before="100" w:beforeAutospacing="1" w:after="100" w:afterAutospacing="1"/>
    </w:pPr>
    <w:rPr>
      <w:lang w:eastAsia="ru-RU"/>
    </w:rPr>
  </w:style>
  <w:style w:type="paragraph" w:customStyle="1" w:styleId="2f9">
    <w:name w:val="Обычный2"/>
    <w:rsid w:val="00077FE5"/>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blk">
    <w:name w:val="blk"/>
    <w:rsid w:val="00077FE5"/>
  </w:style>
  <w:style w:type="numbering" w:customStyle="1" w:styleId="2fa">
    <w:name w:val="Нет списка2"/>
    <w:next w:val="a7"/>
    <w:uiPriority w:val="99"/>
    <w:semiHidden/>
    <w:unhideWhenUsed/>
    <w:rsid w:val="00077FE5"/>
  </w:style>
  <w:style w:type="numbering" w:customStyle="1" w:styleId="120">
    <w:name w:val="Нет списка12"/>
    <w:next w:val="a7"/>
    <w:uiPriority w:val="99"/>
    <w:semiHidden/>
    <w:unhideWhenUsed/>
    <w:rsid w:val="00077FE5"/>
  </w:style>
  <w:style w:type="numbering" w:customStyle="1" w:styleId="11111113111">
    <w:name w:val="1 / 1.1 / 1.1.113111"/>
    <w:rsid w:val="00077FE5"/>
  </w:style>
  <w:style w:type="paragraph" w:customStyle="1" w:styleId="55">
    <w:name w:val="Название5"/>
    <w:basedOn w:val="a3"/>
    <w:rsid w:val="004B5433"/>
    <w:pPr>
      <w:suppressAutoHyphens w:val="0"/>
      <w:jc w:val="center"/>
    </w:pPr>
    <w:rPr>
      <w:b/>
      <w:sz w:val="28"/>
      <w:szCs w:val="20"/>
      <w:lang w:eastAsia="ru-RU"/>
    </w:rPr>
  </w:style>
  <w:style w:type="paragraph" w:customStyle="1" w:styleId="220">
    <w:name w:val="Заголовок 22"/>
    <w:basedOn w:val="a3"/>
    <w:next w:val="a3"/>
    <w:rsid w:val="004B5433"/>
    <w:pPr>
      <w:keepNext/>
      <w:suppressAutoHyphens w:val="0"/>
      <w:outlineLvl w:val="1"/>
    </w:pPr>
    <w:rPr>
      <w:rFonts w:ascii="Arial" w:hAnsi="Arial"/>
      <w:sz w:val="28"/>
      <w:szCs w:val="20"/>
      <w:lang w:eastAsia="ru-RU"/>
    </w:rPr>
  </w:style>
  <w:style w:type="paragraph" w:customStyle="1" w:styleId="2-">
    <w:name w:val="Рег. Заголовок 2-го уровня регламента"/>
    <w:basedOn w:val="a3"/>
    <w:qFormat/>
    <w:rsid w:val="00AE6973"/>
    <w:pPr>
      <w:numPr>
        <w:numId w:val="25"/>
      </w:numPr>
      <w:suppressAutoHyphens w:val="0"/>
      <w:autoSpaceDE w:val="0"/>
      <w:autoSpaceDN w:val="0"/>
      <w:adjustRightInd w:val="0"/>
      <w:spacing w:before="360" w:after="240"/>
      <w:ind w:left="1211"/>
      <w:jc w:val="center"/>
      <w:outlineLvl w:val="1"/>
    </w:pPr>
    <w:rPr>
      <w:rFonts w:eastAsia="Calibri"/>
      <w:b/>
      <w:i/>
      <w:sz w:val="28"/>
      <w:szCs w:val="28"/>
      <w:lang w:eastAsia="en-US"/>
    </w:rPr>
  </w:style>
  <w:style w:type="paragraph" w:customStyle="1" w:styleId="111">
    <w:name w:val="Рег. 1.1.1"/>
    <w:basedOn w:val="a3"/>
    <w:qFormat/>
    <w:rsid w:val="00AE6973"/>
    <w:pPr>
      <w:numPr>
        <w:ilvl w:val="2"/>
        <w:numId w:val="25"/>
      </w:numPr>
      <w:suppressAutoHyphens w:val="0"/>
      <w:spacing w:line="276" w:lineRule="auto"/>
      <w:jc w:val="both"/>
    </w:pPr>
    <w:rPr>
      <w:rFonts w:eastAsia="Calibri"/>
      <w:sz w:val="28"/>
      <w:szCs w:val="28"/>
      <w:lang w:eastAsia="en-US"/>
    </w:rPr>
  </w:style>
  <w:style w:type="paragraph" w:customStyle="1" w:styleId="110">
    <w:name w:val="Рег. Основной текст уровнеь 1.1 (базовый)"/>
    <w:basedOn w:val="a3"/>
    <w:qFormat/>
    <w:rsid w:val="00AE6973"/>
    <w:pPr>
      <w:numPr>
        <w:ilvl w:val="1"/>
        <w:numId w:val="25"/>
      </w:numPr>
      <w:suppressAutoHyphens w:val="0"/>
      <w:autoSpaceDE w:val="0"/>
      <w:autoSpaceDN w:val="0"/>
      <w:adjustRightInd w:val="0"/>
      <w:spacing w:line="276" w:lineRule="auto"/>
      <w:ind w:left="1931" w:hanging="360"/>
      <w:jc w:val="both"/>
    </w:pPr>
    <w:rPr>
      <w:rFonts w:eastAsia="Calibri"/>
      <w:sz w:val="28"/>
      <w:szCs w:val="28"/>
      <w:lang w:eastAsia="en-US"/>
    </w:rPr>
  </w:style>
  <w:style w:type="character" w:customStyle="1" w:styleId="ng-scope">
    <w:name w:val="ng-scope"/>
    <w:basedOn w:val="a5"/>
    <w:rsid w:val="00AE6973"/>
  </w:style>
  <w:style w:type="paragraph" w:customStyle="1" w:styleId="1-">
    <w:name w:val="Рег. Заголовок 1-го уровня регламента"/>
    <w:basedOn w:val="1"/>
    <w:qFormat/>
    <w:rsid w:val="00AE6973"/>
    <w:pPr>
      <w:keepNext/>
      <w:spacing w:before="240" w:beforeAutospacing="0" w:after="240" w:afterAutospacing="0" w:line="276" w:lineRule="auto"/>
      <w:jc w:val="center"/>
    </w:pPr>
    <w:rPr>
      <w:iCs/>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22">
    <w:name w:val="1111111311"/>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78789">
      <w:bodyDiv w:val="1"/>
      <w:marLeft w:val="0"/>
      <w:marRight w:val="0"/>
      <w:marTop w:val="0"/>
      <w:marBottom w:val="0"/>
      <w:divBdr>
        <w:top w:val="none" w:sz="0" w:space="0" w:color="auto"/>
        <w:left w:val="none" w:sz="0" w:space="0" w:color="auto"/>
        <w:bottom w:val="none" w:sz="0" w:space="0" w:color="auto"/>
        <w:right w:val="none" w:sz="0" w:space="0" w:color="auto"/>
      </w:divBdr>
    </w:div>
    <w:div w:id="500315206">
      <w:bodyDiv w:val="1"/>
      <w:marLeft w:val="0"/>
      <w:marRight w:val="0"/>
      <w:marTop w:val="0"/>
      <w:marBottom w:val="0"/>
      <w:divBdr>
        <w:top w:val="none" w:sz="0" w:space="0" w:color="auto"/>
        <w:left w:val="none" w:sz="0" w:space="0" w:color="auto"/>
        <w:bottom w:val="none" w:sz="0" w:space="0" w:color="auto"/>
        <w:right w:val="none" w:sz="0" w:space="0" w:color="auto"/>
      </w:divBdr>
    </w:div>
    <w:div w:id="747731910">
      <w:bodyDiv w:val="1"/>
      <w:marLeft w:val="0"/>
      <w:marRight w:val="0"/>
      <w:marTop w:val="0"/>
      <w:marBottom w:val="0"/>
      <w:divBdr>
        <w:top w:val="none" w:sz="0" w:space="0" w:color="auto"/>
        <w:left w:val="none" w:sz="0" w:space="0" w:color="auto"/>
        <w:bottom w:val="none" w:sz="0" w:space="0" w:color="auto"/>
        <w:right w:val="none" w:sz="0" w:space="0" w:color="auto"/>
      </w:divBdr>
    </w:div>
    <w:div w:id="1835337932">
      <w:bodyDiv w:val="1"/>
      <w:marLeft w:val="0"/>
      <w:marRight w:val="0"/>
      <w:marTop w:val="0"/>
      <w:marBottom w:val="0"/>
      <w:divBdr>
        <w:top w:val="none" w:sz="0" w:space="0" w:color="auto"/>
        <w:left w:val="none" w:sz="0" w:space="0" w:color="auto"/>
        <w:bottom w:val="none" w:sz="0" w:space="0" w:color="auto"/>
        <w:right w:val="none" w:sz="0" w:space="0" w:color="auto"/>
      </w:divBdr>
    </w:div>
    <w:div w:id="209061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ocload.ru/Basesdoc/1/1996/index.htm" TargetMode="External"/><Relationship Id="rId18" Type="http://schemas.openxmlformats.org/officeDocument/2006/relationships/hyperlink" Target="http://docs.cntd.ru/document/1200084096" TargetMode="External"/><Relationship Id="rId26" Type="http://schemas.openxmlformats.org/officeDocument/2006/relationships/hyperlink" Target="garantF1://12061584.32143" TargetMode="External"/><Relationship Id="rId39" Type="http://schemas.openxmlformats.org/officeDocument/2006/relationships/hyperlink" Target="file:///C:\Program%20Files\StroyConsultant\SNIP\Temp\898.htm" TargetMode="External"/><Relationship Id="rId3" Type="http://schemas.microsoft.com/office/2007/relationships/stylesWithEffects" Target="stylesWithEffects.xml"/><Relationship Id="rId21" Type="http://schemas.openxmlformats.org/officeDocument/2006/relationships/hyperlink" Target="garantF1://12061584.32112" TargetMode="External"/><Relationship Id="rId34" Type="http://schemas.openxmlformats.org/officeDocument/2006/relationships/hyperlink" Target="garantF1://12061584.3213" TargetMode="External"/><Relationship Id="rId42" Type="http://schemas.openxmlformats.org/officeDocument/2006/relationships/hyperlink" Target="consultantplus://offline/ref=CA22CEFABC00C0EA91FFE123C6F2B9EC103DC9E434AB62F0B0C14B6C64D0CBB177118AE3C8894EF92366B65000B984DF887D1DFE44A9EE5F949CD8C0N6y0O" TargetMode="External"/><Relationship Id="rId47" Type="http://schemas.openxmlformats.org/officeDocument/2006/relationships/hyperlink" Target="consultantplus://offline/ref=18BCCD2EB540BD4976DB0BA2B843A0ACC041576FC7D29610F1D3261584e5U5L" TargetMode="External"/><Relationship Id="rId50" Type="http://schemas.openxmlformats.org/officeDocument/2006/relationships/hyperlink" Target="consultantplus://offline/ref=D0BCAA15F13FA0119E7A18D199F68A5CE39422DB540B401967BA23433CmAS3G" TargetMode="External"/><Relationship Id="rId7" Type="http://schemas.openxmlformats.org/officeDocument/2006/relationships/endnotes" Target="endnotes.xml"/><Relationship Id="rId12" Type="http://schemas.openxmlformats.org/officeDocument/2006/relationships/hyperlink" Target="http://www.fireman.ru/bd/snip/2-08-01-89/2-08-01-89.html" TargetMode="External"/><Relationship Id="rId17" Type="http://schemas.openxmlformats.org/officeDocument/2006/relationships/hyperlink" Target="http://docs.cntd.ru/document/1200092709" TargetMode="External"/><Relationship Id="rId25" Type="http://schemas.openxmlformats.org/officeDocument/2006/relationships/hyperlink" Target="garantF1://12061584.32142" TargetMode="External"/><Relationship Id="rId33" Type="http://schemas.openxmlformats.org/officeDocument/2006/relationships/hyperlink" Target="garantF1://12061584.32122" TargetMode="External"/><Relationship Id="rId38" Type="http://schemas.openxmlformats.org/officeDocument/2006/relationships/hyperlink" Target="file:///C:\Program%20Files\StroyConsultant\SNIP\Temp\776.htm" TargetMode="External"/><Relationship Id="rId46" Type="http://schemas.openxmlformats.org/officeDocument/2006/relationships/hyperlink" Target="http://gosuslugi.ru/" TargetMode="External"/><Relationship Id="rId2" Type="http://schemas.openxmlformats.org/officeDocument/2006/relationships/styles" Target="styles.xml"/><Relationship Id="rId16" Type="http://schemas.openxmlformats.org/officeDocument/2006/relationships/hyperlink" Target="http://docs.cntd.ru/document/1200084088" TargetMode="External"/><Relationship Id="rId20" Type="http://schemas.openxmlformats.org/officeDocument/2006/relationships/hyperlink" Target="garantF1://12061584.32113" TargetMode="External"/><Relationship Id="rId29" Type="http://schemas.openxmlformats.org/officeDocument/2006/relationships/hyperlink" Target="garantF1://12061584.32141" TargetMode="External"/><Relationship Id="rId41" Type="http://schemas.openxmlformats.org/officeDocument/2006/relationships/hyperlink" Target="consultantplus://offline/ref=970B23FC1E65FE89DEEA0A861CBE225130A2F52489D11A4FC15690F6E490EC9E538BDB5863D08AF70D1C393D8959C851A1A006CD8F2554E0VDWC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1330A7886682B378BB28EC7D6DB64BAB031D36DA6CA31182D3C9B5079D747FCE4EF831457D9703DE0179FU9p7G" TargetMode="External"/><Relationship Id="rId24" Type="http://schemas.openxmlformats.org/officeDocument/2006/relationships/hyperlink" Target="garantF1://12061584.3213" TargetMode="External"/><Relationship Id="rId32" Type="http://schemas.openxmlformats.org/officeDocument/2006/relationships/hyperlink" Target="garantF1://12061584.32121" TargetMode="External"/><Relationship Id="rId37" Type="http://schemas.openxmlformats.org/officeDocument/2006/relationships/hyperlink" Target="garantF1://12061584.32144" TargetMode="External"/><Relationship Id="rId40" Type="http://schemas.openxmlformats.org/officeDocument/2006/relationships/hyperlink" Target="consultantplus://offline/ref=970B23FC1E65FE89DEEA0A861CBE225130A2F52489D11A4FC15690F6E490EC9E538BDB5863D08AF70D1C393D8959C851A1A006CD8F2554E0VDWCL" TargetMode="External"/><Relationship Id="rId45" Type="http://schemas.openxmlformats.org/officeDocument/2006/relationships/hyperlink" Target="http://sytinka.lunino.pnzreg.ru/" TargetMode="External"/><Relationship Id="rId5" Type="http://schemas.openxmlformats.org/officeDocument/2006/relationships/webSettings" Target="webSettings.xml"/><Relationship Id="rId15" Type="http://schemas.openxmlformats.org/officeDocument/2006/relationships/hyperlink" Target="http://docs.cntd.ru/document/902065388" TargetMode="External"/><Relationship Id="rId23" Type="http://schemas.openxmlformats.org/officeDocument/2006/relationships/hyperlink" Target="garantF1://12061584.32122" TargetMode="External"/><Relationship Id="rId28" Type="http://schemas.openxmlformats.org/officeDocument/2006/relationships/hyperlink" Target="garantF1://12061584.32111" TargetMode="External"/><Relationship Id="rId36" Type="http://schemas.openxmlformats.org/officeDocument/2006/relationships/hyperlink" Target="garantF1://12061584.32143" TargetMode="External"/><Relationship Id="rId49" Type="http://schemas.openxmlformats.org/officeDocument/2006/relationships/hyperlink" Target="consultantplus://offline/ref=CFAD3337D85BB49205A33F59EC20ED9F9C8EAA04E00C4B1847C1060947YCO1G" TargetMode="External"/><Relationship Id="rId10" Type="http://schemas.openxmlformats.org/officeDocument/2006/relationships/hyperlink" Target="consultantplus://offline/ref=8D5D717035FF49F2BAE28F458D2BBB7534D87FF0B90C3A295DA2F6F8D53B9F94A181295CEF13E4355C9FD0z0gAG" TargetMode="External"/><Relationship Id="rId19" Type="http://schemas.openxmlformats.org/officeDocument/2006/relationships/hyperlink" Target="http://docs.cntd.ru/document/1200092705" TargetMode="External"/><Relationship Id="rId31" Type="http://schemas.openxmlformats.org/officeDocument/2006/relationships/hyperlink" Target="garantF1://12061584.32112" TargetMode="External"/><Relationship Id="rId44" Type="http://schemas.openxmlformats.org/officeDocument/2006/relationships/hyperlink" Target="http://rplunino.lunino.pnzreg.ru/"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8D5D717035FF49F2BAE291489B47E57A34D120F4BB0E337A09FDADA5823295C3E6CE701EAB1EE432z5gCG" TargetMode="External"/><Relationship Id="rId14" Type="http://schemas.openxmlformats.org/officeDocument/2006/relationships/hyperlink" Target="http://docs.cntd.ru/document/1200084712" TargetMode="External"/><Relationship Id="rId22" Type="http://schemas.openxmlformats.org/officeDocument/2006/relationships/hyperlink" Target="garantF1://12061584.32121" TargetMode="External"/><Relationship Id="rId27" Type="http://schemas.openxmlformats.org/officeDocument/2006/relationships/hyperlink" Target="garantF1://12061584.32144" TargetMode="External"/><Relationship Id="rId30" Type="http://schemas.openxmlformats.org/officeDocument/2006/relationships/hyperlink" Target="garantF1://12061584.32113" TargetMode="External"/><Relationship Id="rId35" Type="http://schemas.openxmlformats.org/officeDocument/2006/relationships/hyperlink" Target="garantF1://12061584.32142" TargetMode="External"/><Relationship Id="rId43" Type="http://schemas.openxmlformats.org/officeDocument/2006/relationships/hyperlink" Target="consultantplus://offline/ref=CA22CEFABC00C0EA91FFE123C6F2B9EC103DC9E434AB62F0B0C14B6C64D0CBB177118AE3C8894EF92366B65000B984DF887D1DFE44A9EE5F949CD8C0N6y0O" TargetMode="External"/><Relationship Id="rId48" Type="http://schemas.openxmlformats.org/officeDocument/2006/relationships/hyperlink" Target="consultantplus://offline/ref=CFAD3337D85BB49205A33F59EC20ED9F9C84AE0FEF064B1847C1060947YCO1G" TargetMode="External"/><Relationship Id="rId8" Type="http://schemas.openxmlformats.org/officeDocument/2006/relationships/image" Target="media/image1.jpeg"/><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816</TotalTime>
  <Pages>133</Pages>
  <Words>72787</Words>
  <Characters>414890</Characters>
  <Application>Microsoft Office Word</Application>
  <DocSecurity>0</DocSecurity>
  <Lines>3457</Lines>
  <Paragraphs>973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98</cp:revision>
  <cp:lastPrinted>2021-06-18T07:48:00Z</cp:lastPrinted>
  <dcterms:created xsi:type="dcterms:W3CDTF">2019-07-30T12:40:00Z</dcterms:created>
  <dcterms:modified xsi:type="dcterms:W3CDTF">2021-07-27T10:24:00Z</dcterms:modified>
</cp:coreProperties>
</file>